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2892" w14:textId="77777777" w:rsidR="00367E00" w:rsidRPr="00367E00" w:rsidRDefault="00367E00" w:rsidP="00367E00">
      <w:pPr>
        <w:rPr>
          <w:b/>
          <w:bCs/>
          <w:sz w:val="40"/>
          <w:szCs w:val="40"/>
        </w:rPr>
      </w:pPr>
      <w:r w:rsidRPr="00367E00">
        <w:rPr>
          <w:b/>
          <w:bCs/>
          <w:sz w:val="40"/>
          <w:szCs w:val="40"/>
        </w:rPr>
        <w:t>BUSINESS REQUIREMENTS DOCUMENT (BRD)</w:t>
      </w:r>
    </w:p>
    <w:p w14:paraId="647E4187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  <w:i/>
          <w:iCs/>
        </w:rPr>
        <w:t>Flight Delay &amp; Performance Analysis Dashboard</w:t>
      </w:r>
    </w:p>
    <w:p w14:paraId="5AA4C5BD" w14:textId="77777777" w:rsidR="00367E00" w:rsidRPr="00367E00" w:rsidRDefault="00367E00" w:rsidP="00367E00">
      <w:r w:rsidRPr="00367E00">
        <w:pict w14:anchorId="6BF5A11B">
          <v:rect id="_x0000_i1073" style="width:0;height:1.5pt" o:hralign="center" o:hrstd="t" o:hr="t" fillcolor="#a0a0a0" stroked="f"/>
        </w:pict>
      </w:r>
    </w:p>
    <w:p w14:paraId="7E42BA80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1. Business Context / Problem Statement</w:t>
      </w:r>
    </w:p>
    <w:p w14:paraId="60F9AE58" w14:textId="77777777" w:rsidR="00367E00" w:rsidRPr="00367E00" w:rsidRDefault="00367E00" w:rsidP="00367E00">
      <w:r w:rsidRPr="00367E00">
        <w:t>Airlines operate a large number of flights every day across multiple routes, airlines, and time periods. Flight delays create significant challenges, including poor customer experience, increased operational costs, and inefficient resource planning.</w:t>
      </w:r>
    </w:p>
    <w:p w14:paraId="65A24AE5" w14:textId="77777777" w:rsidR="00367E00" w:rsidRPr="00367E00" w:rsidRDefault="00367E00" w:rsidP="00367E00">
      <w:r w:rsidRPr="00367E00">
        <w:t xml:space="preserve">Currently, stakeholders do not have a single, consolidated view to </w:t>
      </w:r>
      <w:proofErr w:type="spellStart"/>
      <w:r w:rsidRPr="00367E00">
        <w:t>analyze</w:t>
      </w:r>
      <w:proofErr w:type="spellEnd"/>
      <w:r w:rsidRPr="00367E00">
        <w:t>:</w:t>
      </w:r>
    </w:p>
    <w:p w14:paraId="1E2026BC" w14:textId="77777777" w:rsidR="00367E00" w:rsidRPr="00367E00" w:rsidRDefault="00367E00" w:rsidP="00367E00">
      <w:pPr>
        <w:numPr>
          <w:ilvl w:val="0"/>
          <w:numId w:val="1"/>
        </w:numPr>
      </w:pPr>
      <w:r w:rsidRPr="00367E00">
        <w:t>When flight delays occur most frequently</w:t>
      </w:r>
    </w:p>
    <w:p w14:paraId="527AB138" w14:textId="77777777" w:rsidR="00367E00" w:rsidRPr="00367E00" w:rsidRDefault="00367E00" w:rsidP="00367E00">
      <w:pPr>
        <w:numPr>
          <w:ilvl w:val="0"/>
          <w:numId w:val="1"/>
        </w:numPr>
      </w:pPr>
      <w:r w:rsidRPr="00367E00">
        <w:t>Which airlines and routes contribute most to delays</w:t>
      </w:r>
    </w:p>
    <w:p w14:paraId="47ED90A7" w14:textId="77777777" w:rsidR="00367E00" w:rsidRPr="00367E00" w:rsidRDefault="00367E00" w:rsidP="00367E00">
      <w:pPr>
        <w:numPr>
          <w:ilvl w:val="0"/>
          <w:numId w:val="1"/>
        </w:numPr>
      </w:pPr>
      <w:r w:rsidRPr="00367E00">
        <w:t>How distance and time of day impact departure delays</w:t>
      </w:r>
    </w:p>
    <w:p w14:paraId="7FD3324D" w14:textId="77777777" w:rsidR="00367E00" w:rsidRPr="00367E00" w:rsidRDefault="00367E00" w:rsidP="00367E00">
      <w:r w:rsidRPr="00367E00">
        <w:t xml:space="preserve">This dashboard is designed to solve this problem by providing a </w:t>
      </w:r>
      <w:r w:rsidRPr="00367E00">
        <w:rPr>
          <w:b/>
          <w:bCs/>
        </w:rPr>
        <w:t>clear, interactive, and data-driven view of flight delay performance</w:t>
      </w:r>
      <w:r w:rsidRPr="00367E00">
        <w:t>, enabling better operational and strategic decisions.</w:t>
      </w:r>
    </w:p>
    <w:p w14:paraId="643DB9CB" w14:textId="77777777" w:rsidR="00367E00" w:rsidRPr="00367E00" w:rsidRDefault="00367E00" w:rsidP="00367E00">
      <w:r w:rsidRPr="00367E00">
        <w:pict w14:anchorId="493277DA">
          <v:rect id="_x0000_i1074" style="width:0;height:1.5pt" o:hralign="center" o:hrstd="t" o:hr="t" fillcolor="#a0a0a0" stroked="f"/>
        </w:pict>
      </w:r>
    </w:p>
    <w:p w14:paraId="2F0D8A79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2. Goal of the Dashboard</w:t>
      </w:r>
    </w:p>
    <w:p w14:paraId="358602BF" w14:textId="77777777" w:rsidR="00367E00" w:rsidRPr="00367E00" w:rsidRDefault="00367E00" w:rsidP="00367E00">
      <w:r w:rsidRPr="00367E00">
        <w:t>The dashboard should help the business and operations teams to:</w:t>
      </w:r>
    </w:p>
    <w:p w14:paraId="71243B77" w14:textId="77777777" w:rsidR="00367E00" w:rsidRPr="00367E00" w:rsidRDefault="00367E00" w:rsidP="00367E00">
      <w:r w:rsidRPr="00367E00">
        <w:t>• Monitor overall flight delay performance</w:t>
      </w:r>
      <w:r w:rsidRPr="00367E00">
        <w:br/>
        <w:t>• Identify peak hours with higher delays</w:t>
      </w:r>
      <w:r w:rsidRPr="00367E00">
        <w:br/>
        <w:t xml:space="preserve">• Compare delay </w:t>
      </w:r>
      <w:proofErr w:type="spellStart"/>
      <w:r w:rsidRPr="00367E00">
        <w:t>behavior</w:t>
      </w:r>
      <w:proofErr w:type="spellEnd"/>
      <w:r w:rsidRPr="00367E00">
        <w:t xml:space="preserve"> across airlines and routes</w:t>
      </w:r>
      <w:r w:rsidRPr="00367E00">
        <w:br/>
        <w:t>• Understand the relationship between distance and delays</w:t>
      </w:r>
      <w:r w:rsidRPr="00367E00">
        <w:br/>
        <w:t>• Support data-driven actions to improve on-time performance</w:t>
      </w:r>
    </w:p>
    <w:p w14:paraId="160A3B85" w14:textId="77777777" w:rsidR="00367E00" w:rsidRPr="00367E00" w:rsidRDefault="00367E00" w:rsidP="00367E00">
      <w:r w:rsidRPr="00367E00">
        <w:pict w14:anchorId="302CC787">
          <v:rect id="_x0000_i1075" style="width:0;height:1.5pt" o:hralign="center" o:hrstd="t" o:hr="t" fillcolor="#a0a0a0" stroked="f"/>
        </w:pict>
      </w:r>
    </w:p>
    <w:p w14:paraId="219A1763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3. Target Users / Stakeholder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177"/>
        <w:gridCol w:w="1930"/>
      </w:tblGrid>
      <w:tr w:rsidR="00367E00" w:rsidRPr="00367E00" w14:paraId="5A07B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0020A" w14:textId="77777777" w:rsidR="00367E00" w:rsidRPr="00367E00" w:rsidRDefault="00367E00" w:rsidP="00367E00">
            <w:pPr>
              <w:rPr>
                <w:b/>
                <w:bCs/>
              </w:rPr>
            </w:pPr>
            <w:r w:rsidRPr="00367E00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5CDB01A3" w14:textId="77777777" w:rsidR="00367E00" w:rsidRPr="00367E00" w:rsidRDefault="00367E00" w:rsidP="00367E00">
            <w:pPr>
              <w:rPr>
                <w:b/>
                <w:bCs/>
              </w:rPr>
            </w:pPr>
            <w:r w:rsidRPr="00367E00">
              <w:rPr>
                <w:b/>
                <w:bCs/>
              </w:rPr>
              <w:t>Primary Need from Dashboard</w:t>
            </w:r>
          </w:p>
        </w:tc>
        <w:tc>
          <w:tcPr>
            <w:tcW w:w="0" w:type="auto"/>
            <w:vAlign w:val="center"/>
            <w:hideMark/>
          </w:tcPr>
          <w:p w14:paraId="58DAB968" w14:textId="77777777" w:rsidR="00367E00" w:rsidRPr="00367E00" w:rsidRDefault="00367E00" w:rsidP="00367E00">
            <w:pPr>
              <w:rPr>
                <w:b/>
                <w:bCs/>
              </w:rPr>
            </w:pPr>
            <w:r w:rsidRPr="00367E00">
              <w:rPr>
                <w:b/>
                <w:bCs/>
              </w:rPr>
              <w:t>Expected Usage</w:t>
            </w:r>
          </w:p>
        </w:tc>
      </w:tr>
      <w:tr w:rsidR="00367E00" w:rsidRPr="00367E00" w14:paraId="599F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94B4" w14:textId="77777777" w:rsidR="00367E00" w:rsidRPr="00367E00" w:rsidRDefault="00367E00" w:rsidP="00367E00">
            <w:r w:rsidRPr="00367E00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6E1CA9A9" w14:textId="77777777" w:rsidR="00367E00" w:rsidRPr="00367E00" w:rsidRDefault="00367E00" w:rsidP="00367E00">
            <w:r w:rsidRPr="00367E00">
              <w:t>Track delay trends and peak delay hours</w:t>
            </w:r>
          </w:p>
        </w:tc>
        <w:tc>
          <w:tcPr>
            <w:tcW w:w="0" w:type="auto"/>
            <w:vAlign w:val="center"/>
            <w:hideMark/>
          </w:tcPr>
          <w:p w14:paraId="5CA5A45D" w14:textId="77777777" w:rsidR="00367E00" w:rsidRPr="00367E00" w:rsidRDefault="00367E00" w:rsidP="00367E00">
            <w:r w:rsidRPr="00367E00">
              <w:t>Daily / Weekly</w:t>
            </w:r>
          </w:p>
        </w:tc>
      </w:tr>
      <w:tr w:rsidR="00367E00" w:rsidRPr="00367E00" w14:paraId="521C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A365" w14:textId="77777777" w:rsidR="00367E00" w:rsidRPr="00367E00" w:rsidRDefault="00367E00" w:rsidP="00367E00">
            <w:r w:rsidRPr="00367E00">
              <w:t>Airline Management</w:t>
            </w:r>
          </w:p>
        </w:tc>
        <w:tc>
          <w:tcPr>
            <w:tcW w:w="0" w:type="auto"/>
            <w:vAlign w:val="center"/>
            <w:hideMark/>
          </w:tcPr>
          <w:p w14:paraId="638631BB" w14:textId="77777777" w:rsidR="00367E00" w:rsidRPr="00367E00" w:rsidRDefault="00367E00" w:rsidP="00367E00">
            <w:r w:rsidRPr="00367E00">
              <w:t>Review airline and route performance</w:t>
            </w:r>
          </w:p>
        </w:tc>
        <w:tc>
          <w:tcPr>
            <w:tcW w:w="0" w:type="auto"/>
            <w:vAlign w:val="center"/>
            <w:hideMark/>
          </w:tcPr>
          <w:p w14:paraId="2E2EBD2F" w14:textId="77777777" w:rsidR="00367E00" w:rsidRPr="00367E00" w:rsidRDefault="00367E00" w:rsidP="00367E00">
            <w:r w:rsidRPr="00367E00">
              <w:t>Monthly Reviews</w:t>
            </w:r>
          </w:p>
        </w:tc>
      </w:tr>
      <w:tr w:rsidR="00367E00" w:rsidRPr="00367E00" w14:paraId="0982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F864" w14:textId="77777777" w:rsidR="00367E00" w:rsidRPr="00367E00" w:rsidRDefault="00367E00" w:rsidP="00367E00">
            <w:r w:rsidRPr="00367E00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58BE7E0" w14:textId="0AA52840" w:rsidR="00367E00" w:rsidRPr="00367E00" w:rsidRDefault="00367E00" w:rsidP="00367E00">
            <w:r w:rsidRPr="00367E00">
              <w:t>Analy</w:t>
            </w:r>
            <w:r>
              <w:t>s</w:t>
            </w:r>
            <w:r w:rsidRPr="00367E00">
              <w:t>e delay patterns and insights</w:t>
            </w:r>
          </w:p>
        </w:tc>
        <w:tc>
          <w:tcPr>
            <w:tcW w:w="0" w:type="auto"/>
            <w:vAlign w:val="center"/>
            <w:hideMark/>
          </w:tcPr>
          <w:p w14:paraId="534B4428" w14:textId="77777777" w:rsidR="00367E00" w:rsidRPr="00367E00" w:rsidRDefault="00367E00" w:rsidP="00367E00">
            <w:r w:rsidRPr="00367E00">
              <w:t>Ad-hoc Analysis</w:t>
            </w:r>
          </w:p>
        </w:tc>
      </w:tr>
      <w:tr w:rsidR="00367E00" w:rsidRPr="00367E00" w14:paraId="358B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2968" w14:textId="77777777" w:rsidR="00367E00" w:rsidRPr="00367E00" w:rsidRDefault="00367E00" w:rsidP="00367E00">
            <w:r w:rsidRPr="00367E00">
              <w:t>Network Planning Team</w:t>
            </w:r>
          </w:p>
        </w:tc>
        <w:tc>
          <w:tcPr>
            <w:tcW w:w="0" w:type="auto"/>
            <w:vAlign w:val="center"/>
            <w:hideMark/>
          </w:tcPr>
          <w:p w14:paraId="5A7E61CE" w14:textId="77777777" w:rsidR="00367E00" w:rsidRPr="00367E00" w:rsidRDefault="00367E00" w:rsidP="00367E00">
            <w:r w:rsidRPr="00367E00">
              <w:t>Identify high-risk routes and time slots</w:t>
            </w:r>
          </w:p>
        </w:tc>
        <w:tc>
          <w:tcPr>
            <w:tcW w:w="0" w:type="auto"/>
            <w:vAlign w:val="center"/>
            <w:hideMark/>
          </w:tcPr>
          <w:p w14:paraId="3D7B12BF" w14:textId="77777777" w:rsidR="00367E00" w:rsidRPr="00367E00" w:rsidRDefault="00367E00" w:rsidP="00367E00">
            <w:r w:rsidRPr="00367E00">
              <w:t>Strategic Planning</w:t>
            </w:r>
          </w:p>
        </w:tc>
      </w:tr>
    </w:tbl>
    <w:p w14:paraId="328BA849" w14:textId="77777777" w:rsidR="00367E00" w:rsidRPr="00367E00" w:rsidRDefault="00367E00" w:rsidP="00367E00">
      <w:r w:rsidRPr="00367E00">
        <w:lastRenderedPageBreak/>
        <w:pict w14:anchorId="40EF5E02">
          <v:rect id="_x0000_i1076" style="width:0;height:1.5pt" o:hralign="center" o:hrstd="t" o:hr="t" fillcolor="#a0a0a0" stroked="f"/>
        </w:pict>
      </w:r>
    </w:p>
    <w:p w14:paraId="32C3BEA7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4. Core Business Questions</w:t>
      </w:r>
    </w:p>
    <w:p w14:paraId="1A75E71C" w14:textId="77777777" w:rsidR="00367E00" w:rsidRPr="00367E00" w:rsidRDefault="00367E00" w:rsidP="00367E00">
      <w:r w:rsidRPr="00367E00">
        <w:t>The dashboard must enable users to answer the following questions:</w:t>
      </w:r>
    </w:p>
    <w:p w14:paraId="382FD9DD" w14:textId="77777777" w:rsidR="00367E00" w:rsidRPr="00367E00" w:rsidRDefault="00367E00" w:rsidP="00367E00">
      <w:pPr>
        <w:numPr>
          <w:ilvl w:val="0"/>
          <w:numId w:val="2"/>
        </w:numPr>
      </w:pPr>
      <w:r w:rsidRPr="00367E00">
        <w:t>What is the total number of flights and delayed flights?</w:t>
      </w:r>
    </w:p>
    <w:p w14:paraId="1EC5D212" w14:textId="77777777" w:rsidR="00367E00" w:rsidRPr="00367E00" w:rsidRDefault="00367E00" w:rsidP="00367E00">
      <w:pPr>
        <w:numPr>
          <w:ilvl w:val="0"/>
          <w:numId w:val="2"/>
        </w:numPr>
      </w:pPr>
      <w:r w:rsidRPr="00367E00">
        <w:t>What percentage of flights are delayed overall?</w:t>
      </w:r>
    </w:p>
    <w:p w14:paraId="2618CDC3" w14:textId="77777777" w:rsidR="00367E00" w:rsidRPr="00367E00" w:rsidRDefault="00367E00" w:rsidP="00367E00">
      <w:pPr>
        <w:numPr>
          <w:ilvl w:val="0"/>
          <w:numId w:val="2"/>
        </w:numPr>
      </w:pPr>
      <w:r w:rsidRPr="00367E00">
        <w:t>At which hours of the day do delays occur most frequently?</w:t>
      </w:r>
    </w:p>
    <w:p w14:paraId="209A87C9" w14:textId="77777777" w:rsidR="00367E00" w:rsidRPr="00367E00" w:rsidRDefault="00367E00" w:rsidP="00367E00">
      <w:pPr>
        <w:numPr>
          <w:ilvl w:val="0"/>
          <w:numId w:val="2"/>
        </w:numPr>
      </w:pPr>
      <w:r w:rsidRPr="00367E00">
        <w:t>Which airlines contribute the most to delayed flights?</w:t>
      </w:r>
    </w:p>
    <w:p w14:paraId="6357EA9B" w14:textId="77777777" w:rsidR="00367E00" w:rsidRPr="00367E00" w:rsidRDefault="00367E00" w:rsidP="00367E00">
      <w:pPr>
        <w:numPr>
          <w:ilvl w:val="0"/>
          <w:numId w:val="2"/>
        </w:numPr>
      </w:pPr>
      <w:r w:rsidRPr="00367E00">
        <w:t>Does flight distance have an impact on average departure delay?</w:t>
      </w:r>
    </w:p>
    <w:p w14:paraId="3ED02C2D" w14:textId="77777777" w:rsidR="00367E00" w:rsidRPr="00367E00" w:rsidRDefault="00367E00" w:rsidP="00367E00">
      <w:r w:rsidRPr="00367E00">
        <w:pict w14:anchorId="39F65602">
          <v:rect id="_x0000_i1077" style="width:0;height:1.5pt" o:hralign="center" o:hrstd="t" o:hr="t" fillcolor="#a0a0a0" stroked="f"/>
        </w:pict>
      </w:r>
    </w:p>
    <w:p w14:paraId="533B9B74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5. Product-Style KPIs to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5801"/>
      </w:tblGrid>
      <w:tr w:rsidR="00367E00" w:rsidRPr="00367E00" w14:paraId="25970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9A91" w14:textId="77777777" w:rsidR="00367E00" w:rsidRPr="00367E00" w:rsidRDefault="00367E00" w:rsidP="00367E00">
            <w:pPr>
              <w:rPr>
                <w:b/>
                <w:bCs/>
              </w:rPr>
            </w:pPr>
            <w:r w:rsidRPr="00367E0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8175F4" w14:textId="77777777" w:rsidR="00367E00" w:rsidRPr="00367E00" w:rsidRDefault="00367E00" w:rsidP="00367E00">
            <w:pPr>
              <w:rPr>
                <w:b/>
                <w:bCs/>
              </w:rPr>
            </w:pPr>
            <w:r w:rsidRPr="00367E00">
              <w:rPr>
                <w:b/>
                <w:bCs/>
              </w:rPr>
              <w:t>Definition</w:t>
            </w:r>
          </w:p>
        </w:tc>
      </w:tr>
      <w:tr w:rsidR="00367E00" w:rsidRPr="00367E00" w14:paraId="031E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34C1" w14:textId="77777777" w:rsidR="00367E00" w:rsidRPr="00367E00" w:rsidRDefault="00367E00" w:rsidP="00367E00">
            <w:r w:rsidRPr="00367E00">
              <w:t>Total Flights</w:t>
            </w:r>
          </w:p>
        </w:tc>
        <w:tc>
          <w:tcPr>
            <w:tcW w:w="0" w:type="auto"/>
            <w:vAlign w:val="center"/>
            <w:hideMark/>
          </w:tcPr>
          <w:p w14:paraId="03B99F3E" w14:textId="77777777" w:rsidR="00367E00" w:rsidRPr="00367E00" w:rsidRDefault="00367E00" w:rsidP="00367E00">
            <w:r w:rsidRPr="00367E00">
              <w:t>Total number of flights operated in the selected period</w:t>
            </w:r>
          </w:p>
        </w:tc>
      </w:tr>
      <w:tr w:rsidR="00367E00" w:rsidRPr="00367E00" w14:paraId="42F10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FB16" w14:textId="77777777" w:rsidR="00367E00" w:rsidRPr="00367E00" w:rsidRDefault="00367E00" w:rsidP="00367E00">
            <w:r w:rsidRPr="00367E00">
              <w:t>Delayed Flights</w:t>
            </w:r>
          </w:p>
        </w:tc>
        <w:tc>
          <w:tcPr>
            <w:tcW w:w="0" w:type="auto"/>
            <w:vAlign w:val="center"/>
            <w:hideMark/>
          </w:tcPr>
          <w:p w14:paraId="220F6060" w14:textId="77777777" w:rsidR="00367E00" w:rsidRPr="00367E00" w:rsidRDefault="00367E00" w:rsidP="00367E00">
            <w:r w:rsidRPr="00367E00">
              <w:t>Number of flights delayed beyond the defined threshold</w:t>
            </w:r>
          </w:p>
        </w:tc>
      </w:tr>
      <w:tr w:rsidR="00367E00" w:rsidRPr="00367E00" w14:paraId="0860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9493" w14:textId="77777777" w:rsidR="00367E00" w:rsidRPr="00367E00" w:rsidRDefault="00367E00" w:rsidP="00367E00">
            <w:r w:rsidRPr="00367E00">
              <w:t>% Delayed Flights</w:t>
            </w:r>
          </w:p>
        </w:tc>
        <w:tc>
          <w:tcPr>
            <w:tcW w:w="0" w:type="auto"/>
            <w:vAlign w:val="center"/>
            <w:hideMark/>
          </w:tcPr>
          <w:p w14:paraId="1CA8876C" w14:textId="77777777" w:rsidR="00367E00" w:rsidRPr="00367E00" w:rsidRDefault="00367E00" w:rsidP="00367E00">
            <w:r w:rsidRPr="00367E00">
              <w:t>Percentage of delayed flights out of total flights</w:t>
            </w:r>
          </w:p>
        </w:tc>
      </w:tr>
      <w:tr w:rsidR="00367E00" w:rsidRPr="00367E00" w14:paraId="29305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7011" w14:textId="77777777" w:rsidR="00367E00" w:rsidRPr="00367E00" w:rsidRDefault="00367E00" w:rsidP="00367E00">
            <w:r w:rsidRPr="00367E00">
              <w:t>Average Delay (Minutes)</w:t>
            </w:r>
          </w:p>
        </w:tc>
        <w:tc>
          <w:tcPr>
            <w:tcW w:w="0" w:type="auto"/>
            <w:vAlign w:val="center"/>
            <w:hideMark/>
          </w:tcPr>
          <w:p w14:paraId="2006351D" w14:textId="77777777" w:rsidR="00367E00" w:rsidRPr="00367E00" w:rsidRDefault="00367E00" w:rsidP="00367E00">
            <w:r w:rsidRPr="00367E00">
              <w:t>Average departure delay across all flights</w:t>
            </w:r>
          </w:p>
        </w:tc>
      </w:tr>
      <w:tr w:rsidR="00367E00" w:rsidRPr="00367E00" w14:paraId="1965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72A4" w14:textId="77777777" w:rsidR="00367E00" w:rsidRPr="00367E00" w:rsidRDefault="00367E00" w:rsidP="00367E00">
            <w:r w:rsidRPr="00367E00">
              <w:t>Total Routes</w:t>
            </w:r>
          </w:p>
        </w:tc>
        <w:tc>
          <w:tcPr>
            <w:tcW w:w="0" w:type="auto"/>
            <w:vAlign w:val="center"/>
            <w:hideMark/>
          </w:tcPr>
          <w:p w14:paraId="6580CDD3" w14:textId="77777777" w:rsidR="00367E00" w:rsidRPr="00367E00" w:rsidRDefault="00367E00" w:rsidP="00367E00">
            <w:r w:rsidRPr="00367E00">
              <w:t xml:space="preserve">Number of unique </w:t>
            </w:r>
            <w:proofErr w:type="gramStart"/>
            <w:r w:rsidRPr="00367E00">
              <w:t>origin</w:t>
            </w:r>
            <w:proofErr w:type="gramEnd"/>
            <w:r w:rsidRPr="00367E00">
              <w:t>–destination routes</w:t>
            </w:r>
          </w:p>
        </w:tc>
      </w:tr>
    </w:tbl>
    <w:p w14:paraId="53A7BCE1" w14:textId="77777777" w:rsidR="00367E00" w:rsidRPr="00367E00" w:rsidRDefault="00367E00" w:rsidP="00367E00">
      <w:r w:rsidRPr="00367E00">
        <w:pict w14:anchorId="3A4E580E">
          <v:rect id="_x0000_i1078" style="width:0;height:1.5pt" o:hralign="center" o:hrstd="t" o:hr="t" fillcolor="#a0a0a0" stroked="f"/>
        </w:pict>
      </w:r>
    </w:p>
    <w:p w14:paraId="6505EEBC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6. Scope of the Dashboard</w:t>
      </w:r>
    </w:p>
    <w:p w14:paraId="2FA48AD3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In Scope:</w:t>
      </w:r>
    </w:p>
    <w:p w14:paraId="566E830A" w14:textId="77777777" w:rsidR="00367E00" w:rsidRPr="00367E00" w:rsidRDefault="00367E00" w:rsidP="00367E00">
      <w:r w:rsidRPr="00367E00">
        <w:t>• Analysis of flight delays by hour of day</w:t>
      </w:r>
      <w:r w:rsidRPr="00367E00">
        <w:br/>
        <w:t>• Airline-level performance analysis</w:t>
      </w:r>
      <w:r w:rsidRPr="00367E00">
        <w:br/>
        <w:t>• Route-level flight volume analysis</w:t>
      </w:r>
      <w:r w:rsidRPr="00367E00">
        <w:br/>
        <w:t>• Distance vs delay relationship analysis</w:t>
      </w:r>
      <w:r w:rsidRPr="00367E00">
        <w:br/>
        <w:t>• Interactive filters (Date, Airline, Distance Category)</w:t>
      </w:r>
      <w:r w:rsidRPr="00367E00">
        <w:br/>
        <w:t>• Delay threshold parameter for flexible delay definition</w:t>
      </w:r>
    </w:p>
    <w:p w14:paraId="68A5EDEC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Out of Scope:</w:t>
      </w:r>
    </w:p>
    <w:p w14:paraId="40A56807" w14:textId="77777777" w:rsidR="00367E00" w:rsidRPr="00367E00" w:rsidRDefault="00367E00" w:rsidP="00367E00">
      <w:r w:rsidRPr="00367E00">
        <w:t>• Real-time or live flight tracking</w:t>
      </w:r>
      <w:r w:rsidRPr="00367E00">
        <w:br/>
        <w:t>• Delay cause analysis (weather, crew, maintenance, etc.)</w:t>
      </w:r>
      <w:r w:rsidRPr="00367E00">
        <w:br/>
        <w:t>• Predictive or forecasting models</w:t>
      </w:r>
      <w:r w:rsidRPr="00367E00">
        <w:br/>
        <w:t>• Financial or cost impact calculations</w:t>
      </w:r>
    </w:p>
    <w:p w14:paraId="2494A099" w14:textId="77777777" w:rsidR="00367E00" w:rsidRPr="00367E00" w:rsidRDefault="00367E00" w:rsidP="00367E00">
      <w:r w:rsidRPr="00367E00">
        <w:lastRenderedPageBreak/>
        <w:pict w14:anchorId="6A94D5F1">
          <v:rect id="_x0000_i1079" style="width:0;height:1.5pt" o:hralign="center" o:hrstd="t" o:hr="t" fillcolor="#a0a0a0" stroked="f"/>
        </w:pict>
      </w:r>
    </w:p>
    <w:p w14:paraId="74E1CF11" w14:textId="77777777" w:rsidR="00367E00" w:rsidRPr="00367E00" w:rsidRDefault="00367E00" w:rsidP="00367E00">
      <w:pPr>
        <w:rPr>
          <w:b/>
          <w:bCs/>
        </w:rPr>
      </w:pPr>
      <w:r w:rsidRPr="00367E00">
        <w:rPr>
          <w:b/>
          <w:bCs/>
        </w:rPr>
        <w:t>7. Success Criteria (Measurable Outcomes)</w:t>
      </w:r>
    </w:p>
    <w:p w14:paraId="15D1B5F1" w14:textId="77777777" w:rsidR="00367E00" w:rsidRPr="00367E00" w:rsidRDefault="00367E00" w:rsidP="00367E00">
      <w:r w:rsidRPr="00367E00">
        <w:t>The dashboard will be considered successful if:</w:t>
      </w:r>
    </w:p>
    <w:p w14:paraId="293D8E48" w14:textId="77777777" w:rsidR="00367E00" w:rsidRPr="00367E00" w:rsidRDefault="00367E00" w:rsidP="00367E00">
      <w:r w:rsidRPr="00367E00">
        <w:t>• Users can quickly identify peak delay hours and high-delay routes</w:t>
      </w:r>
      <w:r w:rsidRPr="00367E00">
        <w:br/>
        <w:t>• Delay trends are clearly visible and easy to interpret</w:t>
      </w:r>
      <w:r w:rsidRPr="00367E00">
        <w:br/>
        <w:t>• Stakeholders actively use the dashboard in review meetings</w:t>
      </w:r>
      <w:r w:rsidRPr="00367E00">
        <w:br/>
        <w:t>• Filters and parameters improve analysis flexibility</w:t>
      </w:r>
      <w:r w:rsidRPr="00367E00">
        <w:br/>
        <w:t>• The dashboard supports faster and more informed operational decisions</w:t>
      </w:r>
    </w:p>
    <w:p w14:paraId="39882EAF" w14:textId="77777777" w:rsidR="00367E00" w:rsidRPr="00367E00" w:rsidRDefault="00367E00" w:rsidP="00367E00">
      <w:r w:rsidRPr="00367E00">
        <w:pict w14:anchorId="6AE07BFA">
          <v:rect id="_x0000_i1080" style="width:0;height:1.5pt" o:hralign="center" o:hrstd="t" o:hr="t" fillcolor="#a0a0a0" stroked="f"/>
        </w:pict>
      </w:r>
    </w:p>
    <w:p w14:paraId="0F048E69" w14:textId="77777777" w:rsidR="003F447A" w:rsidRDefault="003F447A"/>
    <w:sectPr w:rsidR="003F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919"/>
    <w:multiLevelType w:val="multilevel"/>
    <w:tmpl w:val="2E5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53072"/>
    <w:multiLevelType w:val="multilevel"/>
    <w:tmpl w:val="7E36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776812">
    <w:abstractNumId w:val="0"/>
  </w:num>
  <w:num w:numId="2" w16cid:durableId="114444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00"/>
    <w:rsid w:val="00367E00"/>
    <w:rsid w:val="003F447A"/>
    <w:rsid w:val="007771EE"/>
    <w:rsid w:val="00F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507A"/>
  <w15:chartTrackingRefBased/>
  <w15:docId w15:val="{8A5A553C-0739-47C4-87A7-77337118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 Jasmin</dc:creator>
  <cp:keywords/>
  <dc:description/>
  <cp:lastModifiedBy>Afna Jasmin</cp:lastModifiedBy>
  <cp:revision>1</cp:revision>
  <dcterms:created xsi:type="dcterms:W3CDTF">2025-12-24T19:27:00Z</dcterms:created>
  <dcterms:modified xsi:type="dcterms:W3CDTF">2025-12-24T19:29:00Z</dcterms:modified>
</cp:coreProperties>
</file>