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1E8A" w14:textId="77777777" w:rsidR="00755E88" w:rsidRPr="00755E88" w:rsidRDefault="00755E88" w:rsidP="00755E88">
      <w:pPr>
        <w:rPr>
          <w:b/>
          <w:bCs/>
          <w:sz w:val="40"/>
          <w:szCs w:val="40"/>
        </w:rPr>
      </w:pPr>
      <w:r w:rsidRPr="002220D9">
        <w:rPr>
          <w:b/>
          <w:bCs/>
          <w:sz w:val="40"/>
          <w:szCs w:val="40"/>
        </w:rPr>
        <w:t>FUNCTIONAL REQUIREMENTS DOCUMENT (</w:t>
      </w:r>
      <w:r w:rsidRPr="00755E88">
        <w:rPr>
          <w:b/>
          <w:bCs/>
          <w:sz w:val="40"/>
          <w:szCs w:val="40"/>
        </w:rPr>
        <w:t>FRD)</w:t>
      </w:r>
    </w:p>
    <w:p w14:paraId="3BA25638" w14:textId="77777777" w:rsidR="00755E88" w:rsidRPr="00755E88" w:rsidRDefault="00755E88" w:rsidP="00755E88">
      <w:pPr>
        <w:rPr>
          <w:b/>
          <w:bCs/>
          <w:sz w:val="40"/>
          <w:szCs w:val="40"/>
        </w:rPr>
      </w:pPr>
      <w:r w:rsidRPr="00755E88">
        <w:rPr>
          <w:b/>
          <w:bCs/>
          <w:i/>
          <w:iCs/>
          <w:sz w:val="40"/>
          <w:szCs w:val="40"/>
        </w:rPr>
        <w:t>Flight Delay &amp; Performance Analysis Dashboard</w:t>
      </w:r>
    </w:p>
    <w:p w14:paraId="5DD28420" w14:textId="77777777" w:rsidR="00755E88" w:rsidRPr="00755E88" w:rsidRDefault="00000000" w:rsidP="00755E88">
      <w:pPr>
        <w:rPr>
          <w:sz w:val="40"/>
          <w:szCs w:val="40"/>
        </w:rPr>
      </w:pPr>
      <w:r>
        <w:rPr>
          <w:sz w:val="40"/>
          <w:szCs w:val="40"/>
        </w:rPr>
        <w:pict w14:anchorId="5CF77381">
          <v:rect id="_x0000_i1025" style="width:0;height:1.5pt" o:hralign="center" o:hrstd="t" o:hr="t" fillcolor="#a0a0a0" stroked="f"/>
        </w:pict>
      </w:r>
    </w:p>
    <w:p w14:paraId="70239B09" w14:textId="77777777" w:rsidR="00755E88" w:rsidRPr="00755E88" w:rsidRDefault="00755E88" w:rsidP="00755E88">
      <w:pPr>
        <w:rPr>
          <w:b/>
          <w:bCs/>
        </w:rPr>
      </w:pPr>
      <w:r w:rsidRPr="00755E88">
        <w:rPr>
          <w:b/>
          <w:bCs/>
        </w:rPr>
        <w:t>1. Project Title</w:t>
      </w:r>
    </w:p>
    <w:p w14:paraId="20FF9930" w14:textId="4070CA86" w:rsidR="00755E88" w:rsidRPr="00755E88" w:rsidRDefault="00755E88" w:rsidP="00755E88">
      <w:r w:rsidRPr="00755E88">
        <w:rPr>
          <w:b/>
          <w:bCs/>
        </w:rPr>
        <w:t>Flight Delay &amp; Performance Analysis Dashboard</w:t>
      </w:r>
      <w:r w:rsidRPr="00755E88">
        <w:br/>
      </w:r>
    </w:p>
    <w:p w14:paraId="08A49617" w14:textId="77777777" w:rsidR="00755E88" w:rsidRPr="00755E88" w:rsidRDefault="00000000" w:rsidP="00755E88">
      <w:r>
        <w:pict w14:anchorId="1C171360">
          <v:rect id="_x0000_i1026" style="width:0;height:1.5pt" o:hralign="center" o:hrstd="t" o:hr="t" fillcolor="#a0a0a0" stroked="f"/>
        </w:pict>
      </w:r>
    </w:p>
    <w:p w14:paraId="2D1EA70E" w14:textId="77777777" w:rsidR="00755E88" w:rsidRPr="00755E88" w:rsidRDefault="00755E88" w:rsidP="00755E88">
      <w:pPr>
        <w:rPr>
          <w:b/>
          <w:bCs/>
        </w:rPr>
      </w:pPr>
      <w:r w:rsidRPr="00755E88">
        <w:rPr>
          <w:b/>
          <w:bCs/>
        </w:rPr>
        <w:t>2. Dashboard Sections</w:t>
      </w:r>
    </w:p>
    <w:p w14:paraId="4C963969" w14:textId="77777777" w:rsidR="00755E88" w:rsidRPr="00755E88" w:rsidRDefault="00755E88" w:rsidP="00755E88">
      <w:pPr>
        <w:rPr>
          <w:b/>
          <w:bCs/>
        </w:rPr>
      </w:pPr>
      <w:r w:rsidRPr="00755E88">
        <w:rPr>
          <w:b/>
          <w:bCs/>
        </w:rPr>
        <w:t>• Overview Section</w:t>
      </w:r>
    </w:p>
    <w:p w14:paraId="3A254F7B" w14:textId="77777777" w:rsidR="00755E88" w:rsidRPr="00755E88" w:rsidRDefault="00755E88" w:rsidP="00755E88">
      <w:pPr>
        <w:numPr>
          <w:ilvl w:val="0"/>
          <w:numId w:val="1"/>
        </w:numPr>
      </w:pPr>
      <w:r w:rsidRPr="00755E88">
        <w:t>Displays high-level KPIs such as Total Flights, Delayed Flights, % Delayed Flights, and Average Delay.</w:t>
      </w:r>
    </w:p>
    <w:p w14:paraId="4466EF76" w14:textId="77777777" w:rsidR="00755E88" w:rsidRPr="00755E88" w:rsidRDefault="00755E88" w:rsidP="00755E88">
      <w:pPr>
        <w:numPr>
          <w:ilvl w:val="0"/>
          <w:numId w:val="1"/>
        </w:numPr>
      </w:pPr>
      <w:r w:rsidRPr="00755E88">
        <w:t>Provides quick insight into overall flight delay performance.</w:t>
      </w:r>
    </w:p>
    <w:p w14:paraId="3BFD4A2C" w14:textId="77777777" w:rsidR="00755E88" w:rsidRPr="00755E88" w:rsidRDefault="00755E88" w:rsidP="00755E88">
      <w:pPr>
        <w:numPr>
          <w:ilvl w:val="0"/>
          <w:numId w:val="1"/>
        </w:numPr>
      </w:pPr>
      <w:r w:rsidRPr="00755E88">
        <w:t>Includes global filters like Date and Airline.</w:t>
      </w:r>
    </w:p>
    <w:p w14:paraId="7F135EAF" w14:textId="77777777" w:rsidR="00755E88" w:rsidRPr="00755E88" w:rsidRDefault="00755E88" w:rsidP="00755E88">
      <w:pPr>
        <w:rPr>
          <w:b/>
          <w:bCs/>
        </w:rPr>
      </w:pPr>
      <w:r w:rsidRPr="00755E88">
        <w:rPr>
          <w:b/>
          <w:bCs/>
        </w:rPr>
        <w:t>• Drilldown Section(s)</w:t>
      </w:r>
    </w:p>
    <w:p w14:paraId="25246493" w14:textId="77777777" w:rsidR="00755E88" w:rsidRPr="00755E88" w:rsidRDefault="00755E88" w:rsidP="00755E88">
      <w:r w:rsidRPr="00755E88">
        <w:rPr>
          <w:b/>
          <w:bCs/>
        </w:rPr>
        <w:t>Page 1 – Time Performance Dashboard</w:t>
      </w:r>
    </w:p>
    <w:p w14:paraId="00331EC4" w14:textId="77777777" w:rsidR="00755E88" w:rsidRPr="00755E88" w:rsidRDefault="00755E88" w:rsidP="00755E88">
      <w:pPr>
        <w:numPr>
          <w:ilvl w:val="0"/>
          <w:numId w:val="2"/>
        </w:numPr>
      </w:pPr>
      <w:r w:rsidRPr="00755E88">
        <w:t>Focuses on delay patterns by hour of day.</w:t>
      </w:r>
    </w:p>
    <w:p w14:paraId="443003FE" w14:textId="77777777" w:rsidR="00755E88" w:rsidRPr="00755E88" w:rsidRDefault="00755E88" w:rsidP="00755E88">
      <w:pPr>
        <w:numPr>
          <w:ilvl w:val="0"/>
          <w:numId w:val="2"/>
        </w:numPr>
      </w:pPr>
      <w:r w:rsidRPr="00755E88">
        <w:t>Helps identify peak delay hours and distribution of delays.</w:t>
      </w:r>
    </w:p>
    <w:p w14:paraId="0116095C" w14:textId="77777777" w:rsidR="00755E88" w:rsidRPr="00755E88" w:rsidRDefault="00755E88" w:rsidP="00755E88">
      <w:r w:rsidRPr="00755E88">
        <w:rPr>
          <w:b/>
          <w:bCs/>
        </w:rPr>
        <w:t>Page 2 – Airline &amp; Route Performance Dashboard</w:t>
      </w:r>
    </w:p>
    <w:p w14:paraId="4571C75E" w14:textId="77777777" w:rsidR="00755E88" w:rsidRPr="00755E88" w:rsidRDefault="00755E88" w:rsidP="00755E88">
      <w:pPr>
        <w:numPr>
          <w:ilvl w:val="0"/>
          <w:numId w:val="3"/>
        </w:numPr>
      </w:pPr>
      <w:r w:rsidRPr="00755E88">
        <w:t>Focuses on airline-level and route-level delay performance.</w:t>
      </w:r>
    </w:p>
    <w:p w14:paraId="38FA3CCA" w14:textId="77777777" w:rsidR="00755E88" w:rsidRPr="00755E88" w:rsidRDefault="00755E88" w:rsidP="00755E88">
      <w:pPr>
        <w:numPr>
          <w:ilvl w:val="0"/>
          <w:numId w:val="3"/>
        </w:numPr>
      </w:pPr>
      <w:r w:rsidRPr="00755E88">
        <w:t>Includes distance-based analysis and delay threshold parameter.</w:t>
      </w:r>
    </w:p>
    <w:p w14:paraId="72FAD5F0" w14:textId="4E2B69BF" w:rsidR="00755E88" w:rsidRDefault="00755E88" w:rsidP="00781BDC"/>
    <w:p w14:paraId="6335BA12" w14:textId="77777777" w:rsidR="00781BDC" w:rsidRDefault="00781BDC" w:rsidP="00781BDC"/>
    <w:p w14:paraId="163DA791" w14:textId="77777777" w:rsidR="00781BDC" w:rsidRDefault="00781BDC" w:rsidP="00781BDC"/>
    <w:p w14:paraId="263A033D" w14:textId="77777777" w:rsidR="00781BDC" w:rsidRDefault="00781BDC" w:rsidP="00781BDC"/>
    <w:p w14:paraId="48708A78" w14:textId="77777777" w:rsidR="00781BDC" w:rsidRDefault="00781BDC" w:rsidP="00781BDC"/>
    <w:p w14:paraId="737D6985" w14:textId="77777777" w:rsidR="003C6C14" w:rsidRDefault="003C6C14" w:rsidP="00781BDC"/>
    <w:p w14:paraId="73C2FF4A" w14:textId="77777777" w:rsidR="00781BDC" w:rsidRPr="00755E88" w:rsidRDefault="00781BDC" w:rsidP="00781BDC"/>
    <w:p w14:paraId="1BEE601C" w14:textId="77777777" w:rsidR="00755E88" w:rsidRPr="00755E88" w:rsidRDefault="00755E88" w:rsidP="00755E88">
      <w:pPr>
        <w:rPr>
          <w:b/>
          <w:bCs/>
        </w:rPr>
      </w:pPr>
      <w:r w:rsidRPr="00755E88">
        <w:rPr>
          <w:b/>
          <w:bCs/>
        </w:rPr>
        <w:lastRenderedPageBreak/>
        <w:t>3. Data Requirements</w:t>
      </w:r>
    </w:p>
    <w:p w14:paraId="22E9D8D5" w14:textId="124A79B2" w:rsidR="00755E88" w:rsidRPr="00755E88" w:rsidRDefault="00755E88" w:rsidP="00755E8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5393"/>
        <w:gridCol w:w="1737"/>
      </w:tblGrid>
      <w:tr w:rsidR="00755E88" w:rsidRPr="00755E88" w14:paraId="684BE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021E0" w14:textId="77777777" w:rsidR="00755E88" w:rsidRPr="00755E88" w:rsidRDefault="00755E88" w:rsidP="00755E88">
            <w:pPr>
              <w:rPr>
                <w:b/>
                <w:bCs/>
              </w:rPr>
            </w:pPr>
            <w:r w:rsidRPr="00755E88">
              <w:rPr>
                <w:b/>
                <w:bCs/>
              </w:rPr>
              <w:t>Dashboard Section</w:t>
            </w:r>
          </w:p>
        </w:tc>
        <w:tc>
          <w:tcPr>
            <w:tcW w:w="0" w:type="auto"/>
            <w:vAlign w:val="center"/>
            <w:hideMark/>
          </w:tcPr>
          <w:p w14:paraId="51902E38" w14:textId="77777777" w:rsidR="00755E88" w:rsidRPr="00755E88" w:rsidRDefault="00755E88" w:rsidP="00755E88">
            <w:pPr>
              <w:rPr>
                <w:b/>
                <w:bCs/>
              </w:rPr>
            </w:pPr>
            <w:r w:rsidRPr="00755E88">
              <w:rPr>
                <w:b/>
                <w:bCs/>
              </w:rPr>
              <w:t>Data Fields Needed</w:t>
            </w:r>
          </w:p>
        </w:tc>
        <w:tc>
          <w:tcPr>
            <w:tcW w:w="0" w:type="auto"/>
            <w:vAlign w:val="center"/>
            <w:hideMark/>
          </w:tcPr>
          <w:p w14:paraId="2349FBC1" w14:textId="77777777" w:rsidR="00755E88" w:rsidRPr="00755E88" w:rsidRDefault="00755E88" w:rsidP="00755E88">
            <w:pPr>
              <w:rPr>
                <w:b/>
                <w:bCs/>
              </w:rPr>
            </w:pPr>
            <w:r w:rsidRPr="00755E88">
              <w:rPr>
                <w:b/>
                <w:bCs/>
              </w:rPr>
              <w:t>Source</w:t>
            </w:r>
          </w:p>
        </w:tc>
      </w:tr>
      <w:tr w:rsidR="00755E88" w:rsidRPr="00755E88" w14:paraId="48117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CA6E7" w14:textId="77777777" w:rsidR="00755E88" w:rsidRPr="00755E88" w:rsidRDefault="00755E88" w:rsidP="00755E88">
            <w:r w:rsidRPr="00755E88">
              <w:t>Overview</w:t>
            </w:r>
          </w:p>
        </w:tc>
        <w:tc>
          <w:tcPr>
            <w:tcW w:w="0" w:type="auto"/>
            <w:vAlign w:val="center"/>
            <w:hideMark/>
          </w:tcPr>
          <w:p w14:paraId="460BC801" w14:textId="77777777" w:rsidR="00755E88" w:rsidRPr="00755E88" w:rsidRDefault="00755E88" w:rsidP="00755E88">
            <w:r w:rsidRPr="00755E88">
              <w:t>Flight, dep_delay, dep_delay_status, flight_date</w:t>
            </w:r>
          </w:p>
        </w:tc>
        <w:tc>
          <w:tcPr>
            <w:tcW w:w="0" w:type="auto"/>
            <w:vAlign w:val="center"/>
            <w:hideMark/>
          </w:tcPr>
          <w:p w14:paraId="4D04B145" w14:textId="77777777" w:rsidR="00755E88" w:rsidRPr="00755E88" w:rsidRDefault="00755E88" w:rsidP="00755E88">
            <w:r w:rsidRPr="00755E88">
              <w:t>Flight dataset (CSV)</w:t>
            </w:r>
          </w:p>
        </w:tc>
      </w:tr>
      <w:tr w:rsidR="00755E88" w:rsidRPr="00755E88" w14:paraId="55DF7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0E78" w14:textId="77777777" w:rsidR="00755E88" w:rsidRPr="00755E88" w:rsidRDefault="00755E88" w:rsidP="00755E88">
            <w:r w:rsidRPr="00755E88">
              <w:t>Page 1</w:t>
            </w:r>
          </w:p>
        </w:tc>
        <w:tc>
          <w:tcPr>
            <w:tcW w:w="0" w:type="auto"/>
            <w:vAlign w:val="center"/>
            <w:hideMark/>
          </w:tcPr>
          <w:p w14:paraId="1C9B0D27" w14:textId="77777777" w:rsidR="00755E88" w:rsidRPr="00755E88" w:rsidRDefault="00755E88" w:rsidP="00755E88">
            <w:r w:rsidRPr="00755E88">
              <w:t>dep_delay, dep_delay_status, time_hour, flight_date, airline_name</w:t>
            </w:r>
          </w:p>
        </w:tc>
        <w:tc>
          <w:tcPr>
            <w:tcW w:w="0" w:type="auto"/>
            <w:vAlign w:val="center"/>
            <w:hideMark/>
          </w:tcPr>
          <w:p w14:paraId="035458CE" w14:textId="77777777" w:rsidR="00755E88" w:rsidRPr="00755E88" w:rsidRDefault="00755E88" w:rsidP="00755E88">
            <w:r w:rsidRPr="00755E88">
              <w:t>Flight dataset</w:t>
            </w:r>
          </w:p>
        </w:tc>
      </w:tr>
      <w:tr w:rsidR="00755E88" w:rsidRPr="00755E88" w14:paraId="33D3F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8803" w14:textId="77777777" w:rsidR="00755E88" w:rsidRPr="00755E88" w:rsidRDefault="00755E88" w:rsidP="00755E88">
            <w:r w:rsidRPr="00755E88">
              <w:t>Page 2</w:t>
            </w:r>
          </w:p>
        </w:tc>
        <w:tc>
          <w:tcPr>
            <w:tcW w:w="0" w:type="auto"/>
            <w:vAlign w:val="center"/>
            <w:hideMark/>
          </w:tcPr>
          <w:p w14:paraId="03A2D860" w14:textId="77777777" w:rsidR="00755E88" w:rsidRPr="00755E88" w:rsidRDefault="00755E88" w:rsidP="00755E88">
            <w:r w:rsidRPr="00755E88">
              <w:t>airline_name, origin, dest, distance, dep_delay, distance_category</w:t>
            </w:r>
          </w:p>
        </w:tc>
        <w:tc>
          <w:tcPr>
            <w:tcW w:w="0" w:type="auto"/>
            <w:vAlign w:val="center"/>
            <w:hideMark/>
          </w:tcPr>
          <w:p w14:paraId="195382F7" w14:textId="77777777" w:rsidR="00755E88" w:rsidRPr="00755E88" w:rsidRDefault="00755E88" w:rsidP="00755E88">
            <w:r w:rsidRPr="00755E88">
              <w:t>Flight dataset</w:t>
            </w:r>
          </w:p>
        </w:tc>
      </w:tr>
    </w:tbl>
    <w:p w14:paraId="65DEE428" w14:textId="77777777" w:rsidR="00755E88" w:rsidRPr="00755E88" w:rsidRDefault="00000000" w:rsidP="00755E88">
      <w:r>
        <w:pict w14:anchorId="417927E8">
          <v:rect id="_x0000_i1028" style="width:0;height:1.5pt" o:hralign="center" o:hrstd="t" o:hr="t" fillcolor="#a0a0a0" stroked="f"/>
        </w:pict>
      </w:r>
    </w:p>
    <w:p w14:paraId="32E3B48A" w14:textId="77777777" w:rsidR="00755E88" w:rsidRPr="00755E88" w:rsidRDefault="00755E88" w:rsidP="00755E88">
      <w:pPr>
        <w:rPr>
          <w:b/>
          <w:bCs/>
        </w:rPr>
      </w:pPr>
      <w:r w:rsidRPr="00755E88">
        <w:rPr>
          <w:b/>
          <w:bCs/>
        </w:rPr>
        <w:t>4. Filters / Slicers</w:t>
      </w:r>
    </w:p>
    <w:p w14:paraId="6491DC16" w14:textId="483BE247" w:rsidR="00755E88" w:rsidRPr="00755E88" w:rsidRDefault="00755E88" w:rsidP="00755E88"/>
    <w:p w14:paraId="4AB51C8C" w14:textId="77777777" w:rsidR="00755E88" w:rsidRPr="00755E88" w:rsidRDefault="00755E88" w:rsidP="00755E88">
      <w:r w:rsidRPr="00755E88">
        <w:t>• Flight Date (Range filter)</w:t>
      </w:r>
      <w:r w:rsidRPr="00755E88">
        <w:br/>
        <w:t>• Airline Name (Multi-select)</w:t>
      </w:r>
      <w:r w:rsidRPr="00755E88">
        <w:br/>
        <w:t>• Distance Category (Short / Medium / Long Haul)</w:t>
      </w:r>
      <w:r w:rsidRPr="00755E88">
        <w:br/>
        <w:t>• Delay Threshold (Minutes – Parameter)</w:t>
      </w:r>
    </w:p>
    <w:p w14:paraId="2114F78F" w14:textId="77777777" w:rsidR="00755E88" w:rsidRPr="00755E88" w:rsidRDefault="00000000" w:rsidP="00755E88">
      <w:r>
        <w:pict w14:anchorId="5FFCB869">
          <v:rect id="_x0000_i1029" style="width:0;height:1.5pt" o:hralign="center" o:hrstd="t" o:hr="t" fillcolor="#a0a0a0" stroked="f"/>
        </w:pict>
      </w:r>
    </w:p>
    <w:p w14:paraId="47D4C9C1" w14:textId="64F591BB" w:rsidR="00755E88" w:rsidRPr="003C6C14" w:rsidRDefault="00755E88" w:rsidP="00755E88">
      <w:pPr>
        <w:rPr>
          <w:b/>
          <w:bCs/>
        </w:rPr>
      </w:pPr>
      <w:r w:rsidRPr="00755E88">
        <w:rPr>
          <w:b/>
          <w:bCs/>
        </w:rPr>
        <w:t>5. Visuals / Charts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5648"/>
      </w:tblGrid>
      <w:tr w:rsidR="00755E88" w:rsidRPr="00755E88" w14:paraId="563F2C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CDE5C" w14:textId="77777777" w:rsidR="00755E88" w:rsidRPr="00755E88" w:rsidRDefault="00755E88" w:rsidP="00755E88">
            <w:pPr>
              <w:rPr>
                <w:b/>
                <w:bCs/>
              </w:rPr>
            </w:pPr>
            <w:r w:rsidRPr="00755E88">
              <w:rPr>
                <w:b/>
                <w:bCs/>
              </w:rPr>
              <w:t>Dashboard Section</w:t>
            </w:r>
          </w:p>
        </w:tc>
        <w:tc>
          <w:tcPr>
            <w:tcW w:w="0" w:type="auto"/>
            <w:vAlign w:val="center"/>
            <w:hideMark/>
          </w:tcPr>
          <w:p w14:paraId="24FB42D2" w14:textId="77777777" w:rsidR="00755E88" w:rsidRPr="00755E88" w:rsidRDefault="00755E88" w:rsidP="00755E88">
            <w:pPr>
              <w:rPr>
                <w:b/>
                <w:bCs/>
              </w:rPr>
            </w:pPr>
            <w:r w:rsidRPr="00755E88">
              <w:rPr>
                <w:b/>
                <w:bCs/>
              </w:rPr>
              <w:t>Visual Type(s)</w:t>
            </w:r>
          </w:p>
        </w:tc>
      </w:tr>
      <w:tr w:rsidR="00755E88" w:rsidRPr="00755E88" w14:paraId="43CCB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CF6E2" w14:textId="77777777" w:rsidR="00755E88" w:rsidRPr="00755E88" w:rsidRDefault="00755E88" w:rsidP="00755E88">
            <w:r w:rsidRPr="00755E88">
              <w:t>Overview</w:t>
            </w:r>
          </w:p>
        </w:tc>
        <w:tc>
          <w:tcPr>
            <w:tcW w:w="0" w:type="auto"/>
            <w:vAlign w:val="center"/>
            <w:hideMark/>
          </w:tcPr>
          <w:p w14:paraId="4AE81078" w14:textId="77777777" w:rsidR="00755E88" w:rsidRPr="00755E88" w:rsidRDefault="00755E88" w:rsidP="00755E88">
            <w:r w:rsidRPr="00755E88">
              <w:t>KPI Cards</w:t>
            </w:r>
          </w:p>
        </w:tc>
      </w:tr>
      <w:tr w:rsidR="00755E88" w:rsidRPr="00755E88" w14:paraId="1364C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8215" w14:textId="77777777" w:rsidR="00755E88" w:rsidRPr="00755E88" w:rsidRDefault="00755E88" w:rsidP="00755E88">
            <w:r w:rsidRPr="00755E88">
              <w:t>Page 1</w:t>
            </w:r>
          </w:p>
        </w:tc>
        <w:tc>
          <w:tcPr>
            <w:tcW w:w="0" w:type="auto"/>
            <w:vAlign w:val="center"/>
            <w:hideMark/>
          </w:tcPr>
          <w:p w14:paraId="0EBA1282" w14:textId="77777777" w:rsidR="00755E88" w:rsidRPr="00755E88" w:rsidRDefault="00755E88" w:rsidP="00755E88">
            <w:r w:rsidRPr="00755E88">
              <w:t>Line Chart, Area Chart, Stacked Bar Chart, Histogram</w:t>
            </w:r>
          </w:p>
        </w:tc>
      </w:tr>
      <w:tr w:rsidR="00755E88" w:rsidRPr="00755E88" w14:paraId="47C70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A2CF3" w14:textId="77777777" w:rsidR="00755E88" w:rsidRPr="00755E88" w:rsidRDefault="00755E88" w:rsidP="00755E88">
            <w:r w:rsidRPr="00755E88">
              <w:t>Page 2</w:t>
            </w:r>
          </w:p>
        </w:tc>
        <w:tc>
          <w:tcPr>
            <w:tcW w:w="0" w:type="auto"/>
            <w:vAlign w:val="center"/>
            <w:hideMark/>
          </w:tcPr>
          <w:p w14:paraId="679B3181" w14:textId="77777777" w:rsidR="00755E88" w:rsidRPr="00755E88" w:rsidRDefault="00755E88" w:rsidP="00755E88">
            <w:r w:rsidRPr="00755E88">
              <w:t>Bar Chart, Tree Map, Scatter Plot, Horizontal Bar Chart</w:t>
            </w:r>
          </w:p>
        </w:tc>
      </w:tr>
    </w:tbl>
    <w:p w14:paraId="39CF61C0" w14:textId="77777777" w:rsidR="00755E88" w:rsidRPr="00755E88" w:rsidRDefault="00000000" w:rsidP="00755E88">
      <w:r>
        <w:pict w14:anchorId="7D3B78C5">
          <v:rect id="_x0000_i1030" style="width:0;height:1.5pt" o:hralign="center" o:hrstd="t" o:hr="t" fillcolor="#a0a0a0" stroked="f"/>
        </w:pict>
      </w:r>
    </w:p>
    <w:p w14:paraId="63E5D4A5" w14:textId="77777777" w:rsidR="00755E88" w:rsidRPr="00755E88" w:rsidRDefault="00755E88" w:rsidP="00755E88">
      <w:pPr>
        <w:rPr>
          <w:b/>
          <w:bCs/>
        </w:rPr>
      </w:pPr>
      <w:r w:rsidRPr="00755E88">
        <w:rPr>
          <w:b/>
          <w:bCs/>
        </w:rPr>
        <w:t>6. Interactivity</w:t>
      </w:r>
    </w:p>
    <w:p w14:paraId="031BAC3D" w14:textId="77777777" w:rsidR="00755E88" w:rsidRPr="00755E88" w:rsidRDefault="00755E88" w:rsidP="00755E88">
      <w:r w:rsidRPr="00755E88">
        <w:t>Describe user interactions you will include.</w:t>
      </w:r>
    </w:p>
    <w:p w14:paraId="57AB6205" w14:textId="77777777" w:rsidR="00755E88" w:rsidRPr="00755E88" w:rsidRDefault="00755E88" w:rsidP="00755E88">
      <w:r w:rsidRPr="00755E88">
        <w:t>• Filters applied across dashboards for consistent analysis</w:t>
      </w:r>
      <w:r w:rsidRPr="00755E88">
        <w:br/>
        <w:t>• Delay Threshold parameter dynamically updates delay-based visuals</w:t>
      </w:r>
      <w:r w:rsidRPr="00755E88">
        <w:br/>
        <w:t>• Cross-filtering between airline and route views</w:t>
      </w:r>
      <w:r w:rsidRPr="00755E88">
        <w:br/>
      </w:r>
      <w:r w:rsidRPr="00755E88">
        <w:lastRenderedPageBreak/>
        <w:t>• Hover tooltips for detailed insights</w:t>
      </w:r>
      <w:r w:rsidRPr="00755E88">
        <w:br/>
        <w:t>• Dashboard-level filtering without affecting total volume charts</w:t>
      </w:r>
    </w:p>
    <w:p w14:paraId="64DC4D0E" w14:textId="77777777" w:rsidR="00755E88" w:rsidRPr="00755E88" w:rsidRDefault="00000000" w:rsidP="00755E88">
      <w:r>
        <w:pict w14:anchorId="6D951B98">
          <v:rect id="_x0000_i1031" style="width:0;height:1.5pt" o:hralign="center" o:hrstd="t" o:hr="t" fillcolor="#a0a0a0" stroked="f"/>
        </w:pict>
      </w:r>
    </w:p>
    <w:p w14:paraId="728510DD" w14:textId="77777777" w:rsidR="00755E88" w:rsidRPr="00755E88" w:rsidRDefault="00755E88" w:rsidP="00755E88">
      <w:pPr>
        <w:rPr>
          <w:b/>
          <w:bCs/>
        </w:rPr>
      </w:pPr>
      <w:r w:rsidRPr="00755E88">
        <w:rPr>
          <w:b/>
          <w:bCs/>
        </w:rPr>
        <w:t>7. Calculations / Measures</w:t>
      </w:r>
    </w:p>
    <w:p w14:paraId="75E4D502" w14:textId="77777777" w:rsidR="00755E88" w:rsidRPr="00755E88" w:rsidRDefault="00755E88" w:rsidP="00755E88">
      <w:r w:rsidRPr="00755E88">
        <w:t>List calculated fields required for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4725"/>
        <w:gridCol w:w="2371"/>
      </w:tblGrid>
      <w:tr w:rsidR="00755E88" w:rsidRPr="00755E88" w14:paraId="6643FE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CAF20" w14:textId="77777777" w:rsidR="00755E88" w:rsidRPr="00755E88" w:rsidRDefault="00755E88" w:rsidP="00755E88">
            <w:pPr>
              <w:rPr>
                <w:b/>
                <w:bCs/>
              </w:rPr>
            </w:pPr>
            <w:r w:rsidRPr="00755E88">
              <w:rPr>
                <w:b/>
                <w:bCs/>
              </w:rPr>
              <w:t>Calculation Name</w:t>
            </w:r>
          </w:p>
        </w:tc>
        <w:tc>
          <w:tcPr>
            <w:tcW w:w="0" w:type="auto"/>
            <w:vAlign w:val="center"/>
            <w:hideMark/>
          </w:tcPr>
          <w:p w14:paraId="55675323" w14:textId="77777777" w:rsidR="00755E88" w:rsidRPr="00755E88" w:rsidRDefault="00755E88" w:rsidP="00755E88">
            <w:pPr>
              <w:rPr>
                <w:b/>
                <w:bCs/>
              </w:rPr>
            </w:pPr>
            <w:r w:rsidRPr="00755E88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77ED50DC" w14:textId="77777777" w:rsidR="00755E88" w:rsidRPr="00755E88" w:rsidRDefault="00755E88" w:rsidP="00755E88">
            <w:pPr>
              <w:rPr>
                <w:b/>
                <w:bCs/>
              </w:rPr>
            </w:pPr>
            <w:r w:rsidRPr="00755E88">
              <w:rPr>
                <w:b/>
                <w:bCs/>
              </w:rPr>
              <w:t>Purpose</w:t>
            </w:r>
          </w:p>
        </w:tc>
      </w:tr>
      <w:tr w:rsidR="00755E88" w:rsidRPr="00755E88" w14:paraId="36C2C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D62F" w14:textId="77777777" w:rsidR="00755E88" w:rsidRPr="00755E88" w:rsidRDefault="00755E88" w:rsidP="00755E88">
            <w:r w:rsidRPr="00755E88">
              <w:t>Delayed Flights</w:t>
            </w:r>
          </w:p>
        </w:tc>
        <w:tc>
          <w:tcPr>
            <w:tcW w:w="0" w:type="auto"/>
            <w:vAlign w:val="center"/>
            <w:hideMark/>
          </w:tcPr>
          <w:p w14:paraId="0B5FA816" w14:textId="77777777" w:rsidR="00755E88" w:rsidRPr="00755E88" w:rsidRDefault="00755E88" w:rsidP="00755E88">
            <w:r w:rsidRPr="00755E88">
              <w:t>IF dep_delay &gt; 0 THEN 1 END</w:t>
            </w:r>
          </w:p>
        </w:tc>
        <w:tc>
          <w:tcPr>
            <w:tcW w:w="0" w:type="auto"/>
            <w:vAlign w:val="center"/>
            <w:hideMark/>
          </w:tcPr>
          <w:p w14:paraId="6FC013C1" w14:textId="77777777" w:rsidR="00755E88" w:rsidRPr="00755E88" w:rsidRDefault="00755E88" w:rsidP="00755E88">
            <w:r w:rsidRPr="00755E88">
              <w:t>Count delayed flights</w:t>
            </w:r>
          </w:p>
        </w:tc>
      </w:tr>
      <w:tr w:rsidR="00755E88" w:rsidRPr="00755E88" w14:paraId="4B4A7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D84F" w14:textId="77777777" w:rsidR="00755E88" w:rsidRPr="00755E88" w:rsidRDefault="00755E88" w:rsidP="00755E88">
            <w:r w:rsidRPr="00755E88">
              <w:t>% Delayed Flights</w:t>
            </w:r>
          </w:p>
        </w:tc>
        <w:tc>
          <w:tcPr>
            <w:tcW w:w="0" w:type="auto"/>
            <w:vAlign w:val="center"/>
            <w:hideMark/>
          </w:tcPr>
          <w:p w14:paraId="6F9441F0" w14:textId="77777777" w:rsidR="00755E88" w:rsidRPr="00755E88" w:rsidRDefault="00755E88" w:rsidP="00755E88">
            <w:r w:rsidRPr="00755E88">
              <w:t>COUNT(Delayed Flights) / COUNT(Flight)</w:t>
            </w:r>
          </w:p>
        </w:tc>
        <w:tc>
          <w:tcPr>
            <w:tcW w:w="0" w:type="auto"/>
            <w:vAlign w:val="center"/>
            <w:hideMark/>
          </w:tcPr>
          <w:p w14:paraId="25B27BF7" w14:textId="77777777" w:rsidR="00755E88" w:rsidRPr="00755E88" w:rsidRDefault="00755E88" w:rsidP="00755E88">
            <w:r w:rsidRPr="00755E88">
              <w:t>Measure delay ratio</w:t>
            </w:r>
          </w:p>
        </w:tc>
      </w:tr>
      <w:tr w:rsidR="00755E88" w:rsidRPr="00755E88" w14:paraId="7D086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EAE8" w14:textId="77777777" w:rsidR="00755E88" w:rsidRPr="00755E88" w:rsidRDefault="00755E88" w:rsidP="00755E88">
            <w:r w:rsidRPr="00755E88">
              <w:t>Average Delay</w:t>
            </w:r>
          </w:p>
        </w:tc>
        <w:tc>
          <w:tcPr>
            <w:tcW w:w="0" w:type="auto"/>
            <w:vAlign w:val="center"/>
            <w:hideMark/>
          </w:tcPr>
          <w:p w14:paraId="501C8957" w14:textId="77777777" w:rsidR="00755E88" w:rsidRPr="00755E88" w:rsidRDefault="00755E88" w:rsidP="00755E88">
            <w:r w:rsidRPr="00755E88">
              <w:t>AVG(dep_delay)</w:t>
            </w:r>
          </w:p>
        </w:tc>
        <w:tc>
          <w:tcPr>
            <w:tcW w:w="0" w:type="auto"/>
            <w:vAlign w:val="center"/>
            <w:hideMark/>
          </w:tcPr>
          <w:p w14:paraId="71CDBE3F" w14:textId="77777777" w:rsidR="00755E88" w:rsidRPr="00755E88" w:rsidRDefault="00755E88" w:rsidP="00755E88">
            <w:r w:rsidRPr="00755E88">
              <w:t>Measure average delay in minutes</w:t>
            </w:r>
          </w:p>
        </w:tc>
      </w:tr>
      <w:tr w:rsidR="00755E88" w:rsidRPr="00755E88" w14:paraId="6DC16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56A4" w14:textId="77777777" w:rsidR="00755E88" w:rsidRPr="00755E88" w:rsidRDefault="00755E88" w:rsidP="00755E88">
            <w:r w:rsidRPr="00755E88">
              <w:t>Delay Threshold Status</w:t>
            </w:r>
          </w:p>
        </w:tc>
        <w:tc>
          <w:tcPr>
            <w:tcW w:w="0" w:type="auto"/>
            <w:vAlign w:val="center"/>
            <w:hideMark/>
          </w:tcPr>
          <w:p w14:paraId="2882A0C7" w14:textId="77777777" w:rsidR="00755E88" w:rsidRPr="00755E88" w:rsidRDefault="00755E88" w:rsidP="00755E88">
            <w:r w:rsidRPr="00755E88">
              <w:t>IF dep_delay &gt;= [Delay Threshold] THEN "Delayed" ELSE "On Time" END</w:t>
            </w:r>
          </w:p>
        </w:tc>
        <w:tc>
          <w:tcPr>
            <w:tcW w:w="0" w:type="auto"/>
            <w:vAlign w:val="center"/>
            <w:hideMark/>
          </w:tcPr>
          <w:p w14:paraId="365ECBE8" w14:textId="77777777" w:rsidR="00755E88" w:rsidRPr="00755E88" w:rsidRDefault="00755E88" w:rsidP="00755E88">
            <w:r w:rsidRPr="00755E88">
              <w:t>Dynamic delay definition</w:t>
            </w:r>
          </w:p>
        </w:tc>
      </w:tr>
      <w:tr w:rsidR="00755E88" w:rsidRPr="00755E88" w14:paraId="357DF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2AFE6" w14:textId="77777777" w:rsidR="00755E88" w:rsidRPr="00755E88" w:rsidRDefault="00755E88" w:rsidP="00755E88">
            <w:r w:rsidRPr="00755E88">
              <w:t>Total Routes</w:t>
            </w:r>
          </w:p>
        </w:tc>
        <w:tc>
          <w:tcPr>
            <w:tcW w:w="0" w:type="auto"/>
            <w:vAlign w:val="center"/>
            <w:hideMark/>
          </w:tcPr>
          <w:p w14:paraId="43A2D7CE" w14:textId="77777777" w:rsidR="00755E88" w:rsidRPr="00755E88" w:rsidRDefault="00755E88" w:rsidP="00755E88">
            <w:r w:rsidRPr="00755E88">
              <w:t>COUNTD(origin + "-" + dest)</w:t>
            </w:r>
          </w:p>
        </w:tc>
        <w:tc>
          <w:tcPr>
            <w:tcW w:w="0" w:type="auto"/>
            <w:vAlign w:val="center"/>
            <w:hideMark/>
          </w:tcPr>
          <w:p w14:paraId="593DDE17" w14:textId="77777777" w:rsidR="00755E88" w:rsidRPr="00755E88" w:rsidRDefault="00755E88" w:rsidP="00755E88">
            <w:r w:rsidRPr="00755E88">
              <w:t>Measure route coverage</w:t>
            </w:r>
          </w:p>
        </w:tc>
      </w:tr>
    </w:tbl>
    <w:p w14:paraId="3BF4F782" w14:textId="77777777" w:rsidR="00755E88" w:rsidRPr="00755E88" w:rsidRDefault="00000000" w:rsidP="00755E88">
      <w:r>
        <w:pict w14:anchorId="0C508424">
          <v:rect id="_x0000_i1032" style="width:0;height:1.5pt" o:hralign="center" o:hrstd="t" o:hr="t" fillcolor="#a0a0a0" stroked="f"/>
        </w:pict>
      </w:r>
    </w:p>
    <w:p w14:paraId="3FC8122A" w14:textId="77777777" w:rsidR="00755E88" w:rsidRPr="00755E88" w:rsidRDefault="00755E88" w:rsidP="00755E88">
      <w:pPr>
        <w:rPr>
          <w:b/>
          <w:bCs/>
        </w:rPr>
      </w:pPr>
      <w:r w:rsidRPr="00755E88">
        <w:rPr>
          <w:b/>
          <w:bCs/>
        </w:rPr>
        <w:t>8. Notes / Special Instructions</w:t>
      </w:r>
    </w:p>
    <w:p w14:paraId="796DAA39" w14:textId="77777777" w:rsidR="00755E88" w:rsidRPr="00755E88" w:rsidRDefault="00755E88" w:rsidP="00755E88">
      <w:r w:rsidRPr="00755E88">
        <w:t>• Delay Threshold parameter should affect only delay-based charts</w:t>
      </w:r>
      <w:r w:rsidRPr="00755E88">
        <w:br/>
        <w:t>• Total flight volume charts must remain unaffected by delay threshold</w:t>
      </w:r>
      <w:r w:rsidRPr="00755E88">
        <w:br/>
        <w:t>• Extreme delay outliers may be filtered for histogram clarity</w:t>
      </w:r>
      <w:r w:rsidRPr="00755E88">
        <w:br/>
        <w:t>• Dashboard design should remain clean, readable, and interview-ready</w:t>
      </w:r>
      <w:r w:rsidRPr="00755E88">
        <w:br/>
        <w:t>• All KPIs must be clearly labeled with units</w:t>
      </w:r>
    </w:p>
    <w:p w14:paraId="051266E6" w14:textId="77777777" w:rsidR="003F447A" w:rsidRDefault="003F447A"/>
    <w:sectPr w:rsidR="003F4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1010706"/>
    <w:multiLevelType w:val="multilevel"/>
    <w:tmpl w:val="3D68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E03DD"/>
    <w:multiLevelType w:val="multilevel"/>
    <w:tmpl w:val="E13E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125E89"/>
    <w:multiLevelType w:val="multilevel"/>
    <w:tmpl w:val="D684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33021">
    <w:abstractNumId w:val="2"/>
  </w:num>
  <w:num w:numId="2" w16cid:durableId="448595421">
    <w:abstractNumId w:val="1"/>
  </w:num>
  <w:num w:numId="3" w16cid:durableId="168519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88"/>
    <w:rsid w:val="001A3D81"/>
    <w:rsid w:val="002220D9"/>
    <w:rsid w:val="003C6C14"/>
    <w:rsid w:val="003F447A"/>
    <w:rsid w:val="00556241"/>
    <w:rsid w:val="00647F8E"/>
    <w:rsid w:val="00755E88"/>
    <w:rsid w:val="007771EE"/>
    <w:rsid w:val="00777D80"/>
    <w:rsid w:val="00781BDC"/>
    <w:rsid w:val="00F7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6C559"/>
  <w15:chartTrackingRefBased/>
  <w15:docId w15:val="{459E0801-C052-4C9B-B04B-F4DD67C71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Afna Jasmin</dc:creator>
  <cp:keywords/>
  <dc:description/>
  <cp:lastModifiedBy>Afna Jasmin</cp:lastModifiedBy>
  <cp:revision>7</cp:revision>
  <dcterms:created xsi:type="dcterms:W3CDTF">2025-12-24T19:49:00Z</dcterms:created>
  <dcterms:modified xsi:type="dcterms:W3CDTF">2025-12-26T05:38:00Z</dcterms:modified>
</cp:coreProperties>
</file>