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11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06"/>
      </w:tblGrid>
      <w:tr>
        <w:trPr>
          <w:trHeight w:val="2300" w:hRule="exact"/>
        </w:trPr>
        <w:tc>
          <w:tcPr>
            <w:tcW w:type="dxa" w:w="11906"/>
            <w:tcBorders>
              <w:top w:val="none" w:color="FFFFFF" w:sz="0"/>
              <w:left w:val="none" w:color="FFFFFF" w:sz="0"/>
              <w:bottom w:val="single" w:color="E07B39" w:sz="36"/>
              <w:right w:val="none" w:color="FFFFFF" w:sz="0"/>
            </w:tcBorders>
            <w:shd w:fill="FFFFFF" w:color="auto" w:val="clear"/>
            <w:tcMar>
              <w:top w:type="dxa" w:w="200"/>
              <w:left w:type="dxa" w:w="110"/>
              <w:bottom w:type="dxa" w:w="200"/>
              <w:right w:type="dxa" w:w="110"/>
            </w:tcMar>
            <w:vAlign w:val="center"/>
          </w:tcPr>
          <w:p>
            <w:pPr>
              <w:jc w:val="center"/>
            </w:pPr>
            <w:r>
              <w:drawing>
                <wp:inline distT="0" distB="0" distL="0" distR="0">
                  <wp:extent cx="27622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742950"/>
                          </a:xfrm>
                          <a:prstGeom prst="rect">
                            <a:avLst/>
                          </a:prstGeom>
                        </pic:spPr>
                      </pic:pic>
                    </a:graphicData>
                  </a:graphic>
                </wp:inline>
              </w:drawing>
            </w:r>
          </w:p>
        </w:tc>
      </w:tr>
      <w:tr>
        <w:trPr>
          <w:trHeight w:val="14100" w:hRule="exact"/>
        </w:trPr>
        <w:tc>
          <w:tcPr>
            <w:tcW w:type="dxa" w:w="11906"/>
            <w:tcBorders>
              <w:top w:val="none" w:color="FFFFFF" w:sz="0"/>
              <w:left w:val="none" w:color="FFFFFF" w:sz="0"/>
              <w:bottom w:val="none" w:color="FFFFFF" w:sz="0"/>
              <w:right w:val="none" w:color="FFFFFF" w:sz="0"/>
            </w:tcBorders>
            <w:shd w:fill="082C4E" w:color="auto" w:val="clear"/>
            <w:tcMar>
              <w:top w:type="dxa" w:w="300"/>
              <w:left w:type="dxa" w:w="110"/>
              <w:bottom w:type="dxa" w:w="300"/>
              <w:right w:type="dxa" w:w="110"/>
            </w:tcMar>
            <w:vAlign w:val="center"/>
          </w:tcPr>
          <w:p>
            <w:pPr>
              <w:spacing w:after="200" w:before="0" w:line="288"/>
            </w:pPr>
          </w:p>
          <w:p>
            <w:pPr>
              <w:spacing w:after="300"/>
              <w:jc w:val="center"/>
            </w:pPr>
            <w:r>
              <w:drawing>
                <wp:inline distT="0" distB="0" distL="0" distR="0">
                  <wp:extent cx="2857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838450"/>
                          </a:xfrm>
                          <a:prstGeom prst="rect">
                            <a:avLst/>
                          </a:prstGeom>
                        </pic:spPr>
                      </pic:pic>
                    </a:graphicData>
                  </a:graphic>
                </wp:inline>
              </w:drawing>
            </w:r>
          </w:p>
          <w:p>
            <w:pPr>
              <w:bidi/>
              <w:spacing w:after="160" w:before="0" w:line="320"/>
              <w:jc w:val="center"/>
            </w:pPr>
            <w:r>
              <w:rPr>
                <w:rFonts w:ascii="Noto Kufi Arabic SemiBold" w:cs="Noto Kufi Arabic SemiBold" w:eastAsia="Noto Kufi Arabic SemiBold" w:hAnsi="Noto Kufi Arabic SemiBold"/>
                <w:color w:val="5CC8D0"/>
                <w:sz w:val="30"/>
                <w:szCs w:val="30"/>
                <w:rtl w:val="false"/>
              </w:rPr>
              <w:t xml:space="preserve">EWA AI CLUB</w:t>
            </w:r>
          </w:p>
          <w:p>
            <w:pPr>
              <w:bidi/>
              <w:spacing w:after="200" w:before="0" w:line="420"/>
              <w:jc w:val="center"/>
            </w:pPr>
            <w:r>
              <w:rPr>
                <w:rFonts w:ascii="Noto Kufi Arabic ExtraBold" w:cs="Noto Kufi Arabic ExtraBold" w:eastAsia="Noto Kufi Arabic ExtraBold" w:hAnsi="Noto Kufi Arabic ExtraBold"/>
                <w:color w:val="FFFFFF"/>
                <w:sz w:val="60"/>
                <w:szCs w:val="60"/>
                <w:rtl/>
              </w:rPr>
              <w:t xml:space="preserve">نادي الذكاء الاصطناعي</w:t>
            </w:r>
          </w:p>
          <w:p>
            <w:pPr>
              <w:bidi/>
              <w:spacing w:after="360" w:before="0" w:line="288"/>
              <w:jc w:val="center"/>
            </w:pPr>
            <w:r>
              <w:rPr>
                <w:rFonts w:ascii="IBM Plex Sans Arabic" w:cs="IBM Plex Sans Arabic" w:eastAsia="IBM Plex Sans Arabic" w:hAnsi="IBM Plex Sans Arabic"/>
                <w:color w:val="5CC8D0"/>
                <w:sz w:val="26"/>
                <w:szCs w:val="26"/>
                <w:rtl/>
              </w:rPr>
              <w:t xml:space="preserve">نتعلّم  •  نطبّق  •  نبتكر  •  نصنع الأثر</w:t>
            </w:r>
          </w:p>
          <w:p>
            <w:pPr>
              <w:bidi/>
              <w:spacing w:after="80" w:before="0" w:line="288"/>
              <w:jc w:val="center"/>
            </w:pPr>
            <w:r>
              <w:rPr>
                <w:rFonts w:ascii="IBM Plex Sans Arabic" w:cs="IBM Plex Sans Arabic" w:eastAsia="IBM Plex Sans Arabic" w:hAnsi="IBM Plex Sans Arabic"/>
                <w:color w:val="D6E6F2"/>
                <w:sz w:val="22"/>
                <w:szCs w:val="22"/>
                <w:rtl/>
              </w:rPr>
              <w:t xml:space="preserve">الملف الشامل: المقترح الاستراتيجي، والهيكل التنظيمي، والخطة التشغيلية، والأعضاء</w:t>
            </w:r>
          </w:p>
          <w:p>
            <w:pPr>
              <w:bidi/>
              <w:spacing w:after="500" w:before="0" w:line="288"/>
              <w:jc w:val="center"/>
            </w:pPr>
            <w:r>
              <w:rPr>
                <w:rFonts w:ascii="IBM Plex Sans Arabic" w:cs="IBM Plex Sans Arabic" w:eastAsia="IBM Plex Sans Arabic" w:hAnsi="IBM Plex Sans Arabic"/>
                <w:color w:val="D6E6F2"/>
                <w:sz w:val="22"/>
                <w:szCs w:val="22"/>
                <w:rtl/>
              </w:rPr>
              <w:t xml:space="preserve">أكتوبر 2026 – مارس 2027</w:t>
            </w:r>
          </w:p>
          <w:p>
            <w:pPr>
              <w:bidi/>
              <w:spacing w:after="80" w:before="0" w:line="288"/>
              <w:jc w:val="center"/>
            </w:pPr>
            <w:r>
              <w:rPr>
                <w:rFonts w:ascii="IBM Plex Sans Arabic" w:cs="IBM Plex Sans Arabic" w:eastAsia="IBM Plex Sans Arabic" w:hAnsi="IBM Plex Sans Arabic"/>
                <w:color w:val="9FB8CF"/>
                <w:sz w:val="21"/>
                <w:szCs w:val="21"/>
                <w:rtl/>
              </w:rPr>
              <w:t xml:space="preserve">إعداد وقيادة:  </w:t>
            </w:r>
            <w:r>
              <w:rPr>
                <w:rFonts w:ascii="IBM Plex Sans Arabic" w:cs="IBM Plex Sans Arabic" w:eastAsia="IBM Plex Sans Arabic" w:hAnsi="IBM Plex Sans Arabic"/>
                <w:b/>
                <w:bCs/>
                <w:color w:val="FFFFFF"/>
                <w:sz w:val="23"/>
                <w:szCs w:val="23"/>
                <w:rtl/>
              </w:rPr>
              <w:t xml:space="preserve">أفنان فهد الجهني</w:t>
            </w:r>
          </w:p>
          <w:p>
            <w:pPr>
              <w:bidi/>
              <w:spacing w:after="80" w:before="0" w:line="288"/>
              <w:jc w:val="center"/>
            </w:pPr>
            <w:r>
              <w:rPr>
                <w:rFonts w:ascii="IBM Plex Sans Arabic" w:cs="IBM Plex Sans Arabic" w:eastAsia="IBM Plex Sans Arabic" w:hAnsi="IBM Plex Sans Arabic"/>
                <w:color w:val="9FB8CF"/>
                <w:sz w:val="21"/>
                <w:szCs w:val="21"/>
                <w:rtl/>
              </w:rPr>
              <w:t xml:space="preserve">تحت إشراف:  </w:t>
            </w:r>
            <w:r>
              <w:rPr>
                <w:rFonts w:ascii="IBM Plex Sans Arabic" w:cs="IBM Plex Sans Arabic" w:eastAsia="IBM Plex Sans Arabic" w:hAnsi="IBM Plex Sans Arabic"/>
                <w:b/>
                <w:bCs/>
                <w:color w:val="FFFFFF"/>
                <w:sz w:val="23"/>
                <w:szCs w:val="23"/>
                <w:rtl/>
              </w:rPr>
              <w:t xml:space="preserve">د. أنمار الحجيلي</w:t>
            </w:r>
          </w:p>
          <w:p>
            <w:pPr>
              <w:bidi/>
              <w:spacing w:after="0" w:before="0" w:line="288"/>
              <w:jc w:val="center"/>
            </w:pPr>
            <w:r>
              <w:rPr>
                <w:rFonts w:ascii="IBM Plex Sans Arabic" w:cs="IBM Plex Sans Arabic" w:eastAsia="IBM Plex Sans Arabic" w:hAnsi="IBM Plex Sans Arabic"/>
                <w:color w:val="9FB8CF"/>
                <w:sz w:val="21"/>
                <w:szCs w:val="21"/>
                <w:rtl/>
              </w:rPr>
              <w:t xml:space="preserve">أكاديمية الطاقة والمياه</w:t>
            </w:r>
          </w:p>
        </w:tc>
      </w:tr>
    </w:tbl>
    <w:p>
      <w:pPr>
        <w:sectPr>
          <w:headerReference w:type="default" r:id="rId7"/>
          <w:pgSz w:w="11906" w:h="16838" w:orient="portrait"/>
          <w:pgMar w:top="0" w:right="0" w:bottom="0" w:left="0" w:header="0" w:footer="0" w:gutter="0"/>
          <w:pgNumType/>
          <w:docGrid w:linePitch="360"/>
        </w:sectPr>
      </w:pPr>
    </w:p>
    <w:p>
      <w:pPr>
        <w:bidi/>
        <w:spacing w:after="40" w:line="340"/>
        <w:jc w:val="start"/>
      </w:pPr>
      <w:r>
        <w:rPr>
          <w:rFonts w:ascii="Noto Kufi Arabic SemiBold" w:cs="Noto Kufi Arabic SemiBold" w:eastAsia="Noto Kufi Arabic SemiBold" w:hAnsi="Noto Kufi Arabic SemiBold"/>
          <w:color w:val="E07B39"/>
          <w:sz w:val="52"/>
          <w:szCs w:val="52"/>
          <w:rtl w:val="false"/>
        </w:rPr>
        <w:t xml:space="preserve">00</w:t>
      </w:r>
      <w:r>
        <w:rPr>
          <w:rFonts w:ascii="IBM Plex Sans Arabic" w:cs="IBM Plex Sans Arabic" w:eastAsia="IBM Plex Sans Arabic" w:hAnsi="IBM Plex Sans Arabic"/>
          <w:b/>
          <w:bCs/>
          <w:color w:val="0E7C80"/>
          <w:sz w:val="18"/>
          <w:szCs w:val="18"/>
          <w:rtl w:val="false"/>
        </w:rPr>
        <w:t xml:space="preserve">   //   CONTENTS</w:t>
      </w:r>
    </w:p>
    <w:p>
      <w:pPr>
        <w:pBdr>
          <w:bottom w:val="single" w:color="0E7C80" w:sz="8" w:space="6"/>
        </w:pBdr>
        <w:bidi/>
        <w:spacing w:after="240" w:line="360"/>
        <w:jc w:val="start"/>
      </w:pPr>
      <w:r>
        <w:rPr>
          <w:rFonts w:ascii="Noto Kufi Arabic SemiBold" w:cs="Noto Kufi Arabic SemiBold" w:eastAsia="Noto Kufi Arabic SemiBold" w:hAnsi="Noto Kufi Arabic SemiBold"/>
          <w:color w:val="082C4E"/>
          <w:sz w:val="38"/>
          <w:szCs w:val="38"/>
          <w:rtl/>
        </w:rPr>
        <w:t xml:space="preserve">المحتويات</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006"/>
        <w:gridCol w:w="3000"/>
      </w:tblGrid>
      <w:tr>
        <w:trPr>
          <w:cantSplit/>
          <w:trHeight w:val="520" w:hRule="atLeast"/>
        </w:trPr>
        <w:tc>
          <w:tcPr>
            <w:tcW w:type="dxa" w:w="9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6"/>
                <w:szCs w:val="26"/>
                <w:rtl w:val="false"/>
              </w:rPr>
              <w:t xml:space="preserve">01</w:t>
            </w:r>
          </w:p>
        </w:tc>
        <w:tc>
          <w:tcPr>
            <w:tcW w:type="dxa" w:w="60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82C4E"/>
                <w:sz w:val="22"/>
                <w:szCs w:val="22"/>
                <w:rtl/>
              </w:rPr>
              <w:t xml:space="preserve">الفكرة والرؤية</w:t>
            </w:r>
          </w:p>
        </w:tc>
        <w:tc>
          <w:tcPr>
            <w:tcW w:type="dxa" w:w="30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end"/>
            </w:pPr>
            <w:r>
              <w:rPr>
                <w:rFonts w:ascii="IBM Plex Sans Arabic" w:cs="IBM Plex Sans Arabic" w:eastAsia="IBM Plex Sans Arabic" w:hAnsi="IBM Plex Sans Arabic"/>
                <w:b/>
                <w:bCs/>
                <w:color w:val="0E7C80"/>
                <w:sz w:val="17"/>
                <w:szCs w:val="17"/>
                <w:rtl w:val="false"/>
              </w:rPr>
              <w:t xml:space="preserve">IDEA &amp; VISION</w:t>
            </w:r>
          </w:p>
        </w:tc>
      </w:tr>
      <w:tr>
        <w:trPr>
          <w:cantSplit/>
          <w:trHeight w:val="520" w:hRule="atLeast"/>
        </w:trPr>
        <w:tc>
          <w:tcPr>
            <w:tcW w:type="dxa" w:w="9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6"/>
                <w:szCs w:val="26"/>
                <w:rtl w:val="false"/>
              </w:rPr>
              <w:t xml:space="preserve">02</w:t>
            </w:r>
          </w:p>
        </w:tc>
        <w:tc>
          <w:tcPr>
            <w:tcW w:type="dxa" w:w="6006"/>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82C4E"/>
                <w:sz w:val="22"/>
                <w:szCs w:val="22"/>
                <w:rtl/>
              </w:rPr>
              <w:t xml:space="preserve">مسارات النادي الخمسة</w:t>
            </w:r>
          </w:p>
        </w:tc>
        <w:tc>
          <w:tcPr>
            <w:tcW w:type="dxa" w:w="30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end"/>
            </w:pPr>
            <w:r>
              <w:rPr>
                <w:rFonts w:ascii="IBM Plex Sans Arabic" w:cs="IBM Plex Sans Arabic" w:eastAsia="IBM Plex Sans Arabic" w:hAnsi="IBM Plex Sans Arabic"/>
                <w:b/>
                <w:bCs/>
                <w:color w:val="0E7C80"/>
                <w:sz w:val="17"/>
                <w:szCs w:val="17"/>
                <w:rtl w:val="false"/>
              </w:rPr>
              <w:t xml:space="preserve">CLUB TRACKS</w:t>
            </w:r>
          </w:p>
        </w:tc>
      </w:tr>
      <w:tr>
        <w:trPr>
          <w:cantSplit/>
          <w:trHeight w:val="520" w:hRule="atLeast"/>
        </w:trPr>
        <w:tc>
          <w:tcPr>
            <w:tcW w:type="dxa" w:w="9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6"/>
                <w:szCs w:val="26"/>
                <w:rtl w:val="false"/>
              </w:rPr>
              <w:t xml:space="preserve">03</w:t>
            </w:r>
          </w:p>
        </w:tc>
        <w:tc>
          <w:tcPr>
            <w:tcW w:type="dxa" w:w="60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82C4E"/>
                <w:sz w:val="22"/>
                <w:szCs w:val="22"/>
                <w:rtl/>
              </w:rPr>
              <w:t xml:space="preserve">الهيكل التنظيمي</w:t>
            </w:r>
          </w:p>
        </w:tc>
        <w:tc>
          <w:tcPr>
            <w:tcW w:type="dxa" w:w="30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end"/>
            </w:pPr>
            <w:r>
              <w:rPr>
                <w:rFonts w:ascii="IBM Plex Sans Arabic" w:cs="IBM Plex Sans Arabic" w:eastAsia="IBM Plex Sans Arabic" w:hAnsi="IBM Plex Sans Arabic"/>
                <w:b/>
                <w:bCs/>
                <w:color w:val="0E7C80"/>
                <w:sz w:val="17"/>
                <w:szCs w:val="17"/>
                <w:rtl w:val="false"/>
              </w:rPr>
              <w:t xml:space="preserve">ORGANIZATION</w:t>
            </w:r>
          </w:p>
        </w:tc>
      </w:tr>
      <w:tr>
        <w:trPr>
          <w:cantSplit/>
          <w:trHeight w:val="520" w:hRule="atLeast"/>
        </w:trPr>
        <w:tc>
          <w:tcPr>
            <w:tcW w:type="dxa" w:w="9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6"/>
                <w:szCs w:val="26"/>
                <w:rtl w:val="false"/>
              </w:rPr>
              <w:t xml:space="preserve">04</w:t>
            </w:r>
          </w:p>
        </w:tc>
        <w:tc>
          <w:tcPr>
            <w:tcW w:type="dxa" w:w="6006"/>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82C4E"/>
                <w:sz w:val="22"/>
                <w:szCs w:val="22"/>
                <w:rtl/>
              </w:rPr>
              <w:t xml:space="preserve">الإيقاع التشغيلي</w:t>
            </w:r>
          </w:p>
        </w:tc>
        <w:tc>
          <w:tcPr>
            <w:tcW w:type="dxa" w:w="30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end"/>
            </w:pPr>
            <w:r>
              <w:rPr>
                <w:rFonts w:ascii="IBM Plex Sans Arabic" w:cs="IBM Plex Sans Arabic" w:eastAsia="IBM Plex Sans Arabic" w:hAnsi="IBM Plex Sans Arabic"/>
                <w:b/>
                <w:bCs/>
                <w:color w:val="0E7C80"/>
                <w:sz w:val="17"/>
                <w:szCs w:val="17"/>
                <w:rtl w:val="false"/>
              </w:rPr>
              <w:t xml:space="preserve">OPERATING RHYTHM</w:t>
            </w:r>
          </w:p>
        </w:tc>
      </w:tr>
      <w:tr>
        <w:trPr>
          <w:cantSplit/>
          <w:trHeight w:val="520" w:hRule="atLeast"/>
        </w:trPr>
        <w:tc>
          <w:tcPr>
            <w:tcW w:type="dxa" w:w="9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6"/>
                <w:szCs w:val="26"/>
                <w:rtl w:val="false"/>
              </w:rPr>
              <w:t xml:space="preserve">05</w:t>
            </w:r>
          </w:p>
        </w:tc>
        <w:tc>
          <w:tcPr>
            <w:tcW w:type="dxa" w:w="60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82C4E"/>
                <w:sz w:val="22"/>
                <w:szCs w:val="22"/>
                <w:rtl/>
              </w:rPr>
              <w:t xml:space="preserve">مركز المعرفة ورحلة العضو الجديد</w:t>
            </w:r>
          </w:p>
        </w:tc>
        <w:tc>
          <w:tcPr>
            <w:tcW w:type="dxa" w:w="30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end"/>
            </w:pPr>
            <w:r>
              <w:rPr>
                <w:rFonts w:ascii="IBM Plex Sans Arabic" w:cs="IBM Plex Sans Arabic" w:eastAsia="IBM Plex Sans Arabic" w:hAnsi="IBM Plex Sans Arabic"/>
                <w:b/>
                <w:bCs/>
                <w:color w:val="0E7C80"/>
                <w:sz w:val="17"/>
                <w:szCs w:val="17"/>
                <w:rtl w:val="false"/>
              </w:rPr>
              <w:t xml:space="preserve">KNOWLEDGE HUB</w:t>
            </w:r>
          </w:p>
        </w:tc>
      </w:tr>
      <w:tr>
        <w:trPr>
          <w:cantSplit/>
          <w:trHeight w:val="520" w:hRule="atLeast"/>
        </w:trPr>
        <w:tc>
          <w:tcPr>
            <w:tcW w:type="dxa" w:w="9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6"/>
                <w:szCs w:val="26"/>
                <w:rtl w:val="false"/>
              </w:rPr>
              <w:t xml:space="preserve">06</w:t>
            </w:r>
          </w:p>
        </w:tc>
        <w:tc>
          <w:tcPr>
            <w:tcW w:type="dxa" w:w="6006"/>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82C4E"/>
                <w:sz w:val="22"/>
                <w:szCs w:val="22"/>
                <w:rtl/>
              </w:rPr>
              <w:t xml:space="preserve">الفعاليات والابتكار والشراكات</w:t>
            </w:r>
          </w:p>
        </w:tc>
        <w:tc>
          <w:tcPr>
            <w:tcW w:type="dxa" w:w="30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end"/>
            </w:pPr>
            <w:r>
              <w:rPr>
                <w:rFonts w:ascii="IBM Plex Sans Arabic" w:cs="IBM Plex Sans Arabic" w:eastAsia="IBM Plex Sans Arabic" w:hAnsi="IBM Plex Sans Arabic"/>
                <w:b/>
                <w:bCs/>
                <w:color w:val="0E7C80"/>
                <w:sz w:val="17"/>
                <w:szCs w:val="17"/>
                <w:rtl w:val="false"/>
              </w:rPr>
              <w:t xml:space="preserve">EVENTS &amp; PARTNERSHIPS</w:t>
            </w:r>
          </w:p>
        </w:tc>
      </w:tr>
      <w:tr>
        <w:trPr>
          <w:cantSplit/>
          <w:trHeight w:val="520" w:hRule="atLeast"/>
        </w:trPr>
        <w:tc>
          <w:tcPr>
            <w:tcW w:type="dxa" w:w="9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6"/>
                <w:szCs w:val="26"/>
                <w:rtl w:val="false"/>
              </w:rPr>
              <w:t xml:space="preserve">07</w:t>
            </w:r>
          </w:p>
        </w:tc>
        <w:tc>
          <w:tcPr>
            <w:tcW w:type="dxa" w:w="60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82C4E"/>
                <w:sz w:val="22"/>
                <w:szCs w:val="22"/>
                <w:rtl/>
              </w:rPr>
              <w:t xml:space="preserve">الخطة التشغيلية: أكتوبر 2026 – مارس 2027</w:t>
            </w:r>
          </w:p>
        </w:tc>
        <w:tc>
          <w:tcPr>
            <w:tcW w:type="dxa" w:w="30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end"/>
            </w:pPr>
            <w:r>
              <w:rPr>
                <w:rFonts w:ascii="IBM Plex Sans Arabic" w:cs="IBM Plex Sans Arabic" w:eastAsia="IBM Plex Sans Arabic" w:hAnsi="IBM Plex Sans Arabic"/>
                <w:b/>
                <w:bCs/>
                <w:color w:val="0E7C80"/>
                <w:sz w:val="17"/>
                <w:szCs w:val="17"/>
                <w:rtl w:val="false"/>
              </w:rPr>
              <w:t xml:space="preserve">ROADMAP</w:t>
            </w:r>
          </w:p>
        </w:tc>
      </w:tr>
      <w:tr>
        <w:trPr>
          <w:cantSplit/>
          <w:trHeight w:val="520" w:hRule="atLeast"/>
        </w:trPr>
        <w:tc>
          <w:tcPr>
            <w:tcW w:type="dxa" w:w="9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6"/>
                <w:szCs w:val="26"/>
                <w:rtl w:val="false"/>
              </w:rPr>
              <w:t xml:space="preserve">08</w:t>
            </w:r>
          </w:p>
        </w:tc>
        <w:tc>
          <w:tcPr>
            <w:tcW w:type="dxa" w:w="6006"/>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82C4E"/>
                <w:sz w:val="22"/>
                <w:szCs w:val="22"/>
                <w:rtl/>
              </w:rPr>
              <w:t xml:space="preserve">مؤشرات النجاح والمطلوب للبدء</w:t>
            </w:r>
          </w:p>
        </w:tc>
        <w:tc>
          <w:tcPr>
            <w:tcW w:type="dxa" w:w="30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end"/>
            </w:pPr>
            <w:r>
              <w:rPr>
                <w:rFonts w:ascii="IBM Plex Sans Arabic" w:cs="IBM Plex Sans Arabic" w:eastAsia="IBM Plex Sans Arabic" w:hAnsi="IBM Plex Sans Arabic"/>
                <w:b/>
                <w:bCs/>
                <w:color w:val="0E7C80"/>
                <w:sz w:val="17"/>
                <w:szCs w:val="17"/>
                <w:rtl w:val="false"/>
              </w:rPr>
              <w:t xml:space="preserve">KPIs &amp; REQUIREMENTS</w:t>
            </w:r>
          </w:p>
        </w:tc>
      </w:tr>
      <w:tr>
        <w:trPr>
          <w:cantSplit/>
          <w:trHeight w:val="520" w:hRule="atLeast"/>
        </w:trPr>
        <w:tc>
          <w:tcPr>
            <w:tcW w:type="dxa" w:w="9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6"/>
                <w:szCs w:val="26"/>
                <w:rtl w:val="false"/>
              </w:rPr>
              <w:t xml:space="preserve">09</w:t>
            </w:r>
          </w:p>
        </w:tc>
        <w:tc>
          <w:tcPr>
            <w:tcW w:type="dxa" w:w="60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82C4E"/>
                <w:sz w:val="22"/>
                <w:szCs w:val="22"/>
                <w:rtl/>
              </w:rPr>
              <w:t xml:space="preserve">أعضاء النادي</w:t>
            </w:r>
          </w:p>
        </w:tc>
        <w:tc>
          <w:tcPr>
            <w:tcW w:type="dxa" w:w="30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end"/>
            </w:pPr>
            <w:r>
              <w:rPr>
                <w:rFonts w:ascii="IBM Plex Sans Arabic" w:cs="IBM Plex Sans Arabic" w:eastAsia="IBM Plex Sans Arabic" w:hAnsi="IBM Plex Sans Arabic"/>
                <w:b/>
                <w:bCs/>
                <w:color w:val="0E7C80"/>
                <w:sz w:val="17"/>
                <w:szCs w:val="17"/>
                <w:rtl w:val="false"/>
              </w:rPr>
              <w:t xml:space="preserve">MEMBERS</w:t>
            </w:r>
          </w:p>
        </w:tc>
      </w:tr>
      <w:tr>
        <w:trPr>
          <w:cantSplit/>
          <w:trHeight w:val="520" w:hRule="atLeast"/>
        </w:trPr>
        <w:tc>
          <w:tcPr>
            <w:tcW w:type="dxa" w:w="9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6"/>
                <w:szCs w:val="26"/>
                <w:rtl w:val="false"/>
              </w:rPr>
              <w:t xml:space="preserve">10</w:t>
            </w:r>
          </w:p>
        </w:tc>
        <w:tc>
          <w:tcPr>
            <w:tcW w:type="dxa" w:w="6006"/>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82C4E"/>
                <w:sz w:val="22"/>
                <w:szCs w:val="22"/>
                <w:rtl/>
              </w:rPr>
              <w:t xml:space="preserve">قراءة في استمارة الانضمام</w:t>
            </w:r>
          </w:p>
        </w:tc>
        <w:tc>
          <w:tcPr>
            <w:tcW w:type="dxa" w:w="30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end"/>
            </w:pPr>
            <w:r>
              <w:rPr>
                <w:rFonts w:ascii="IBM Plex Sans Arabic" w:cs="IBM Plex Sans Arabic" w:eastAsia="IBM Plex Sans Arabic" w:hAnsi="IBM Plex Sans Arabic"/>
                <w:b/>
                <w:bCs/>
                <w:color w:val="0E7C80"/>
                <w:sz w:val="17"/>
                <w:szCs w:val="17"/>
                <w:rtl w:val="false"/>
              </w:rPr>
              <w:t xml:space="preserve">FORM INSIGHTS</w:t>
            </w:r>
          </w:p>
        </w:tc>
      </w:tr>
      <w:tr>
        <w:trPr>
          <w:cantSplit/>
          <w:trHeight w:val="520" w:hRule="atLeast"/>
        </w:trPr>
        <w:tc>
          <w:tcPr>
            <w:tcW w:type="dxa" w:w="9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6"/>
                <w:szCs w:val="26"/>
                <w:rtl w:val="false"/>
              </w:rPr>
              <w:t xml:space="preserve">11</w:t>
            </w:r>
          </w:p>
        </w:tc>
        <w:tc>
          <w:tcPr>
            <w:tcW w:type="dxa" w:w="60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82C4E"/>
                <w:sz w:val="22"/>
                <w:szCs w:val="22"/>
                <w:rtl/>
              </w:rPr>
              <w:t xml:space="preserve">مقترحات الأعضاء ونوع العضوية</w:t>
            </w:r>
          </w:p>
        </w:tc>
        <w:tc>
          <w:tcPr>
            <w:tcW w:type="dxa" w:w="30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end"/>
            </w:pPr>
            <w:r>
              <w:rPr>
                <w:rFonts w:ascii="IBM Plex Sans Arabic" w:cs="IBM Plex Sans Arabic" w:eastAsia="IBM Plex Sans Arabic" w:hAnsi="IBM Plex Sans Arabic"/>
                <w:b/>
                <w:bCs/>
                <w:color w:val="0E7C80"/>
                <w:sz w:val="17"/>
                <w:szCs w:val="17"/>
                <w:rtl w:val="false"/>
              </w:rPr>
              <w:t xml:space="preserve">SUGGESTIONS</w:t>
            </w:r>
          </w:p>
        </w:tc>
      </w:tr>
      <w:tr>
        <w:trPr>
          <w:cantSplit/>
          <w:trHeight w:val="520" w:hRule="atLeast"/>
        </w:trPr>
        <w:tc>
          <w:tcPr>
            <w:tcW w:type="dxa" w:w="9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6"/>
                <w:szCs w:val="26"/>
                <w:rtl w:val="false"/>
              </w:rPr>
              <w:t xml:space="preserve">12</w:t>
            </w:r>
          </w:p>
        </w:tc>
        <w:tc>
          <w:tcPr>
            <w:tcW w:type="dxa" w:w="6006"/>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82C4E"/>
                <w:sz w:val="22"/>
                <w:szCs w:val="22"/>
                <w:rtl/>
              </w:rPr>
              <w:t xml:space="preserve">ملفات الأعضاء</w:t>
            </w:r>
          </w:p>
        </w:tc>
        <w:tc>
          <w:tcPr>
            <w:tcW w:type="dxa" w:w="30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end"/>
            </w:pPr>
            <w:r>
              <w:rPr>
                <w:rFonts w:ascii="IBM Plex Sans Arabic" w:cs="IBM Plex Sans Arabic" w:eastAsia="IBM Plex Sans Arabic" w:hAnsi="IBM Plex Sans Arabic"/>
                <w:b/>
                <w:bCs/>
                <w:color w:val="0E7C80"/>
                <w:sz w:val="17"/>
                <w:szCs w:val="17"/>
                <w:rtl w:val="false"/>
              </w:rPr>
              <w:t xml:space="preserve">MEMBER PROFILES</w:t>
            </w:r>
          </w:p>
        </w:tc>
      </w:tr>
    </w:tbl>
    <w:p>
      <w:r>
        <w:br w:type="page"/>
      </w:r>
    </w:p>
    <w:p>
      <w:pPr>
        <w:keepNext/>
        <w:bidi/>
        <w:spacing w:after="40" w:before="0" w:line="340"/>
        <w:jc w:val="start"/>
      </w:pPr>
      <w:r>
        <w:rPr>
          <w:rFonts w:ascii="Noto Kufi Arabic SemiBold" w:cs="Noto Kufi Arabic SemiBold" w:eastAsia="Noto Kufi Arabic SemiBold" w:hAnsi="Noto Kufi Arabic SemiBold"/>
          <w:color w:val="E07B39"/>
          <w:sz w:val="52"/>
          <w:szCs w:val="52"/>
          <w:rtl w:val="false"/>
        </w:rPr>
        <w:t xml:space="preserve">01</w:t>
      </w:r>
      <w:r>
        <w:rPr>
          <w:rFonts w:ascii="IBM Plex Sans Arabic" w:cs="IBM Plex Sans Arabic" w:eastAsia="IBM Plex Sans Arabic" w:hAnsi="IBM Plex Sans Arabic"/>
          <w:b/>
          <w:bCs/>
          <w:color w:val="0E7C80"/>
          <w:sz w:val="18"/>
          <w:szCs w:val="18"/>
          <w:rtl w:val="false"/>
        </w:rPr>
        <w:t xml:space="preserve">   //   IDEA &amp; VISION</w:t>
      </w:r>
    </w:p>
    <w:p>
      <w:pPr>
        <w:keepNext/>
        <w:pBdr>
          <w:bottom w:val="single" w:color="0E7C80" w:sz="8" w:space="6"/>
        </w:pBdr>
        <w:bidi/>
        <w:spacing w:after="240" w:before="0" w:line="360"/>
        <w:jc w:val="start"/>
      </w:pPr>
      <w:r>
        <w:rPr>
          <w:rFonts w:ascii="Noto Kufi Arabic SemiBold" w:cs="Noto Kufi Arabic SemiBold" w:eastAsia="Noto Kufi Arabic SemiBold" w:hAnsi="Noto Kufi Arabic SemiBold"/>
          <w:color w:val="082C4E"/>
          <w:sz w:val="38"/>
          <w:szCs w:val="38"/>
          <w:rtl/>
        </w:rPr>
        <w:t xml:space="preserve">الفكرة والرؤية</w:t>
      </w:r>
    </w:p>
    <w:p>
      <w:pPr>
        <w:keepNext/>
        <w:spacing w:after="220"/>
        <w:jc w:val="center"/>
      </w:pPr>
      <w:r>
        <w:drawing>
          <wp:inline distT="0" distB="0" distL="0" distR="0">
            <wp:extent cx="6286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1419225"/>
                    </a:xfrm>
                    <a:prstGeom prst="rect">
                      <a:avLst/>
                    </a:prstGeom>
                  </pic:spPr>
                </pic:pic>
              </a:graphicData>
            </a:graphic>
          </wp:inline>
        </w:drawing>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none" w:color="FFFFFF" w:sz="0"/>
              <w:bottom w:val="none" w:color="FFFFFF" w:sz="0"/>
              <w:right w:val="single" w:color="E07B39" w:sz="48"/>
            </w:tcBorders>
            <w:shd w:fill="082C4E" w:color="auto" w:val="clear"/>
            <w:tcMar>
              <w:top w:type="dxa" w:w="220"/>
              <w:left w:type="dxa" w:w="110"/>
              <w:bottom w:type="dxa" w:w="220"/>
              <w:right w:type="dxa" w:w="110"/>
            </w:tcMar>
            <w:vAlign w:val="center"/>
          </w:tcPr>
          <w:p>
            <w:pPr>
              <w:bidi/>
              <w:spacing w:after="0" w:before="0" w:line="288"/>
              <w:jc w:val="start"/>
            </w:pPr>
            <w:r>
              <w:rPr>
                <w:rFonts w:ascii="IBM Plex Sans Arabic" w:cs="IBM Plex Sans Arabic" w:eastAsia="IBM Plex Sans Arabic" w:hAnsi="IBM Plex Sans Arabic"/>
                <w:b/>
                <w:bCs/>
                <w:color w:val="5CC8D0"/>
                <w:sz w:val="19"/>
                <w:szCs w:val="19"/>
                <w:rtl/>
              </w:rPr>
              <w:t xml:space="preserve">الفكرة في سطر واحد</w:t>
            </w:r>
          </w:p>
          <w:p>
            <w:pPr>
              <w:bidi/>
              <w:spacing w:after="0" w:before="0" w:line="380"/>
              <w:jc w:val="start"/>
            </w:pPr>
            <w:r>
              <w:rPr>
                <w:rFonts w:ascii="Noto Kufi Arabic SemiBold" w:cs="Noto Kufi Arabic SemiBold" w:eastAsia="Noto Kufi Arabic SemiBold" w:hAnsi="Noto Kufi Arabic SemiBold"/>
                <w:color w:val="FFFFFF"/>
                <w:sz w:val="32"/>
                <w:szCs w:val="32"/>
                <w:rtl/>
              </w:rPr>
              <w:t xml:space="preserve">مجتمع تطبيقي يقود التعلم من القاعة إلى المشروع والأثر</w:t>
            </w:r>
          </w:p>
          <w:p>
            <w:pPr>
              <w:bidi/>
              <w:spacing w:after="0" w:before="80" w:line="288"/>
              <w:jc w:val="start"/>
            </w:pPr>
            <w:r>
              <w:rPr>
                <w:rFonts w:ascii="IBM Plex Sans Arabic" w:cs="IBM Plex Sans Arabic" w:eastAsia="IBM Plex Sans Arabic" w:hAnsi="IBM Plex Sans Arabic"/>
                <w:color w:val="D6E6F2"/>
                <w:sz w:val="20"/>
                <w:szCs w:val="20"/>
                <w:rtl/>
              </w:rPr>
              <w:t xml:space="preserve">تعلم تطبيقي  •  مشاريع قطاعية  •  قيادات طلابية</w:t>
            </w:r>
          </w:p>
        </w:tc>
      </w:tr>
    </w:tbl>
    <w:p>
      <w:pPr>
        <w:spacing w:after="160" w:before="0" w:line="288"/>
      </w:pPr>
    </w:p>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لماذا الآن؟</w:t>
      </w:r>
    </w:p>
    <w:p>
      <w:pPr>
        <w:bidi/>
        <w:spacing w:after="120" w:before="0" w:line="320"/>
        <w:jc w:val="start"/>
      </w:pPr>
      <w:r>
        <w:rPr>
          <w:rFonts w:ascii="IBM Plex Sans Arabic" w:cs="IBM Plex Sans Arabic" w:eastAsia="IBM Plex Sans Arabic" w:hAnsi="IBM Plex Sans Arabic"/>
          <w:color w:val="1F2933"/>
          <w:sz w:val="21"/>
          <w:szCs w:val="21"/>
          <w:rtl/>
        </w:rPr>
        <w:t xml:space="preserve">لأن أول دفعة تؤسس الثقافة والمعايير التي ستنتقل إلى الدفعات القادمة، وتحتاج إلى مساحة مستمرة للتجربة وتبادل المعرفة.</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3"/>
        <w:gridCol w:w="4953"/>
      </w:tblGrid>
      <w:tr>
        <w:trPr>
          <w:cantSplit/>
        </w:trPr>
        <w:tc>
          <w:tcPr>
            <w:tcW w:type="dxa" w:w="4953"/>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أول دفعة</w:t>
            </w:r>
          </w:p>
          <w:p>
            <w:pPr>
              <w:bidi/>
              <w:spacing w:after="0" w:before="40" w:line="300"/>
              <w:jc w:val="start"/>
            </w:pPr>
            <w:r>
              <w:rPr>
                <w:rFonts w:ascii="IBM Plex Sans Arabic" w:cs="IBM Plex Sans Arabic" w:eastAsia="IBM Plex Sans Arabic" w:hAnsi="IBM Plex Sans Arabic"/>
                <w:color w:val="1F2933"/>
                <w:sz w:val="19"/>
                <w:szCs w:val="19"/>
                <w:rtl/>
              </w:rPr>
              <w:t xml:space="preserve">تأسيس الثقافة والمعايير التي ستنتقل إلى الدفعات القادمة.</w:t>
            </w:r>
          </w:p>
        </w:tc>
        <w:tc>
          <w:tcPr>
            <w:tcW w:type="dxa" w:w="4953"/>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ربط الدراسة بالتطبيق</w:t>
            </w:r>
          </w:p>
          <w:p>
            <w:pPr>
              <w:bidi/>
              <w:spacing w:after="0" w:before="40" w:line="300"/>
              <w:jc w:val="start"/>
            </w:pPr>
            <w:r>
              <w:rPr>
                <w:rFonts w:ascii="IBM Plex Sans Arabic" w:cs="IBM Plex Sans Arabic" w:eastAsia="IBM Plex Sans Arabic" w:hAnsi="IBM Plex Sans Arabic"/>
                <w:color w:val="1F2933"/>
                <w:sz w:val="19"/>
                <w:szCs w:val="19"/>
                <w:rtl/>
              </w:rPr>
              <w:t xml:space="preserve">تحويل التعلم من القاعة إلى مشاريع حقيقية وتجربة مستمرة.</w:t>
            </w:r>
          </w:p>
        </w:tc>
      </w:tr>
      <w:tr>
        <w:trPr>
          <w:cantSplit/>
        </w:trPr>
        <w:tc>
          <w:tcPr>
            <w:tcW w:type="dxa" w:w="4953"/>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القيمة للأكاديمية</w:t>
            </w:r>
          </w:p>
          <w:p>
            <w:pPr>
              <w:bidi/>
              <w:spacing w:after="0" w:before="40" w:line="300"/>
              <w:jc w:val="start"/>
            </w:pPr>
            <w:r>
              <w:rPr>
                <w:rFonts w:ascii="IBM Plex Sans Arabic" w:cs="IBM Plex Sans Arabic" w:eastAsia="IBM Plex Sans Arabic" w:hAnsi="IBM Plex Sans Arabic"/>
                <w:color w:val="1F2933"/>
                <w:sz w:val="19"/>
                <w:szCs w:val="19"/>
                <w:rtl/>
              </w:rPr>
              <w:t xml:space="preserve">إبراز المخرجات، ودعم الجاهزية المهنية، وبناء مجتمع تقني رائد.</w:t>
            </w:r>
          </w:p>
        </w:tc>
        <w:tc>
          <w:tcPr>
            <w:tcW w:type="dxa" w:w="4953"/>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التمثيل الخارجي</w:t>
            </w:r>
          </w:p>
          <w:p>
            <w:pPr>
              <w:bidi/>
              <w:spacing w:after="0" w:before="40" w:line="300"/>
              <w:jc w:val="start"/>
            </w:pPr>
            <w:r>
              <w:rPr>
                <w:rFonts w:ascii="IBM Plex Sans Arabic" w:cs="IBM Plex Sans Arabic" w:eastAsia="IBM Plex Sans Arabic" w:hAnsi="IBM Plex Sans Arabic"/>
                <w:color w:val="1F2933"/>
                <w:sz w:val="19"/>
                <w:szCs w:val="19"/>
                <w:rtl/>
              </w:rPr>
              <w:t xml:space="preserve">تمثيل الأكاديمية تقنيًا في المسابقات والفعاليات التقنية.</w:t>
            </w:r>
          </w:p>
        </w:tc>
      </w:tr>
    </w:tbl>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الرؤية والرسالة</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3"/>
        <w:gridCol w:w="4953"/>
      </w:tblGrid>
      <w:tr>
        <w:trPr>
          <w:cantSplit/>
        </w:trPr>
        <w:tc>
          <w:tcPr>
            <w:tcW w:type="dxa" w:w="4953"/>
            <w:tcBorders>
              <w:top w:val="single" w:color="FFFFFF" w:sz="12"/>
              <w:left w:val="single" w:color="FFFFFF" w:sz="12"/>
              <w:bottom w:val="single" w:color="FFFFFF" w:sz="12"/>
              <w:right w:val="single" w:color="FFFFFF" w:sz="12"/>
            </w:tcBorders>
            <w:shd w:fill="0E3A63"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FFFFFF"/>
                <w:sz w:val="22"/>
                <w:szCs w:val="22"/>
                <w:rtl/>
              </w:rPr>
              <w:t xml:space="preserve">الرؤية</w:t>
            </w:r>
          </w:p>
          <w:p>
            <w:pPr>
              <w:bidi/>
              <w:spacing w:after="0" w:before="40" w:line="300"/>
              <w:jc w:val="start"/>
            </w:pPr>
            <w:r>
              <w:rPr>
                <w:rFonts w:ascii="IBM Plex Sans Arabic" w:cs="IBM Plex Sans Arabic" w:eastAsia="IBM Plex Sans Arabic" w:hAnsi="IBM Plex Sans Arabic"/>
                <w:color w:val="D6E6F2"/>
                <w:sz w:val="19"/>
                <w:szCs w:val="19"/>
                <w:rtl/>
              </w:rPr>
              <w:t xml:space="preserve">أن يكون النادي مجتمعًا رائدًا لصناعة مواهب وحلول ذكاء اصطناعي ذات أثر في الطاقة والمياه.</w:t>
            </w:r>
          </w:p>
        </w:tc>
        <w:tc>
          <w:tcPr>
            <w:tcW w:type="dxa" w:w="4953"/>
            <w:tcBorders>
              <w:top w:val="single" w:color="FFFFFF" w:sz="12"/>
              <w:left w:val="single" w:color="FFFFFF" w:sz="12"/>
              <w:bottom w:val="single" w:color="FFFFFF" w:sz="12"/>
              <w:right w:val="single" w:color="FFFFFF" w:sz="12"/>
            </w:tcBorders>
            <w:shd w:fill="0E3A63"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FFFFFF"/>
                <w:sz w:val="22"/>
                <w:szCs w:val="22"/>
                <w:rtl/>
              </w:rPr>
              <w:t xml:space="preserve">الرسالة</w:t>
            </w:r>
          </w:p>
          <w:p>
            <w:pPr>
              <w:bidi/>
              <w:spacing w:after="0" w:before="40" w:line="300"/>
              <w:jc w:val="start"/>
            </w:pPr>
            <w:r>
              <w:rPr>
                <w:rFonts w:ascii="IBM Plex Sans Arabic" w:cs="IBM Plex Sans Arabic" w:eastAsia="IBM Plex Sans Arabic" w:hAnsi="IBM Plex Sans Arabic"/>
                <w:color w:val="D6E6F2"/>
                <w:sz w:val="19"/>
                <w:szCs w:val="19"/>
                <w:rtl/>
              </w:rPr>
              <w:t xml:space="preserve">تمكين المتدربين بالتعلم التعاوني والتطبيق العملي والابتكار المسؤول، وربط المهارات التقنية بتحديات حقيقية.</w:t>
            </w:r>
          </w:p>
        </w:tc>
      </w:tr>
    </w:tbl>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الأهداف</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2476"/>
        <w:gridCol w:w="2476"/>
        <w:gridCol w:w="2476"/>
      </w:tblGrid>
      <w:tr>
        <w:trPr>
          <w:cantSplit/>
        </w:trPr>
        <w:tc>
          <w:tcPr>
            <w:tcW w:type="dxa" w:w="2476"/>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60"/>
              <w:jc w:val="start"/>
            </w:pPr>
            <w:r>
              <w:rPr>
                <w:rFonts w:ascii="Noto Kufi Arabic SemiBold" w:cs="Noto Kufi Arabic SemiBold" w:eastAsia="Noto Kufi Arabic SemiBold" w:hAnsi="Noto Kufi Arabic SemiBold"/>
                <w:color w:val="E07B39"/>
                <w:sz w:val="26"/>
                <w:szCs w:val="26"/>
                <w:rtl w:val="false"/>
              </w:rPr>
              <w:t xml:space="preserve">01</w:t>
            </w:r>
          </w:p>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رفع المهارات</w:t>
            </w:r>
          </w:p>
        </w:tc>
        <w:tc>
          <w:tcPr>
            <w:tcW w:type="dxa" w:w="2476"/>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60"/>
              <w:jc w:val="start"/>
            </w:pPr>
            <w:r>
              <w:rPr>
                <w:rFonts w:ascii="Noto Kufi Arabic SemiBold" w:cs="Noto Kufi Arabic SemiBold" w:eastAsia="Noto Kufi Arabic SemiBold" w:hAnsi="Noto Kufi Arabic SemiBold"/>
                <w:color w:val="E07B39"/>
                <w:sz w:val="26"/>
                <w:szCs w:val="26"/>
                <w:rtl w:val="false"/>
              </w:rPr>
              <w:t xml:space="preserve">02</w:t>
            </w:r>
          </w:p>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بناء مشاريع</w:t>
            </w:r>
          </w:p>
        </w:tc>
        <w:tc>
          <w:tcPr>
            <w:tcW w:type="dxa" w:w="2476"/>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60"/>
              <w:jc w:val="start"/>
            </w:pPr>
            <w:r>
              <w:rPr>
                <w:rFonts w:ascii="Noto Kufi Arabic SemiBold" w:cs="Noto Kufi Arabic SemiBold" w:eastAsia="Noto Kufi Arabic SemiBold" w:hAnsi="Noto Kufi Arabic SemiBold"/>
                <w:color w:val="E07B39"/>
                <w:sz w:val="26"/>
                <w:szCs w:val="26"/>
                <w:rtl w:val="false"/>
              </w:rPr>
              <w:t xml:space="preserve">03</w:t>
            </w:r>
          </w:p>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نشر المعرفة</w:t>
            </w:r>
          </w:p>
        </w:tc>
        <w:tc>
          <w:tcPr>
            <w:tcW w:type="dxa" w:w="2476"/>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60"/>
              <w:jc w:val="start"/>
            </w:pPr>
            <w:r>
              <w:rPr>
                <w:rFonts w:ascii="Noto Kufi Arabic SemiBold" w:cs="Noto Kufi Arabic SemiBold" w:eastAsia="Noto Kufi Arabic SemiBold" w:hAnsi="Noto Kufi Arabic SemiBold"/>
                <w:color w:val="E07B39"/>
                <w:sz w:val="26"/>
                <w:szCs w:val="26"/>
                <w:rtl w:val="false"/>
              </w:rPr>
              <w:t xml:space="preserve">04</w:t>
            </w:r>
          </w:p>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تعزيز الجاهزية المهنية</w:t>
            </w:r>
          </w:p>
        </w:tc>
      </w:tr>
    </w:tbl>
    <w:p>
      <w:r>
        <w:br w:type="page"/>
      </w:r>
    </w:p>
    <w:p>
      <w:pPr>
        <w:keepNext/>
        <w:bidi/>
        <w:spacing w:after="40" w:before="0" w:line="340"/>
        <w:jc w:val="start"/>
      </w:pPr>
      <w:r>
        <w:rPr>
          <w:rFonts w:ascii="Noto Kufi Arabic SemiBold" w:cs="Noto Kufi Arabic SemiBold" w:eastAsia="Noto Kufi Arabic SemiBold" w:hAnsi="Noto Kufi Arabic SemiBold"/>
          <w:color w:val="E07B39"/>
          <w:sz w:val="52"/>
          <w:szCs w:val="52"/>
          <w:rtl w:val="false"/>
        </w:rPr>
        <w:t xml:space="preserve">02</w:t>
      </w:r>
      <w:r>
        <w:rPr>
          <w:rFonts w:ascii="IBM Plex Sans Arabic" w:cs="IBM Plex Sans Arabic" w:eastAsia="IBM Plex Sans Arabic" w:hAnsi="IBM Plex Sans Arabic"/>
          <w:b/>
          <w:bCs/>
          <w:color w:val="0E7C80"/>
          <w:sz w:val="18"/>
          <w:szCs w:val="18"/>
          <w:rtl w:val="false"/>
        </w:rPr>
        <w:t xml:space="preserve">   //   CLUB TRACKS</w:t>
      </w:r>
    </w:p>
    <w:p>
      <w:pPr>
        <w:keepNext/>
        <w:pBdr>
          <w:bottom w:val="single" w:color="0E7C80" w:sz="8" w:space="6"/>
        </w:pBdr>
        <w:bidi/>
        <w:spacing w:after="240" w:before="0" w:line="360"/>
        <w:jc w:val="start"/>
      </w:pPr>
      <w:r>
        <w:rPr>
          <w:rFonts w:ascii="Noto Kufi Arabic SemiBold" w:cs="Noto Kufi Arabic SemiBold" w:eastAsia="Noto Kufi Arabic SemiBold" w:hAnsi="Noto Kufi Arabic SemiBold"/>
          <w:color w:val="082C4E"/>
          <w:sz w:val="38"/>
          <w:szCs w:val="38"/>
          <w:rtl/>
        </w:rPr>
        <w:t xml:space="preserve">مسارات النادي الخمسة</w:t>
      </w:r>
    </w:p>
    <w:p>
      <w:pPr>
        <w:keepNext/>
        <w:spacing w:after="220"/>
        <w:jc w:val="center"/>
      </w:pPr>
      <w:r>
        <w:drawing>
          <wp:inline distT="0" distB="0" distL="0" distR="0">
            <wp:extent cx="6286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1419225"/>
                    </a:xfrm>
                    <a:prstGeom prst="rect">
                      <a:avLst/>
                    </a:prstGeom>
                  </pic:spPr>
                </pic:pic>
              </a:graphicData>
            </a:graphic>
          </wp:inline>
        </w:drawing>
      </w:r>
    </w:p>
    <w:p>
      <w:pPr>
        <w:bidi/>
        <w:spacing w:after="120" w:before="0" w:line="320"/>
        <w:jc w:val="start"/>
      </w:pPr>
      <w:r>
        <w:rPr>
          <w:rFonts w:ascii="IBM Plex Sans Arabic" w:cs="IBM Plex Sans Arabic" w:eastAsia="IBM Plex Sans Arabic" w:hAnsi="IBM Plex Sans Arabic"/>
          <w:color w:val="5F6B76"/>
          <w:sz w:val="21"/>
          <w:szCs w:val="21"/>
          <w:rtl/>
        </w:rPr>
        <w:t xml:space="preserve">خمسة مسارات تجمع المعرفة والتطبيق والفرص، ويختار كل عضو ما يناسب اهتمامه.</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500"/>
        <w:gridCol w:w="3300"/>
        <w:gridCol w:w="3406"/>
      </w:tblGrid>
      <w:tr>
        <w:trPr>
          <w:cantSplit/>
          <w:tblHeader/>
          <w:trHeight w:val="460" w:hRule="atLeast"/>
        </w:trPr>
        <w:tc>
          <w:tcPr>
            <w:tcW w:type="dxa" w:w="7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
            </w:r>
          </w:p>
        </w:tc>
        <w:tc>
          <w:tcPr>
            <w:tcW w:type="dxa" w:w="25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المسار</w:t>
            </w:r>
          </w:p>
        </w:tc>
        <w:tc>
          <w:tcPr>
            <w:tcW w:type="dxa" w:w="33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التركيز</w:t>
            </w:r>
          </w:p>
        </w:tc>
        <w:tc>
          <w:tcPr>
            <w:tcW w:type="dxa" w:w="3406"/>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التطبيق</w:t>
            </w:r>
          </w:p>
        </w:tc>
      </w:tr>
      <w:tr>
        <w:trPr>
          <w:cantSplit/>
        </w:trPr>
        <w:tc>
          <w:tcPr>
            <w:tcW w:type="dxa" w:w="7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4"/>
                <w:szCs w:val="24"/>
                <w:rtl w:val="false"/>
              </w:rPr>
              <w:t xml:space="preserve">01</w:t>
            </w:r>
          </w:p>
        </w:tc>
        <w:tc>
          <w:tcPr>
            <w:tcW w:type="dxa" w:w="25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1"/>
                <w:szCs w:val="21"/>
                <w:rtl/>
              </w:rPr>
              <w:t xml:space="preserve">التعلم والمعرفة</w:t>
            </w:r>
          </w:p>
        </w:tc>
        <w:tc>
          <w:tcPr>
            <w:tcW w:type="dxa" w:w="33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تعلم الآلة، والذكاء التوليدي، وتحليل البيانات، و MLOps</w:t>
            </w:r>
          </w:p>
        </w:tc>
        <w:tc>
          <w:tcPr>
            <w:tcW w:type="dxa" w:w="3406"/>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جلسات مبسطة، وأخلاقيات الذكاء الاصطناعي</w:t>
            </w:r>
          </w:p>
        </w:tc>
      </w:tr>
      <w:tr>
        <w:trPr>
          <w:cantSplit/>
        </w:trPr>
        <w:tc>
          <w:tcPr>
            <w:tcW w:type="dxa" w:w="700"/>
            <w:tcBorders>
              <w:top w:val="single" w:color="D3E3E3" w:sz="4"/>
              <w:left w:val="none" w:color="FFFFFF" w:sz="0"/>
              <w:bottom w:val="single" w:color="D3E3E3" w:sz="4"/>
              <w:right w:val="none" w:color="FFFFFF" w:sz="0"/>
            </w:tcBorders>
            <w:shd w:fill="F6FAFA" w:color="auto" w:val="clear"/>
            <w:tcMar>
              <w:top w:type="dxa" w:w="80"/>
              <w:left w:type="dxa" w:w="110"/>
              <w:bottom w:type="dxa" w:w="8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4"/>
                <w:szCs w:val="24"/>
                <w:rtl w:val="false"/>
              </w:rPr>
              <w:t xml:space="preserve">02</w:t>
            </w:r>
          </w:p>
        </w:tc>
        <w:tc>
          <w:tcPr>
            <w:tcW w:type="dxa" w:w="2500"/>
            <w:tcBorders>
              <w:top w:val="single" w:color="D3E3E3" w:sz="4"/>
              <w:left w:val="none" w:color="FFFFFF" w:sz="0"/>
              <w:bottom w:val="single" w:color="D3E3E3" w:sz="4"/>
              <w:right w:val="none" w:color="FFFFFF" w:sz="0"/>
            </w:tcBorders>
            <w:shd w:fill="F6FAFA" w:color="auto" w:val="clear"/>
            <w:tcMar>
              <w:top w:type="dxa" w:w="80"/>
              <w:left w:type="dxa" w:w="110"/>
              <w:bottom w:type="dxa" w:w="8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1"/>
                <w:szCs w:val="21"/>
                <w:rtl/>
              </w:rPr>
              <w:t xml:space="preserve">المشاريع والابتكار</w:t>
            </w:r>
          </w:p>
        </w:tc>
        <w:tc>
          <w:tcPr>
            <w:tcW w:type="dxa" w:w="3300"/>
            <w:tcBorders>
              <w:top w:val="single" w:color="D3E3E3" w:sz="4"/>
              <w:left w:val="none" w:color="FFFFFF" w:sz="0"/>
              <w:bottom w:val="single" w:color="D3E3E3" w:sz="4"/>
              <w:right w:val="none" w:color="FFFFFF" w:sz="0"/>
            </w:tcBorders>
            <w:shd w:fill="F6FAFA" w:color="auto" w:val="clear"/>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كفاءة الطاقة، وإدارة المياه، والصيانة والتنبؤ</w:t>
            </w:r>
          </w:p>
        </w:tc>
        <w:tc>
          <w:tcPr>
            <w:tcW w:type="dxa" w:w="3406"/>
            <w:tcBorders>
              <w:top w:val="single" w:color="D3E3E3" w:sz="4"/>
              <w:left w:val="none" w:color="FFFFFF" w:sz="0"/>
              <w:bottom w:val="single" w:color="D3E3E3" w:sz="4"/>
              <w:right w:val="none" w:color="FFFFFF" w:sz="0"/>
            </w:tcBorders>
            <w:shd w:fill="F6FAFA" w:color="auto" w:val="clear"/>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فرق متعددة المهارات تطوّر نماذج أولية</w:t>
            </w:r>
          </w:p>
        </w:tc>
      </w:tr>
      <w:tr>
        <w:trPr>
          <w:cantSplit/>
        </w:trPr>
        <w:tc>
          <w:tcPr>
            <w:tcW w:type="dxa" w:w="7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4"/>
                <w:szCs w:val="24"/>
                <w:rtl w:val="false"/>
              </w:rPr>
              <w:t xml:space="preserve">03</w:t>
            </w:r>
          </w:p>
        </w:tc>
        <w:tc>
          <w:tcPr>
            <w:tcW w:type="dxa" w:w="25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1"/>
                <w:szCs w:val="21"/>
                <w:rtl/>
              </w:rPr>
              <w:t xml:space="preserve">التحديات والمسابقات</w:t>
            </w:r>
          </w:p>
        </w:tc>
        <w:tc>
          <w:tcPr>
            <w:tcW w:type="dxa" w:w="33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المنافسات المحلية والوطنية</w:t>
            </w:r>
          </w:p>
        </w:tc>
        <w:tc>
          <w:tcPr>
            <w:tcW w:type="dxa" w:w="3406"/>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تحدٍّ شهري، وهاكاثونات داخلية، وتجهيز فرق للمنافسات</w:t>
            </w:r>
          </w:p>
        </w:tc>
      </w:tr>
      <w:tr>
        <w:trPr>
          <w:cantSplit/>
        </w:trPr>
        <w:tc>
          <w:tcPr>
            <w:tcW w:type="dxa" w:w="700"/>
            <w:tcBorders>
              <w:top w:val="single" w:color="D3E3E3" w:sz="4"/>
              <w:left w:val="none" w:color="FFFFFF" w:sz="0"/>
              <w:bottom w:val="single" w:color="D3E3E3" w:sz="4"/>
              <w:right w:val="none" w:color="FFFFFF" w:sz="0"/>
            </w:tcBorders>
            <w:shd w:fill="F6FAFA" w:color="auto" w:val="clear"/>
            <w:tcMar>
              <w:top w:type="dxa" w:w="80"/>
              <w:left w:type="dxa" w:w="110"/>
              <w:bottom w:type="dxa" w:w="8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4"/>
                <w:szCs w:val="24"/>
                <w:rtl w:val="false"/>
              </w:rPr>
              <w:t xml:space="preserve">04</w:t>
            </w:r>
          </w:p>
        </w:tc>
        <w:tc>
          <w:tcPr>
            <w:tcW w:type="dxa" w:w="2500"/>
            <w:tcBorders>
              <w:top w:val="single" w:color="D3E3E3" w:sz="4"/>
              <w:left w:val="none" w:color="FFFFFF" w:sz="0"/>
              <w:bottom w:val="single" w:color="D3E3E3" w:sz="4"/>
              <w:right w:val="none" w:color="FFFFFF" w:sz="0"/>
            </w:tcBorders>
            <w:shd w:fill="F6FAFA" w:color="auto" w:val="clear"/>
            <w:tcMar>
              <w:top w:type="dxa" w:w="80"/>
              <w:left w:type="dxa" w:w="110"/>
              <w:bottom w:type="dxa" w:w="8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1"/>
                <w:szCs w:val="21"/>
                <w:rtl/>
              </w:rPr>
              <w:t xml:space="preserve">المجتمع والشراكات</w:t>
            </w:r>
          </w:p>
        </w:tc>
        <w:tc>
          <w:tcPr>
            <w:tcW w:type="dxa" w:w="3300"/>
            <w:tcBorders>
              <w:top w:val="single" w:color="D3E3E3" w:sz="4"/>
              <w:left w:val="none" w:color="FFFFFF" w:sz="0"/>
              <w:bottom w:val="single" w:color="D3E3E3" w:sz="4"/>
              <w:right w:val="none" w:color="FFFFFF" w:sz="0"/>
            </w:tcBorders>
            <w:shd w:fill="F6FAFA" w:color="auto" w:val="clear"/>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التعاون مع القطاع التقني</w:t>
            </w:r>
          </w:p>
        </w:tc>
        <w:tc>
          <w:tcPr>
            <w:tcW w:type="dxa" w:w="3406"/>
            <w:tcBorders>
              <w:top w:val="single" w:color="D3E3E3" w:sz="4"/>
              <w:left w:val="none" w:color="FFFFFF" w:sz="0"/>
              <w:bottom w:val="single" w:color="D3E3E3" w:sz="4"/>
              <w:right w:val="none" w:color="FFFFFF" w:sz="0"/>
            </w:tcBorders>
            <w:shd w:fill="F6FAFA" w:color="auto" w:val="clear"/>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لقاءات خبراء، وزيارات مهنية، وتعاون مع الشركات التقنية</w:t>
            </w:r>
          </w:p>
        </w:tc>
      </w:tr>
      <w:tr>
        <w:trPr>
          <w:cantSplit/>
        </w:trPr>
        <w:tc>
          <w:tcPr>
            <w:tcW w:type="dxa" w:w="7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4"/>
                <w:szCs w:val="24"/>
                <w:rtl w:val="false"/>
              </w:rPr>
              <w:t xml:space="preserve">05</w:t>
            </w:r>
          </w:p>
        </w:tc>
        <w:tc>
          <w:tcPr>
            <w:tcW w:type="dxa" w:w="25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1"/>
                <w:szCs w:val="21"/>
                <w:rtl/>
              </w:rPr>
              <w:t xml:space="preserve">المهنة والظهور</w:t>
            </w:r>
          </w:p>
        </w:tc>
        <w:tc>
          <w:tcPr>
            <w:tcW w:type="dxa" w:w="33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الجاهزية لسوق العمل</w:t>
            </w:r>
          </w:p>
        </w:tc>
        <w:tc>
          <w:tcPr>
            <w:tcW w:type="dxa" w:w="3406"/>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مراجعة ملفات GitHub و LinkedIn، وعروض المشاريع، والتدريب على التقديم</w:t>
            </w:r>
          </w:p>
        </w:tc>
      </w:tr>
    </w:tbl>
    <w:p>
      <w:r>
        <w:br w:type="page"/>
      </w:r>
    </w:p>
    <w:p>
      <w:pPr>
        <w:keepNext/>
        <w:bidi/>
        <w:spacing w:after="40" w:before="0" w:line="340"/>
        <w:jc w:val="start"/>
      </w:pPr>
      <w:r>
        <w:rPr>
          <w:rFonts w:ascii="Noto Kufi Arabic SemiBold" w:cs="Noto Kufi Arabic SemiBold" w:eastAsia="Noto Kufi Arabic SemiBold" w:hAnsi="Noto Kufi Arabic SemiBold"/>
          <w:color w:val="E07B39"/>
          <w:sz w:val="52"/>
          <w:szCs w:val="52"/>
          <w:rtl w:val="false"/>
        </w:rPr>
        <w:t xml:space="preserve">03</w:t>
      </w:r>
      <w:r>
        <w:rPr>
          <w:rFonts w:ascii="IBM Plex Sans Arabic" w:cs="IBM Plex Sans Arabic" w:eastAsia="IBM Plex Sans Arabic" w:hAnsi="IBM Plex Sans Arabic"/>
          <w:b/>
          <w:bCs/>
          <w:color w:val="0E7C80"/>
          <w:sz w:val="18"/>
          <w:szCs w:val="18"/>
          <w:rtl w:val="false"/>
        </w:rPr>
        <w:t xml:space="preserve">   //   ORGANIZATION</w:t>
      </w:r>
    </w:p>
    <w:p>
      <w:pPr>
        <w:keepNext/>
        <w:pBdr>
          <w:bottom w:val="single" w:color="0E7C80" w:sz="8" w:space="6"/>
        </w:pBdr>
        <w:bidi/>
        <w:spacing w:after="240" w:before="0" w:line="360"/>
        <w:jc w:val="start"/>
      </w:pPr>
      <w:r>
        <w:rPr>
          <w:rFonts w:ascii="Noto Kufi Arabic SemiBold" w:cs="Noto Kufi Arabic SemiBold" w:eastAsia="Noto Kufi Arabic SemiBold" w:hAnsi="Noto Kufi Arabic SemiBold"/>
          <w:color w:val="082C4E"/>
          <w:sz w:val="38"/>
          <w:szCs w:val="38"/>
          <w:rtl/>
        </w:rPr>
        <w:t xml:space="preserve">الهيكل التنظيمي</w:t>
      </w:r>
    </w:p>
    <w:p>
      <w:pPr>
        <w:keepNext/>
        <w:spacing w:after="220"/>
        <w:jc w:val="center"/>
      </w:pPr>
      <w:r>
        <w:drawing>
          <wp:inline distT="0" distB="0" distL="0" distR="0">
            <wp:extent cx="6286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1419225"/>
                    </a:xfrm>
                    <a:prstGeom prst="rect">
                      <a:avLst/>
                    </a:prstGeom>
                  </pic:spPr>
                </pic:pic>
              </a:graphicData>
            </a:graphic>
          </wp:inline>
        </w:drawing>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2"/>
        <w:gridCol w:w="3302"/>
        <w:gridCol w:w="3302"/>
      </w:tblGrid>
      <w:tr>
        <w:tc>
          <w:tcPr>
            <w:tcW w:type="dxa" w:w="3302"/>
            <w:tcBorders>
              <w:top w:val="none" w:color="FFFFFF" w:sz="0"/>
              <w:left w:val="single" w:color="FFFFFF" w:sz="12"/>
              <w:bottom w:val="none" w:color="FFFFFF" w:sz="0"/>
              <w:right w:val="single" w:color="FFFFFF" w:sz="12"/>
            </w:tcBorders>
            <w:shd w:fill="EAF5F5" w:color="auto" w:val="clear"/>
            <w:tcMar>
              <w:top w:type="dxa" w:w="90"/>
              <w:left w:type="dxa" w:w="110"/>
              <w:bottom w:type="dxa" w:w="9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40"/>
                <w:szCs w:val="40"/>
                <w:rtl w:val="false"/>
              </w:rPr>
              <w:t xml:space="preserve">30</w:t>
            </w:r>
          </w:p>
          <w:p>
            <w:pPr>
              <w:bidi/>
              <w:spacing w:after="0" w:before="0" w:line="288"/>
              <w:jc w:val="center"/>
            </w:pPr>
            <w:r>
              <w:rPr>
                <w:rFonts w:ascii="IBM Plex Sans Arabic" w:cs="IBM Plex Sans Arabic" w:eastAsia="IBM Plex Sans Arabic" w:hAnsi="IBM Plex Sans Arabic"/>
                <w:color w:val="5F6B76"/>
                <w:sz w:val="18"/>
                <w:szCs w:val="18"/>
                <w:rtl/>
              </w:rPr>
              <w:t xml:space="preserve">عضوًا</w:t>
            </w:r>
          </w:p>
        </w:tc>
        <w:tc>
          <w:tcPr>
            <w:tcW w:type="dxa" w:w="3302"/>
            <w:tcBorders>
              <w:top w:val="none" w:color="FFFFFF" w:sz="0"/>
              <w:left w:val="single" w:color="FFFFFF" w:sz="12"/>
              <w:bottom w:val="none" w:color="FFFFFF" w:sz="0"/>
              <w:right w:val="single" w:color="FFFFFF" w:sz="12"/>
            </w:tcBorders>
            <w:shd w:fill="EAF5F5" w:color="auto" w:val="clear"/>
            <w:tcMar>
              <w:top w:type="dxa" w:w="90"/>
              <w:left w:type="dxa" w:w="110"/>
              <w:bottom w:type="dxa" w:w="9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40"/>
                <w:szCs w:val="40"/>
                <w:rtl w:val="false"/>
              </w:rPr>
              <w:t xml:space="preserve">3</w:t>
            </w:r>
          </w:p>
          <w:p>
            <w:pPr>
              <w:bidi/>
              <w:spacing w:after="0" w:before="0" w:line="288"/>
              <w:jc w:val="center"/>
            </w:pPr>
            <w:r>
              <w:rPr>
                <w:rFonts w:ascii="IBM Plex Sans Arabic" w:cs="IBM Plex Sans Arabic" w:eastAsia="IBM Plex Sans Arabic" w:hAnsi="IBM Plex Sans Arabic"/>
                <w:color w:val="5F6B76"/>
                <w:sz w:val="18"/>
                <w:szCs w:val="18"/>
                <w:rtl/>
              </w:rPr>
              <w:t xml:space="preserve">أقسام</w:t>
            </w:r>
          </w:p>
        </w:tc>
        <w:tc>
          <w:tcPr>
            <w:tcW w:type="dxa" w:w="3302"/>
            <w:tcBorders>
              <w:top w:val="none" w:color="FFFFFF" w:sz="0"/>
              <w:left w:val="single" w:color="FFFFFF" w:sz="12"/>
              <w:bottom w:val="none" w:color="FFFFFF" w:sz="0"/>
              <w:right w:val="single" w:color="FFFFFF" w:sz="12"/>
            </w:tcBorders>
            <w:shd w:fill="EAF5F5" w:color="auto" w:val="clear"/>
            <w:tcMar>
              <w:top w:type="dxa" w:w="90"/>
              <w:left w:type="dxa" w:w="110"/>
              <w:bottom w:type="dxa" w:w="9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40"/>
                <w:szCs w:val="40"/>
                <w:rtl w:val="false"/>
              </w:rPr>
              <w:t xml:space="preserve">5</w:t>
            </w:r>
          </w:p>
          <w:p>
            <w:pPr>
              <w:bidi/>
              <w:spacing w:after="0" w:before="0" w:line="288"/>
              <w:jc w:val="center"/>
            </w:pPr>
            <w:r>
              <w:rPr>
                <w:rFonts w:ascii="IBM Plex Sans Arabic" w:cs="IBM Plex Sans Arabic" w:eastAsia="IBM Plex Sans Arabic" w:hAnsi="IBM Plex Sans Arabic"/>
                <w:color w:val="5F6B76"/>
                <w:sz w:val="18"/>
                <w:szCs w:val="18"/>
                <w:rtl/>
              </w:rPr>
              <w:t xml:space="preserve">أعضاء الإدارة</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3"/>
        <w:gridCol w:w="4953"/>
      </w:tblGrid>
      <w:tr>
        <w:tc>
          <w:tcPr>
            <w:tcW w:type="dxa" w:w="4953"/>
            <w:tcBorders>
              <w:top w:val="none" w:color="FFFFFF" w:sz="0"/>
              <w:left w:val="single" w:color="FFFFFF" w:sz="16"/>
              <w:bottom w:val="none" w:color="FFFFFF" w:sz="0"/>
              <w:right w:val="none" w:color="FFFFFF" w:sz="0"/>
            </w:tcBorders>
            <w:shd w:fill="0E7C80" w:color="auto" w:val="clear"/>
            <w:tcMar>
              <w:top w:type="dxa" w:w="110"/>
              <w:left w:type="dxa" w:w="110"/>
              <w:bottom w:type="dxa" w:w="110"/>
              <w:right w:type="dxa" w:w="110"/>
            </w:tcMar>
            <w:vAlign w:val="center"/>
          </w:tcPr>
          <w:p>
            <w:pPr>
              <w:bidi/>
              <w:spacing w:after="0" w:before="0" w:line="288"/>
              <w:jc w:val="center"/>
            </w:pPr>
            <w:r>
              <w:rPr>
                <w:rFonts w:ascii="IBM Plex Sans Arabic" w:cs="IBM Plex Sans Arabic" w:eastAsia="IBM Plex Sans Arabic" w:hAnsi="IBM Plex Sans Arabic"/>
                <w:color w:val="D6EFEF"/>
                <w:sz w:val="18"/>
                <w:szCs w:val="18"/>
                <w:rtl/>
              </w:rPr>
              <w:t xml:space="preserve">قائدة النادي</w:t>
            </w:r>
          </w:p>
          <w:p>
            <w:pPr>
              <w:bidi/>
              <w:spacing w:after="0" w:before="0" w:line="288"/>
              <w:jc w:val="center"/>
            </w:pPr>
            <w:r>
              <w:rPr>
                <w:rFonts w:ascii="Noto Kufi Arabic SemiBold" w:cs="Noto Kufi Arabic SemiBold" w:eastAsia="Noto Kufi Arabic SemiBold" w:hAnsi="Noto Kufi Arabic SemiBold"/>
                <w:b w:val="false"/>
                <w:bCs w:val="false"/>
                <w:color w:val="FFFFFF"/>
                <w:sz w:val="30"/>
                <w:szCs w:val="30"/>
                <w:rtl/>
              </w:rPr>
              <w:t xml:space="preserve">أفنان الجهني</w:t>
            </w:r>
          </w:p>
        </w:tc>
        <w:tc>
          <w:tcPr>
            <w:tcW w:type="dxa" w:w="4953"/>
            <w:tcBorders>
              <w:top w:val="none" w:color="FFFFFF" w:sz="0"/>
              <w:left w:val="none" w:color="FFFFFF" w:sz="0"/>
              <w:bottom w:val="none" w:color="FFFFFF" w:sz="0"/>
              <w:right w:val="single" w:color="FFFFFF" w:sz="16"/>
            </w:tcBorders>
            <w:shd w:fill="0E7C80" w:color="auto" w:val="clear"/>
            <w:tcMar>
              <w:top w:type="dxa" w:w="110"/>
              <w:left w:type="dxa" w:w="110"/>
              <w:bottom w:type="dxa" w:w="110"/>
              <w:right w:type="dxa" w:w="110"/>
            </w:tcMar>
            <w:vAlign w:val="center"/>
          </w:tcPr>
          <w:p>
            <w:pPr>
              <w:bidi/>
              <w:spacing w:after="0" w:before="0" w:line="288"/>
              <w:jc w:val="center"/>
            </w:pPr>
            <w:r>
              <w:rPr>
                <w:rFonts w:ascii="IBM Plex Sans Arabic" w:cs="IBM Plex Sans Arabic" w:eastAsia="IBM Plex Sans Arabic" w:hAnsi="IBM Plex Sans Arabic"/>
                <w:color w:val="D6EFEF"/>
                <w:sz w:val="18"/>
                <w:szCs w:val="18"/>
                <w:rtl/>
              </w:rPr>
              <w:t xml:space="preserve">نائبة القائدة</w:t>
            </w:r>
          </w:p>
          <w:p>
            <w:pPr>
              <w:bidi/>
              <w:spacing w:after="0" w:before="0" w:line="288"/>
              <w:jc w:val="center"/>
            </w:pPr>
            <w:r>
              <w:rPr>
                <w:rFonts w:ascii="Noto Kufi Arabic SemiBold" w:cs="Noto Kufi Arabic SemiBold" w:eastAsia="Noto Kufi Arabic SemiBold" w:hAnsi="Noto Kufi Arabic SemiBold"/>
                <w:b w:val="false"/>
                <w:bCs w:val="false"/>
                <w:color w:val="FFFFFF"/>
                <w:sz w:val="30"/>
                <w:szCs w:val="30"/>
                <w:rtl/>
              </w:rPr>
              <w:t xml:space="preserve">سارة الشمراني</w:t>
            </w:r>
          </w:p>
        </w:tc>
      </w:tr>
    </w:tbl>
    <w:p>
      <w:pPr>
        <w:spacing w:after="16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2"/>
        <w:gridCol w:w="3302"/>
        <w:gridCol w:w="3302"/>
      </w:tblGrid>
      <w:tr>
        <w:tc>
          <w:tcPr>
            <w:tcW w:type="dxa" w:w="3302"/>
            <w:tcBorders>
              <w:top w:val="single" w:color="0E7C80" w:sz="18"/>
              <w:left w:val="single" w:color="FFFFFF" w:sz="12"/>
              <w:bottom w:val="none" w:color="FFFFFF" w:sz="0"/>
              <w:right w:val="single" w:color="FFFFFF" w:sz="12"/>
            </w:tcBorders>
            <w:shd w:fill="EAF5F5" w:color="auto" w:val="clear"/>
            <w:tcMar>
              <w:top w:type="dxa" w:w="110"/>
              <w:left w:type="dxa" w:w="110"/>
              <w:bottom w:type="dxa" w:w="110"/>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8"/>
                <w:szCs w:val="18"/>
                <w:rtl/>
              </w:rPr>
              <w:t xml:space="preserve">القسم الأول</w:t>
            </w:r>
          </w:p>
          <w:p>
            <w:pPr>
              <w:bidi/>
              <w:spacing w:after="0" w:before="0" w:line="288"/>
              <w:jc w:val="center"/>
            </w:pPr>
            <w:r>
              <w:rPr>
                <w:rFonts w:ascii="Noto Kufi Arabic SemiBold" w:cs="Noto Kufi Arabic SemiBold" w:eastAsia="Noto Kufi Arabic SemiBold" w:hAnsi="Noto Kufi Arabic SemiBold"/>
                <w:color w:val="0A5C60"/>
                <w:sz w:val="26"/>
                <w:szCs w:val="26"/>
                <w:rtl/>
              </w:rPr>
              <w:t xml:space="preserve">التدريب والتطوير</w:t>
            </w:r>
          </w:p>
        </w:tc>
        <w:tc>
          <w:tcPr>
            <w:tcW w:type="dxa" w:w="3302"/>
            <w:tcBorders>
              <w:top w:val="single" w:color="0E7C80" w:sz="18"/>
              <w:left w:val="single" w:color="FFFFFF" w:sz="12"/>
              <w:bottom w:val="none" w:color="FFFFFF" w:sz="0"/>
              <w:right w:val="single" w:color="FFFFFF" w:sz="12"/>
            </w:tcBorders>
            <w:shd w:fill="EAF5F5" w:color="auto" w:val="clear"/>
            <w:tcMar>
              <w:top w:type="dxa" w:w="110"/>
              <w:left w:type="dxa" w:w="110"/>
              <w:bottom w:type="dxa" w:w="110"/>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8"/>
                <w:szCs w:val="18"/>
                <w:rtl/>
              </w:rPr>
              <w:t xml:space="preserve">القسم الثاني</w:t>
            </w:r>
          </w:p>
          <w:p>
            <w:pPr>
              <w:bidi/>
              <w:spacing w:after="0" w:before="0" w:line="288"/>
              <w:jc w:val="center"/>
            </w:pPr>
            <w:r>
              <w:rPr>
                <w:rFonts w:ascii="Noto Kufi Arabic SemiBold" w:cs="Noto Kufi Arabic SemiBold" w:eastAsia="Noto Kufi Arabic SemiBold" w:hAnsi="Noto Kufi Arabic SemiBold"/>
                <w:color w:val="0A5C60"/>
                <w:sz w:val="26"/>
                <w:szCs w:val="26"/>
                <w:rtl/>
              </w:rPr>
              <w:t xml:space="preserve">العلاقات العامة</w:t>
            </w:r>
          </w:p>
        </w:tc>
        <w:tc>
          <w:tcPr>
            <w:tcW w:type="dxa" w:w="3302"/>
            <w:tcBorders>
              <w:top w:val="single" w:color="0E7C80" w:sz="18"/>
              <w:left w:val="single" w:color="FFFFFF" w:sz="12"/>
              <w:bottom w:val="none" w:color="FFFFFF" w:sz="0"/>
              <w:right w:val="single" w:color="FFFFFF" w:sz="12"/>
            </w:tcBorders>
            <w:shd w:fill="EAF5F5" w:color="auto" w:val="clear"/>
            <w:tcMar>
              <w:top w:type="dxa" w:w="110"/>
              <w:left w:type="dxa" w:w="110"/>
              <w:bottom w:type="dxa" w:w="110"/>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8"/>
                <w:szCs w:val="18"/>
                <w:rtl/>
              </w:rPr>
              <w:t xml:space="preserve">القسم الثالث</w:t>
            </w:r>
          </w:p>
          <w:p>
            <w:pPr>
              <w:bidi/>
              <w:spacing w:after="0" w:before="0" w:line="288"/>
              <w:jc w:val="center"/>
            </w:pPr>
            <w:r>
              <w:rPr>
                <w:rFonts w:ascii="Noto Kufi Arabic SemiBold" w:cs="Noto Kufi Arabic SemiBold" w:eastAsia="Noto Kufi Arabic SemiBold" w:hAnsi="Noto Kufi Arabic SemiBold"/>
                <w:color w:val="0A5C60"/>
                <w:sz w:val="26"/>
                <w:szCs w:val="26"/>
                <w:rtl/>
              </w:rPr>
              <w:t xml:space="preserve">الفعاليات والتصميم</w:t>
            </w:r>
          </w:p>
        </w:tc>
      </w:tr>
      <w:tr>
        <w:tc>
          <w:tcPr>
            <w:tcW w:type="dxa" w:w="3302"/>
            <w:tcBorders>
              <w:top w:val="none" w:color="FFFFFF" w:sz="0"/>
              <w:left w:val="single" w:color="FFFFFF" w:sz="12"/>
              <w:bottom w:val="single" w:color="D3E3E3" w:sz="4"/>
              <w:right w:val="single" w:color="FFFFFF" w:sz="12"/>
            </w:tcBorders>
            <w:tcMar>
              <w:top w:type="dxa" w:w="80"/>
              <w:left w:type="dxa" w:w="110"/>
              <w:bottom w:type="dxa" w:w="8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تقديم ورش العمل</w:t>
            </w:r>
          </w:p>
        </w:tc>
        <w:tc>
          <w:tcPr>
            <w:tcW w:type="dxa" w:w="3302"/>
            <w:tcBorders>
              <w:top w:val="none" w:color="FFFFFF" w:sz="0"/>
              <w:left w:val="single" w:color="FFFFFF" w:sz="12"/>
              <w:bottom w:val="single" w:color="D3E3E3" w:sz="4"/>
              <w:right w:val="single" w:color="FFFFFF" w:sz="12"/>
            </w:tcBorders>
            <w:tcMar>
              <w:top w:type="dxa" w:w="80"/>
              <w:left w:type="dxa" w:w="110"/>
              <w:bottom w:type="dxa" w:w="8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الشراكات مع الكافيهات والأندية الأخرى</w:t>
            </w:r>
          </w:p>
        </w:tc>
        <w:tc>
          <w:tcPr>
            <w:tcW w:type="dxa" w:w="3302"/>
            <w:tcBorders>
              <w:top w:val="none" w:color="FFFFFF" w:sz="0"/>
              <w:left w:val="single" w:color="FFFFFF" w:sz="12"/>
              <w:bottom w:val="single" w:color="D3E3E3" w:sz="4"/>
              <w:right w:val="single" w:color="FFFFFF" w:sz="12"/>
            </w:tcBorders>
            <w:tcMar>
              <w:top w:type="dxa" w:w="80"/>
              <w:left w:type="dxa" w:w="110"/>
              <w:bottom w:type="dxa" w:w="8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تنظيم الفعاليات وتصميمها</w:t>
            </w:r>
          </w:p>
        </w:tc>
      </w:tr>
      <w:tr>
        <w:tc>
          <w:tcPr>
            <w:tcW w:type="dxa" w:w="3302"/>
            <w:tcBorders>
              <w:top w:val="none" w:color="FFFFFF" w:sz="0"/>
              <w:left w:val="single" w:color="FFFFFF" w:sz="12"/>
              <w:bottom w:val="none" w:color="FFFFFF" w:sz="0"/>
              <w:right w:val="single" w:color="FFFFFF" w:sz="12"/>
            </w:tcBorders>
            <w:tcMar>
              <w:top w:type="dxa" w:w="100"/>
              <w:left w:type="dxa" w:w="110"/>
              <w:bottom w:type="dxa" w:w="100"/>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قائد القسم</w:t>
            </w:r>
          </w:p>
          <w:p>
            <w:pPr>
              <w:bidi/>
              <w:spacing w:after="0" w:before="0" w:line="288"/>
              <w:jc w:val="center"/>
            </w:pPr>
            <w:r>
              <w:rPr>
                <w:rFonts w:ascii="IBM Plex Sans Arabic" w:cs="IBM Plex Sans Arabic" w:eastAsia="IBM Plex Sans Arabic" w:hAnsi="IBM Plex Sans Arabic"/>
                <w:b/>
                <w:bCs/>
                <w:color w:val="1F2933"/>
                <w:sz w:val="21"/>
                <w:szCs w:val="21"/>
                <w:rtl w:val="false"/>
              </w:rPr>
              <w:t xml:space="preserve">Ahmed Mahmoud Alsayed</w:t>
            </w:r>
          </w:p>
        </w:tc>
        <w:tc>
          <w:tcPr>
            <w:tcW w:type="dxa" w:w="3302"/>
            <w:tcBorders>
              <w:top w:val="none" w:color="FFFFFF" w:sz="0"/>
              <w:left w:val="single" w:color="FFFFFF" w:sz="12"/>
              <w:bottom w:val="none" w:color="FFFFFF" w:sz="0"/>
              <w:right w:val="single" w:color="FFFFFF" w:sz="12"/>
            </w:tcBorders>
            <w:tcMar>
              <w:top w:type="dxa" w:w="100"/>
              <w:left w:type="dxa" w:w="110"/>
              <w:bottom w:type="dxa" w:w="100"/>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قائد القسم</w:t>
            </w:r>
          </w:p>
          <w:p>
            <w:pPr>
              <w:bidi/>
              <w:spacing w:after="0" w:before="0" w:line="288"/>
              <w:jc w:val="center"/>
            </w:pPr>
            <w:r>
              <w:rPr>
                <w:rFonts w:ascii="IBM Plex Sans Arabic" w:cs="IBM Plex Sans Arabic" w:eastAsia="IBM Plex Sans Arabic" w:hAnsi="IBM Plex Sans Arabic"/>
                <w:b/>
                <w:bCs/>
                <w:color w:val="1F2933"/>
                <w:sz w:val="21"/>
                <w:szCs w:val="21"/>
                <w:rtl/>
              </w:rPr>
              <w:t xml:space="preserve">فهد حمد اليامي</w:t>
            </w:r>
          </w:p>
        </w:tc>
        <w:tc>
          <w:tcPr>
            <w:tcW w:type="dxa" w:w="3302"/>
            <w:tcBorders>
              <w:top w:val="none" w:color="FFFFFF" w:sz="0"/>
              <w:left w:val="single" w:color="FFFFFF" w:sz="12"/>
              <w:bottom w:val="none" w:color="FFFFFF" w:sz="0"/>
              <w:right w:val="single" w:color="FFFFFF" w:sz="12"/>
            </w:tcBorders>
            <w:tcMar>
              <w:top w:type="dxa" w:w="100"/>
              <w:left w:type="dxa" w:w="110"/>
              <w:bottom w:type="dxa" w:w="100"/>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قائد القسم</w:t>
            </w:r>
          </w:p>
          <w:p>
            <w:pPr>
              <w:bidi/>
              <w:spacing w:after="0" w:before="0" w:line="288"/>
              <w:jc w:val="center"/>
            </w:pPr>
            <w:r>
              <w:rPr>
                <w:rFonts w:ascii="IBM Plex Sans Arabic" w:cs="IBM Plex Sans Arabic" w:eastAsia="IBM Plex Sans Arabic" w:hAnsi="IBM Plex Sans Arabic"/>
                <w:b/>
                <w:bCs/>
                <w:color w:val="1F2933"/>
                <w:sz w:val="21"/>
                <w:szCs w:val="21"/>
                <w:rtl w:val="false"/>
              </w:rPr>
              <w:t xml:space="preserve">Abdullah Khaled Ibrahim Alghamdi</w:t>
            </w:r>
          </w:p>
        </w:tc>
      </w:tr>
    </w:tbl>
    <w:p>
      <w:pPr>
        <w:spacing w:after="100" w:before="0" w:line="288"/>
      </w:pPr>
    </w:p>
    <w:p>
      <w:pPr>
        <w:bidi/>
        <w:spacing w:after="120" w:before="0" w:line="320"/>
        <w:jc w:val="start"/>
      </w:pPr>
      <w:r>
        <w:rPr>
          <w:rFonts w:ascii="IBM Plex Sans Arabic" w:cs="IBM Plex Sans Arabic" w:eastAsia="IBM Plex Sans Arabic" w:hAnsi="IBM Plex Sans Arabic"/>
          <w:color w:val="5F6B76"/>
          <w:sz w:val="19"/>
          <w:szCs w:val="19"/>
          <w:rtl/>
        </w:rPr>
        <w:t xml:space="preserve">يُفتح الانضمام للدفعة الأولى وفق الاهتمام، مع توزيع أدوار مرن وتوثيق ساعات المشاركة والإنجازات.</w:t>
      </w:r>
    </w:p>
    <w:p>
      <w:r>
        <w:br w:type="page"/>
      </w:r>
    </w:p>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مسؤوليات الأقسام</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700"/>
        <w:gridCol w:w="5106"/>
      </w:tblGrid>
      <w:tr>
        <w:trPr>
          <w:cantSplit/>
          <w:tblHeader/>
          <w:trHeight w:val="460" w:hRule="atLeast"/>
        </w:trPr>
        <w:tc>
          <w:tcPr>
            <w:tcW w:type="dxa" w:w="21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القسم</w:t>
            </w:r>
          </w:p>
        </w:tc>
        <w:tc>
          <w:tcPr>
            <w:tcW w:type="dxa" w:w="27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القائد</w:t>
            </w:r>
          </w:p>
        </w:tc>
        <w:tc>
          <w:tcPr>
            <w:tcW w:type="dxa" w:w="5106"/>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المسؤوليات خلال الخطة</w:t>
            </w:r>
          </w:p>
        </w:tc>
      </w:tr>
      <w:tr>
        <w:trPr>
          <w:cantSplit/>
        </w:trPr>
        <w:tc>
          <w:tcPr>
            <w:tcW w:type="dxa" w:w="2100"/>
            <w:tcBorders>
              <w:top w:val="single" w:color="D3E3E3" w:sz="4"/>
              <w:left w:val="none" w:color="FFFFFF" w:sz="0"/>
              <w:bottom w:val="single" w:color="D3E3E3" w:sz="4"/>
              <w:right w:val="none" w:color="FFFFFF" w:sz="0"/>
            </w:tcBorders>
            <w:shd w:fill="EAF5F5" w:color="auto" w:val="clear"/>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A5C60"/>
                <w:sz w:val="20"/>
                <w:szCs w:val="20"/>
                <w:rtl/>
              </w:rPr>
              <w:t xml:space="preserve">الإدارة</w:t>
            </w:r>
          </w:p>
        </w:tc>
        <w:tc>
          <w:tcPr>
            <w:tcW w:type="dxa" w:w="27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1F2933"/>
                <w:sz w:val="19"/>
                <w:szCs w:val="19"/>
                <w:rtl/>
              </w:rPr>
              <w:t xml:space="preserve">أفنان الجهني وسارة الشمراني</w:t>
            </w:r>
          </w:p>
        </w:tc>
        <w:tc>
          <w:tcPr>
            <w:tcW w:type="dxa" w:w="51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التنسيق مع د. أنمار والأكاديمية، واعتماد التقويم، ومتابعة الأقسام وفرق المشاريع، ولوحة الشرف، والتقرير الختامي.</w:t>
            </w:r>
          </w:p>
        </w:tc>
      </w:tr>
      <w:tr>
        <w:trPr>
          <w:cantSplit/>
        </w:trPr>
        <w:tc>
          <w:tcPr>
            <w:tcW w:type="dxa" w:w="2100"/>
            <w:tcBorders>
              <w:top w:val="single" w:color="D3E3E3" w:sz="4"/>
              <w:left w:val="none" w:color="FFFFFF" w:sz="0"/>
              <w:bottom w:val="single" w:color="D3E3E3" w:sz="4"/>
              <w:right w:val="none" w:color="FFFFFF" w:sz="0"/>
            </w:tcBorders>
            <w:shd w:fill="EAF5F5" w:color="auto" w:val="clear"/>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A5C60"/>
                <w:sz w:val="20"/>
                <w:szCs w:val="20"/>
                <w:rtl/>
              </w:rPr>
              <w:t xml:space="preserve">التدريب والتطوير</w:t>
            </w:r>
          </w:p>
        </w:tc>
        <w:tc>
          <w:tcPr>
            <w:tcW w:type="dxa" w:w="27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1F2933"/>
                <w:sz w:val="19"/>
                <w:szCs w:val="19"/>
                <w:rtl w:val="false"/>
              </w:rPr>
              <w:t xml:space="preserve">Ahmed Mahmoud Alsayed</w:t>
            </w:r>
          </w:p>
        </w:tc>
        <w:tc>
          <w:tcPr>
            <w:tcW w:type="dxa" w:w="5106"/>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تقديم المختبرات التطبيقية وجلسات AI Byte، وإعداد التحديات، ومستودع الموارد وكتيّبات الأقسام ودليل الدورات، ومرافقة فرق المشاريع.</w:t>
            </w:r>
          </w:p>
        </w:tc>
      </w:tr>
      <w:tr>
        <w:trPr>
          <w:cantSplit/>
        </w:trPr>
        <w:tc>
          <w:tcPr>
            <w:tcW w:type="dxa" w:w="2100"/>
            <w:tcBorders>
              <w:top w:val="single" w:color="D3E3E3" w:sz="4"/>
              <w:left w:val="none" w:color="FFFFFF" w:sz="0"/>
              <w:bottom w:val="single" w:color="D3E3E3" w:sz="4"/>
              <w:right w:val="none" w:color="FFFFFF" w:sz="0"/>
            </w:tcBorders>
            <w:shd w:fill="EAF5F5" w:color="auto" w:val="clear"/>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A5C60"/>
                <w:sz w:val="20"/>
                <w:szCs w:val="20"/>
                <w:rtl/>
              </w:rPr>
              <w:t xml:space="preserve">العلاقات العامة</w:t>
            </w:r>
          </w:p>
        </w:tc>
        <w:tc>
          <w:tcPr>
            <w:tcW w:type="dxa" w:w="27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1F2933"/>
                <w:sz w:val="19"/>
                <w:szCs w:val="19"/>
                <w:rtl/>
              </w:rPr>
              <w:t xml:space="preserve">فهد حمد اليامي</w:t>
            </w:r>
          </w:p>
        </w:tc>
        <w:tc>
          <w:tcPr>
            <w:tcW w:type="dxa" w:w="51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التواصل مع الخبراء والجهات المقترحة (سدايا، الأكاديمية السعودية الرقمية)، والشراكات مع الكافيهات والأندية، ودعوات المعرض، والنشر عن أنشطة النادي.</w:t>
            </w:r>
          </w:p>
        </w:tc>
      </w:tr>
      <w:tr>
        <w:trPr>
          <w:cantSplit/>
        </w:trPr>
        <w:tc>
          <w:tcPr>
            <w:tcW w:type="dxa" w:w="2100"/>
            <w:tcBorders>
              <w:top w:val="single" w:color="D3E3E3" w:sz="4"/>
              <w:left w:val="none" w:color="FFFFFF" w:sz="0"/>
              <w:bottom w:val="single" w:color="D3E3E3" w:sz="4"/>
              <w:right w:val="none" w:color="FFFFFF" w:sz="0"/>
            </w:tcBorders>
            <w:shd w:fill="EAF5F5" w:color="auto" w:val="clear"/>
            <w:tcMar>
              <w:top w:type="dxa" w:w="50"/>
              <w:left w:type="dxa" w:w="110"/>
              <w:bottom w:type="dxa" w:w="5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A5C60"/>
                <w:sz w:val="20"/>
                <w:szCs w:val="20"/>
                <w:rtl/>
              </w:rPr>
              <w:t xml:space="preserve">الفعاليات والتصميم</w:t>
            </w:r>
          </w:p>
        </w:tc>
        <w:tc>
          <w:tcPr>
            <w:tcW w:type="dxa" w:w="27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1F2933"/>
                <w:sz w:val="19"/>
                <w:szCs w:val="19"/>
                <w:rtl w:val="false"/>
              </w:rPr>
              <w:t xml:space="preserve">Abdullah Khaled Ibrahim Alghamdi</w:t>
            </w:r>
          </w:p>
        </w:tc>
        <w:tc>
          <w:tcPr>
            <w:tcW w:type="dxa" w:w="5106"/>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تنظيم اللقاء التعريفي وأربعاء الذكاء والهاكاثون ويوم التأسيس والمعرض الختامي، وتصميم الهوية والإعلانات والشهادات.</w:t>
            </w:r>
          </w:p>
        </w:tc>
      </w:tr>
    </w:tbl>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خيارات إضافية لإدارة الأقسام (حسب المهارات)</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6"/>
        <w:gridCol w:w="3800"/>
        <w:gridCol w:w="3800"/>
      </w:tblGrid>
      <w:tr>
        <w:trPr>
          <w:cantSplit/>
          <w:tblHeader/>
          <w:trHeight w:val="460" w:hRule="atLeast"/>
        </w:trPr>
        <w:tc>
          <w:tcPr>
            <w:tcW w:type="dxa" w:w="2306"/>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القسم</w:t>
            </w:r>
          </w:p>
        </w:tc>
        <w:tc>
          <w:tcPr>
            <w:tcW w:type="dxa" w:w="38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الخيار الأول</w:t>
            </w:r>
          </w:p>
        </w:tc>
        <w:tc>
          <w:tcPr>
            <w:tcW w:type="dxa" w:w="38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الخيار الثاني</w:t>
            </w:r>
          </w:p>
        </w:tc>
      </w:tr>
      <w:tr>
        <w:trPr>
          <w:cantSplit/>
        </w:trPr>
        <w:tc>
          <w:tcPr>
            <w:tcW w:type="dxa" w:w="2306"/>
            <w:tcBorders>
              <w:top w:val="single" w:color="D3E3E3" w:sz="4"/>
              <w:left w:val="none" w:color="FFFFFF" w:sz="0"/>
              <w:bottom w:val="single" w:color="D3E3E3" w:sz="4"/>
              <w:right w:val="none" w:color="FFFFFF" w:sz="0"/>
            </w:tcBorders>
            <w:shd w:fill="EAF5F5" w:color="auto" w:val="clear"/>
            <w:tcMar>
              <w:top w:type="dxa" w:w="80"/>
              <w:left w:type="dxa" w:w="110"/>
              <w:bottom w:type="dxa" w:w="80"/>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20"/>
                <w:szCs w:val="20"/>
                <w:rtl/>
              </w:rPr>
              <w:t xml:space="preserve">التدريب والتطوير</w:t>
            </w:r>
          </w:p>
        </w:tc>
        <w:tc>
          <w:tcPr>
            <w:tcW w:type="dxa" w:w="38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b/>
                <w:bCs/>
                <w:color w:val="0A5C60"/>
                <w:sz w:val="20"/>
                <w:szCs w:val="20"/>
                <w:rtl w:val="false"/>
              </w:rPr>
              <w:t xml:space="preserve">Ahmed Mahmoud Alsayed</w:t>
            </w:r>
          </w:p>
          <w:p>
            <w:pPr>
              <w:bidi/>
              <w:spacing w:after="0" w:before="0" w:line="288"/>
              <w:jc w:val="start"/>
            </w:pPr>
            <w:r>
              <w:rPr>
                <w:rFonts w:ascii="IBM Plex Sans Arabic" w:cs="IBM Plex Sans Arabic" w:eastAsia="IBM Plex Sans Arabic" w:hAnsi="IBM Plex Sans Arabic"/>
                <w:color w:val="5F6B76"/>
                <w:sz w:val="18"/>
                <w:szCs w:val="18"/>
                <w:rtl/>
              </w:rPr>
              <w:t xml:space="preserve">خلفية في هندسة الميكاترونكس، ومشاريع Computer Vision و Machine Learning</w:t>
            </w:r>
          </w:p>
        </w:tc>
        <w:tc>
          <w:tcPr>
            <w:tcW w:type="dxa" w:w="38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b/>
                <w:bCs/>
                <w:color w:val="0A5C60"/>
                <w:sz w:val="20"/>
                <w:szCs w:val="20"/>
                <w:rtl/>
              </w:rPr>
              <w:t xml:space="preserve">شرق رجاالله السلمي</w:t>
            </w:r>
          </w:p>
          <w:p>
            <w:pPr>
              <w:bidi/>
              <w:spacing w:after="0" w:before="0" w:line="288"/>
              <w:jc w:val="start"/>
            </w:pPr>
            <w:r>
              <w:rPr>
                <w:rFonts w:ascii="IBM Plex Sans Arabic" w:cs="IBM Plex Sans Arabic" w:eastAsia="IBM Plex Sans Arabic" w:hAnsi="IBM Plex Sans Arabic"/>
                <w:color w:val="5F6B76"/>
                <w:sz w:val="18"/>
                <w:szCs w:val="18"/>
                <w:rtl/>
              </w:rPr>
              <w:t xml:space="preserve">خبرة في بناء Agentic AI والكلاود والرؤية الحاسوبية</w:t>
            </w:r>
          </w:p>
        </w:tc>
      </w:tr>
      <w:tr>
        <w:trPr>
          <w:cantSplit/>
        </w:trPr>
        <w:tc>
          <w:tcPr>
            <w:tcW w:type="dxa" w:w="2306"/>
            <w:tcBorders>
              <w:top w:val="single" w:color="D3E3E3" w:sz="4"/>
              <w:left w:val="none" w:color="FFFFFF" w:sz="0"/>
              <w:bottom w:val="single" w:color="D3E3E3" w:sz="4"/>
              <w:right w:val="none" w:color="FFFFFF" w:sz="0"/>
            </w:tcBorders>
            <w:shd w:fill="EAF5F5" w:color="auto" w:val="clear"/>
            <w:tcMar>
              <w:top w:type="dxa" w:w="80"/>
              <w:left w:type="dxa" w:w="110"/>
              <w:bottom w:type="dxa" w:w="80"/>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20"/>
                <w:szCs w:val="20"/>
                <w:rtl/>
              </w:rPr>
              <w:t xml:space="preserve">العلاقات العامة</w:t>
            </w:r>
          </w:p>
        </w:tc>
        <w:tc>
          <w:tcPr>
            <w:tcW w:type="dxa" w:w="3800"/>
            <w:tcBorders>
              <w:top w:val="single" w:color="D3E3E3" w:sz="4"/>
              <w:left w:val="none" w:color="FFFFFF" w:sz="0"/>
              <w:bottom w:val="single" w:color="D3E3E3" w:sz="4"/>
              <w:right w:val="none" w:color="FFFFFF" w:sz="0"/>
            </w:tcBorders>
            <w:shd w:fill="F6FAFA" w:color="auto" w:val="clear"/>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b/>
                <w:bCs/>
                <w:color w:val="0A5C60"/>
                <w:sz w:val="20"/>
                <w:szCs w:val="20"/>
                <w:rtl/>
              </w:rPr>
              <w:t xml:space="preserve">لجين عبدالله السلمي</w:t>
            </w:r>
          </w:p>
          <w:p>
            <w:pPr>
              <w:bidi/>
              <w:spacing w:after="0" w:before="0" w:line="288"/>
              <w:jc w:val="start"/>
            </w:pPr>
            <w:r>
              <w:rPr>
                <w:rFonts w:ascii="IBM Plex Sans Arabic" w:cs="IBM Plex Sans Arabic" w:eastAsia="IBM Plex Sans Arabic" w:hAnsi="IBM Plex Sans Arabic"/>
                <w:color w:val="5F6B76"/>
                <w:sz w:val="18"/>
                <w:szCs w:val="18"/>
                <w:rtl/>
              </w:rPr>
              <w:t xml:space="preserve">نائبة قائدة نادي Google في جامعة الإمام محمد بن سعود الإسلامية</w:t>
            </w:r>
          </w:p>
        </w:tc>
        <w:tc>
          <w:tcPr>
            <w:tcW w:type="dxa" w:w="3800"/>
            <w:tcBorders>
              <w:top w:val="single" w:color="D3E3E3" w:sz="4"/>
              <w:left w:val="none" w:color="FFFFFF" w:sz="0"/>
              <w:bottom w:val="single" w:color="D3E3E3" w:sz="4"/>
              <w:right w:val="none" w:color="FFFFFF" w:sz="0"/>
            </w:tcBorders>
            <w:shd w:fill="F6FAFA" w:color="auto" w:val="clear"/>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b/>
                <w:bCs/>
                <w:color w:val="0A5C60"/>
                <w:sz w:val="20"/>
                <w:szCs w:val="20"/>
                <w:rtl/>
              </w:rPr>
              <w:t xml:space="preserve">غاده علي الظاهري</w:t>
            </w:r>
          </w:p>
          <w:p>
            <w:pPr>
              <w:bidi/>
              <w:spacing w:after="0" w:before="0" w:line="288"/>
              <w:jc w:val="start"/>
            </w:pPr>
            <w:r>
              <w:rPr>
                <w:rFonts w:ascii="IBM Plex Sans Arabic" w:cs="IBM Plex Sans Arabic" w:eastAsia="IBM Plex Sans Arabic" w:hAnsi="IBM Plex Sans Arabic"/>
                <w:color w:val="5F6B76"/>
                <w:sz w:val="18"/>
                <w:szCs w:val="18"/>
                <w:rtl/>
              </w:rPr>
              <w:t xml:space="preserve">عضو سابق في نادي المخترعين الناشئين بجامعة جدة (الإدارة العامة)</w:t>
            </w:r>
          </w:p>
        </w:tc>
      </w:tr>
      <w:tr>
        <w:trPr>
          <w:cantSplit/>
        </w:trPr>
        <w:tc>
          <w:tcPr>
            <w:tcW w:type="dxa" w:w="2306"/>
            <w:tcBorders>
              <w:top w:val="single" w:color="D3E3E3" w:sz="4"/>
              <w:left w:val="none" w:color="FFFFFF" w:sz="0"/>
              <w:bottom w:val="single" w:color="D3E3E3" w:sz="4"/>
              <w:right w:val="none" w:color="FFFFFF" w:sz="0"/>
            </w:tcBorders>
            <w:shd w:fill="EAF5F5" w:color="auto" w:val="clear"/>
            <w:tcMar>
              <w:top w:type="dxa" w:w="80"/>
              <w:left w:type="dxa" w:w="110"/>
              <w:bottom w:type="dxa" w:w="80"/>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20"/>
                <w:szCs w:val="20"/>
                <w:rtl/>
              </w:rPr>
              <w:t xml:space="preserve">الفعاليات والتصميم</w:t>
            </w:r>
          </w:p>
        </w:tc>
        <w:tc>
          <w:tcPr>
            <w:tcW w:type="dxa" w:w="38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b/>
                <w:bCs/>
                <w:color w:val="0A5C60"/>
                <w:sz w:val="20"/>
                <w:szCs w:val="20"/>
                <w:rtl/>
              </w:rPr>
              <w:t xml:space="preserve">تاله عبدالخالق فيرق</w:t>
            </w:r>
          </w:p>
          <w:p>
            <w:pPr>
              <w:bidi/>
              <w:spacing w:after="0" w:before="0" w:line="288"/>
              <w:jc w:val="start"/>
            </w:pPr>
            <w:r>
              <w:rPr>
                <w:rFonts w:ascii="IBM Plex Sans Arabic" w:cs="IBM Plex Sans Arabic" w:eastAsia="IBM Plex Sans Arabic" w:hAnsi="IBM Plex Sans Arabic"/>
                <w:color w:val="5F6B76"/>
                <w:sz w:val="18"/>
                <w:szCs w:val="18"/>
                <w:rtl/>
              </w:rPr>
              <w:t xml:space="preserve">خبرة 3 سنوات في تنظيم الفعاليات</w:t>
            </w:r>
          </w:p>
        </w:tc>
        <w:tc>
          <w:tcPr>
            <w:tcW w:type="dxa" w:w="3800"/>
            <w:tcBorders>
              <w:top w:val="single" w:color="D3E3E3" w:sz="4"/>
              <w:left w:val="none" w:color="FFFFFF" w:sz="0"/>
              <w:bottom w:val="single" w:color="D3E3E3" w:sz="4"/>
              <w:right w:val="none" w:color="FFFFFF" w:sz="0"/>
            </w:tcBorders>
            <w:tcMar>
              <w:top w:type="dxa" w:w="80"/>
              <w:left w:type="dxa" w:w="110"/>
              <w:bottom w:type="dxa" w:w="80"/>
              <w:right w:type="dxa" w:w="110"/>
            </w:tcMar>
            <w:vAlign w:val="center"/>
          </w:tcPr>
          <w:p>
            <w:pPr>
              <w:bidi/>
              <w:spacing w:after="0" w:before="0" w:line="288"/>
              <w:jc w:val="start"/>
            </w:pPr>
            <w:r>
              <w:rPr>
                <w:rFonts w:ascii="IBM Plex Sans Arabic" w:cs="IBM Plex Sans Arabic" w:eastAsia="IBM Plex Sans Arabic" w:hAnsi="IBM Plex Sans Arabic"/>
                <w:b/>
                <w:bCs/>
                <w:color w:val="0A5C60"/>
                <w:sz w:val="20"/>
                <w:szCs w:val="20"/>
                <w:rtl w:val="false"/>
              </w:rPr>
              <w:t xml:space="preserve">Abdullah Khaled Ibrahim Alghamdi</w:t>
            </w:r>
          </w:p>
          <w:p>
            <w:pPr>
              <w:bidi/>
              <w:spacing w:after="0" w:before="0" w:line="288"/>
              <w:jc w:val="start"/>
            </w:pPr>
            <w:r>
              <w:rPr>
                <w:rFonts w:ascii="IBM Plex Sans Arabic" w:cs="IBM Plex Sans Arabic" w:eastAsia="IBM Plex Sans Arabic" w:hAnsi="IBM Plex Sans Arabic"/>
                <w:color w:val="5F6B76"/>
                <w:sz w:val="18"/>
                <w:szCs w:val="18"/>
                <w:rtl/>
              </w:rPr>
              <w:t xml:space="preserve">محرر ومترجم ومطور محتوى مرئي في مجلة ميم السينمائية</w:t>
            </w:r>
          </w:p>
        </w:tc>
      </w:tr>
    </w:tbl>
    <w:p>
      <w:pPr>
        <w:bidi/>
        <w:spacing w:after="0" w:before="80" w:line="288"/>
        <w:jc w:val="start"/>
      </w:pPr>
      <w:r>
        <w:rPr>
          <w:rFonts w:ascii="IBM Plex Sans Arabic" w:cs="IBM Plex Sans Arabic" w:eastAsia="IBM Plex Sans Arabic" w:hAnsi="IBM Plex Sans Arabic"/>
          <w:color w:val="5F6B76"/>
          <w:sz w:val="17"/>
          <w:szCs w:val="17"/>
          <w:rtl/>
        </w:rPr>
        <w:t xml:space="preserve">الترشيحات مبنية على إجابة سؤال «مهارات أخرى أو خبرات أو مشاريع» في استمارة الانضمام.</w:t>
      </w:r>
    </w:p>
    <w:p>
      <w:r>
        <w:br w:type="page"/>
      </w:r>
    </w:p>
    <w:p>
      <w:pPr>
        <w:keepNext/>
        <w:bidi/>
        <w:spacing w:after="40" w:before="0" w:line="340"/>
        <w:jc w:val="start"/>
      </w:pPr>
      <w:r>
        <w:rPr>
          <w:rFonts w:ascii="Noto Kufi Arabic SemiBold" w:cs="Noto Kufi Arabic SemiBold" w:eastAsia="Noto Kufi Arabic SemiBold" w:hAnsi="Noto Kufi Arabic SemiBold"/>
          <w:color w:val="E07B39"/>
          <w:sz w:val="52"/>
          <w:szCs w:val="52"/>
          <w:rtl w:val="false"/>
        </w:rPr>
        <w:t xml:space="preserve">04</w:t>
      </w:r>
      <w:r>
        <w:rPr>
          <w:rFonts w:ascii="IBM Plex Sans Arabic" w:cs="IBM Plex Sans Arabic" w:eastAsia="IBM Plex Sans Arabic" w:hAnsi="IBM Plex Sans Arabic"/>
          <w:b/>
          <w:bCs/>
          <w:color w:val="0E7C80"/>
          <w:sz w:val="18"/>
          <w:szCs w:val="18"/>
          <w:rtl w:val="false"/>
        </w:rPr>
        <w:t xml:space="preserve">   //   OPERATING RHYTHM</w:t>
      </w:r>
    </w:p>
    <w:p>
      <w:pPr>
        <w:keepNext/>
        <w:pBdr>
          <w:bottom w:val="single" w:color="0E7C80" w:sz="8" w:space="6"/>
        </w:pBdr>
        <w:bidi/>
        <w:spacing w:after="240" w:before="0" w:line="360"/>
        <w:jc w:val="start"/>
      </w:pPr>
      <w:r>
        <w:rPr>
          <w:rFonts w:ascii="Noto Kufi Arabic SemiBold" w:cs="Noto Kufi Arabic SemiBold" w:eastAsia="Noto Kufi Arabic SemiBold" w:hAnsi="Noto Kufi Arabic SemiBold"/>
          <w:color w:val="082C4E"/>
          <w:sz w:val="38"/>
          <w:szCs w:val="38"/>
          <w:rtl/>
        </w:rPr>
        <w:t xml:space="preserve">الإيقاع التشغيلي</w:t>
      </w:r>
    </w:p>
    <w:p>
      <w:pPr>
        <w:keepNext/>
        <w:spacing w:after="220"/>
        <w:jc w:val="center"/>
      </w:pPr>
      <w:r>
        <w:drawing>
          <wp:inline distT="0" distB="0" distL="0" distR="0">
            <wp:extent cx="6286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1419225"/>
                    </a:xfrm>
                    <a:prstGeom prst="rect">
                      <a:avLst/>
                    </a:prstGeom>
                  </pic:spPr>
                </pic:pic>
              </a:graphicData>
            </a:graphic>
          </wp:inline>
        </w:drawing>
      </w:r>
    </w:p>
    <w:p>
      <w:pPr>
        <w:bidi/>
        <w:spacing w:after="120" w:before="0" w:line="320"/>
        <w:jc w:val="start"/>
      </w:pPr>
      <w:r>
        <w:rPr>
          <w:rFonts w:ascii="IBM Plex Sans Arabic" w:cs="IBM Plex Sans Arabic" w:eastAsia="IBM Plex Sans Arabic" w:hAnsi="IBM Plex Sans Arabic"/>
          <w:color w:val="5F6B76"/>
          <w:sz w:val="21"/>
          <w:szCs w:val="21"/>
          <w:rtl/>
        </w:rPr>
        <w:t xml:space="preserve">أنشطة منتظمة تجعل النادي قابلًا للاستمرار.</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600"/>
        <w:gridCol w:w="5306"/>
      </w:tblGrid>
      <w:tr>
        <w:trPr>
          <w:cantSplit/>
          <w:tblHeader/>
          <w:trHeight w:val="460" w:hRule="atLeast"/>
        </w:trPr>
        <w:tc>
          <w:tcPr>
            <w:tcW w:type="dxa" w:w="20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التكرار</w:t>
            </w:r>
          </w:p>
        </w:tc>
        <w:tc>
          <w:tcPr>
            <w:tcW w:type="dxa" w:w="26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النشاط</w:t>
            </w:r>
          </w:p>
        </w:tc>
        <w:tc>
          <w:tcPr>
            <w:tcW w:type="dxa" w:w="5306"/>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الوصف</w:t>
            </w:r>
          </w:p>
        </w:tc>
      </w:tr>
      <w:tr>
        <w:trPr>
          <w:cantSplit/>
        </w:trPr>
        <w:tc>
          <w:tcPr>
            <w:tcW w:type="dxa" w:w="20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9"/>
                <w:szCs w:val="19"/>
                <w:rtl/>
              </w:rPr>
              <w:t xml:space="preserve">أسبوعيًا (كل أربعاء)</w:t>
            </w:r>
          </w:p>
        </w:tc>
        <w:tc>
          <w:tcPr>
            <w:tcW w:type="dxa" w:w="26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0"/>
                <w:szCs w:val="20"/>
                <w:rtl/>
              </w:rPr>
              <w:t xml:space="preserve">أربعاء الذكاء + AI Byte</w:t>
            </w:r>
          </w:p>
        </w:tc>
        <w:tc>
          <w:tcPr>
            <w:tcW w:type="dxa" w:w="53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20 دقيقة تفاعلية (كويز Kahoot، تحدي الدقيقة، AI Fact or Myth، سيناريو عملي) يتبعها شرح مفهوم واحد يقدمه أحد الأعضاء.</w:t>
            </w:r>
          </w:p>
        </w:tc>
      </w:tr>
      <w:tr>
        <w:trPr>
          <w:cantSplit/>
        </w:trPr>
        <w:tc>
          <w:tcPr>
            <w:tcW w:type="dxa" w:w="20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9"/>
                <w:szCs w:val="19"/>
                <w:rtl/>
              </w:rPr>
              <w:t xml:space="preserve">كل أسبوعين</w:t>
            </w:r>
          </w:p>
        </w:tc>
        <w:tc>
          <w:tcPr>
            <w:tcW w:type="dxa" w:w="26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0"/>
                <w:szCs w:val="20"/>
                <w:rtl/>
              </w:rPr>
              <w:t xml:space="preserve">المختبر التطبيقي</w:t>
            </w:r>
          </w:p>
        </w:tc>
        <w:tc>
          <w:tcPr>
            <w:tcW w:type="dxa" w:w="5306"/>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ورشة عملية يبني فيها الأعضاء نموذجًا أو أداة صغيرة.</w:t>
            </w:r>
          </w:p>
        </w:tc>
      </w:tr>
      <w:tr>
        <w:trPr>
          <w:cantSplit/>
        </w:trPr>
        <w:tc>
          <w:tcPr>
            <w:tcW w:type="dxa" w:w="20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9"/>
                <w:szCs w:val="19"/>
                <w:rtl/>
              </w:rPr>
              <w:t xml:space="preserve">شهريًا</w:t>
            </w:r>
          </w:p>
        </w:tc>
        <w:tc>
          <w:tcPr>
            <w:tcW w:type="dxa" w:w="26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0"/>
                <w:szCs w:val="20"/>
                <w:rtl/>
              </w:rPr>
              <w:t xml:space="preserve">تحدٍّ + لقاء خبير</w:t>
            </w:r>
          </w:p>
        </w:tc>
        <w:tc>
          <w:tcPr>
            <w:tcW w:type="dxa" w:w="53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تحدٍّ ببيانات حقيقية من الطاقة أو المياه، ولقاء مع خبير من القطاع.</w:t>
            </w:r>
          </w:p>
        </w:tc>
      </w:tr>
      <w:tr>
        <w:trPr>
          <w:cantSplit/>
        </w:trPr>
        <w:tc>
          <w:tcPr>
            <w:tcW w:type="dxa" w:w="20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9"/>
                <w:szCs w:val="19"/>
                <w:rtl/>
              </w:rPr>
              <w:t xml:space="preserve">شهريًا</w:t>
            </w:r>
          </w:p>
        </w:tc>
        <w:tc>
          <w:tcPr>
            <w:tcW w:type="dxa" w:w="26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0"/>
                <w:szCs w:val="20"/>
                <w:rtl/>
              </w:rPr>
              <w:t xml:space="preserve">لوحة الشرف</w:t>
            </w:r>
          </w:p>
        </w:tc>
        <w:tc>
          <w:tcPr>
            <w:tcW w:type="dxa" w:w="5306"/>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إعلان أفضل 10 أعضاء حسب الحضور والمشاركة ونتائج التحديات ونقل المعرفة والعمل الجماعي.</w:t>
            </w:r>
          </w:p>
        </w:tc>
      </w:tr>
      <w:tr>
        <w:trPr>
          <w:cantSplit/>
        </w:trPr>
        <w:tc>
          <w:tcPr>
            <w:tcW w:type="dxa" w:w="20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9"/>
                <w:szCs w:val="19"/>
                <w:rtl/>
              </w:rPr>
              <w:t xml:space="preserve">كل فصل</w:t>
            </w:r>
          </w:p>
        </w:tc>
        <w:tc>
          <w:tcPr>
            <w:tcW w:type="dxa" w:w="26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0"/>
                <w:szCs w:val="20"/>
                <w:rtl w:val="false"/>
              </w:rPr>
              <w:t xml:space="preserve">EWA AI Showcase</w:t>
            </w:r>
          </w:p>
        </w:tc>
        <w:tc>
          <w:tcPr>
            <w:tcW w:type="dxa" w:w="5306"/>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معرض لمشاريع الأعضاء أمام إدارة الأكاديمية والشركاء.</w:t>
            </w:r>
          </w:p>
        </w:tc>
      </w:tr>
    </w:tbl>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أربعاء الذكاء (AI Wednesday): من 15 إلى 20 دقيقة أسبوعيًا</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3"/>
        <w:gridCol w:w="4953"/>
      </w:tblGrid>
      <w:tr>
        <w:trPr>
          <w:cantSplit/>
        </w:trPr>
        <w:tc>
          <w:tcPr>
            <w:tcW w:type="dxa" w:w="4953"/>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كويز Kahoot</w:t>
            </w:r>
          </w:p>
          <w:p>
            <w:pPr>
              <w:bidi/>
              <w:spacing w:after="0" w:before="40" w:line="300"/>
              <w:jc w:val="start"/>
            </w:pPr>
            <w:r>
              <w:rPr>
                <w:rFonts w:ascii="IBM Plex Sans Arabic" w:cs="IBM Plex Sans Arabic" w:eastAsia="IBM Plex Sans Arabic" w:hAnsi="IBM Plex Sans Arabic"/>
                <w:color w:val="1F2933"/>
                <w:sz w:val="19"/>
                <w:szCs w:val="19"/>
                <w:rtl/>
              </w:rPr>
              <w:t xml:space="preserve">أسئلة سريعة وتفاعلية عن الدروس والمفاهيم السابقة.</w:t>
            </w:r>
          </w:p>
        </w:tc>
        <w:tc>
          <w:tcPr>
            <w:tcW w:type="dxa" w:w="4953"/>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تحدي الدقيقة</w:t>
            </w:r>
          </w:p>
          <w:p>
            <w:pPr>
              <w:bidi/>
              <w:spacing w:after="0" w:before="40" w:line="300"/>
              <w:jc w:val="start"/>
            </w:pPr>
            <w:r>
              <w:rPr>
                <w:rFonts w:ascii="IBM Plex Sans Arabic" w:cs="IBM Plex Sans Arabic" w:eastAsia="IBM Plex Sans Arabic" w:hAnsi="IBM Plex Sans Arabic"/>
                <w:color w:val="1F2933"/>
                <w:sz w:val="19"/>
                <w:szCs w:val="19"/>
                <w:rtl/>
              </w:rPr>
              <w:t xml:space="preserve">حل سؤال منطقي أو اكتشاف خطأ في نموذج برمجي.</w:t>
            </w:r>
          </w:p>
        </w:tc>
      </w:tr>
      <w:tr>
        <w:trPr>
          <w:cantSplit/>
        </w:trPr>
        <w:tc>
          <w:tcPr>
            <w:tcW w:type="dxa" w:w="4953"/>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val="false"/>
              </w:rPr>
              <w:t xml:space="preserve">AI Fact or Myth</w:t>
            </w:r>
          </w:p>
          <w:p>
            <w:pPr>
              <w:bidi/>
              <w:spacing w:after="0" w:before="40" w:line="300"/>
              <w:jc w:val="start"/>
            </w:pPr>
            <w:r>
              <w:rPr>
                <w:rFonts w:ascii="IBM Plex Sans Arabic" w:cs="IBM Plex Sans Arabic" w:eastAsia="IBM Plex Sans Arabic" w:hAnsi="IBM Plex Sans Arabic"/>
                <w:color w:val="1F2933"/>
                <w:sz w:val="19"/>
                <w:szCs w:val="19"/>
                <w:rtl/>
              </w:rPr>
              <w:t xml:space="preserve">تمييز الحقائق من المفاهيم الخاطئة والشائعات التقنية.</w:t>
            </w:r>
          </w:p>
        </w:tc>
        <w:tc>
          <w:tcPr>
            <w:tcW w:type="dxa" w:w="4953"/>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سيناريو عملي</w:t>
            </w:r>
          </w:p>
          <w:p>
            <w:pPr>
              <w:bidi/>
              <w:spacing w:after="0" w:before="40" w:line="300"/>
              <w:jc w:val="start"/>
            </w:pPr>
            <w:r>
              <w:rPr>
                <w:rFonts w:ascii="IBM Plex Sans Arabic" w:cs="IBM Plex Sans Arabic" w:eastAsia="IBM Plex Sans Arabic" w:hAnsi="IBM Plex Sans Arabic"/>
                <w:color w:val="1F2933"/>
                <w:sz w:val="19"/>
                <w:szCs w:val="19"/>
                <w:rtl/>
              </w:rPr>
              <w:t xml:space="preserve">اختيار الحل أو المقياس الأنسب لحالة دراسية في الطاقة أو المياه.</w:t>
            </w:r>
          </w:p>
        </w:tc>
      </w:tr>
    </w:tbl>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محرك التحفيز: لوحة شرف أفضل 10 أعضاء شهريًا</w:t>
      </w:r>
    </w:p>
    <w:p>
      <w:pPr>
        <w:bidi/>
        <w:spacing w:after="120" w:before="0" w:line="320"/>
        <w:jc w:val="start"/>
      </w:pPr>
      <w:r>
        <w:rPr>
          <w:rFonts w:ascii="IBM Plex Sans Arabic" w:cs="IBM Plex Sans Arabic" w:eastAsia="IBM Plex Sans Arabic" w:hAnsi="IBM Plex Sans Arabic"/>
          <w:color w:val="5F6B76"/>
          <w:sz w:val="21"/>
          <w:szCs w:val="21"/>
          <w:rtl/>
        </w:rPr>
        <w:t xml:space="preserve">«الهدف تحفيز الاستمرارية، لا المنافسة فقط.» ومعايير الاختيار:</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1981"/>
        <w:gridCol w:w="1981"/>
        <w:gridCol w:w="1981"/>
        <w:gridCol w:w="1981"/>
      </w:tblGrid>
      <w:tr>
        <w:trPr>
          <w:cantSplit/>
        </w:trPr>
        <w:tc>
          <w:tcPr>
            <w:tcW w:type="dxa" w:w="1981"/>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19"/>
                <w:szCs w:val="19"/>
                <w:rtl/>
              </w:rPr>
              <w:t xml:space="preserve">الحضور والالتزام</w:t>
            </w:r>
          </w:p>
        </w:tc>
        <w:tc>
          <w:tcPr>
            <w:tcW w:type="dxa" w:w="1981"/>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19"/>
                <w:szCs w:val="19"/>
                <w:rtl/>
              </w:rPr>
              <w:t xml:space="preserve">المشاركة الفعالة</w:t>
            </w:r>
          </w:p>
        </w:tc>
        <w:tc>
          <w:tcPr>
            <w:tcW w:type="dxa" w:w="1981"/>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19"/>
                <w:szCs w:val="19"/>
                <w:rtl/>
              </w:rPr>
              <w:t xml:space="preserve">نتائج التحديات</w:t>
            </w:r>
          </w:p>
        </w:tc>
        <w:tc>
          <w:tcPr>
            <w:tcW w:type="dxa" w:w="1981"/>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19"/>
                <w:szCs w:val="19"/>
                <w:rtl/>
              </w:rPr>
              <w:t xml:space="preserve">تقديم ونقل المعرفة</w:t>
            </w:r>
          </w:p>
        </w:tc>
        <w:tc>
          <w:tcPr>
            <w:tcW w:type="dxa" w:w="1981"/>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19"/>
                <w:szCs w:val="19"/>
                <w:rtl/>
              </w:rPr>
              <w:t xml:space="preserve">العمل الجماعي</w:t>
            </w:r>
          </w:p>
        </w:tc>
      </w:tr>
    </w:tbl>
    <w:p>
      <w:r>
        <w:br w:type="page"/>
      </w:r>
    </w:p>
    <w:p>
      <w:pPr>
        <w:keepNext/>
        <w:bidi/>
        <w:spacing w:after="40" w:before="0" w:line="340"/>
        <w:jc w:val="start"/>
      </w:pPr>
      <w:r>
        <w:rPr>
          <w:rFonts w:ascii="Noto Kufi Arabic SemiBold" w:cs="Noto Kufi Arabic SemiBold" w:eastAsia="Noto Kufi Arabic SemiBold" w:hAnsi="Noto Kufi Arabic SemiBold"/>
          <w:color w:val="E07B39"/>
          <w:sz w:val="52"/>
          <w:szCs w:val="52"/>
          <w:rtl w:val="false"/>
        </w:rPr>
        <w:t xml:space="preserve">05</w:t>
      </w:r>
      <w:r>
        <w:rPr>
          <w:rFonts w:ascii="IBM Plex Sans Arabic" w:cs="IBM Plex Sans Arabic" w:eastAsia="IBM Plex Sans Arabic" w:hAnsi="IBM Plex Sans Arabic"/>
          <w:b/>
          <w:bCs/>
          <w:color w:val="0E7C80"/>
          <w:sz w:val="18"/>
          <w:szCs w:val="18"/>
          <w:rtl w:val="false"/>
        </w:rPr>
        <w:t xml:space="preserve">   //   KNOWLEDGE HUB</w:t>
      </w:r>
    </w:p>
    <w:p>
      <w:pPr>
        <w:keepNext/>
        <w:pBdr>
          <w:bottom w:val="single" w:color="0E7C80" w:sz="8" w:space="6"/>
        </w:pBdr>
        <w:bidi/>
        <w:spacing w:after="240" w:before="0" w:line="360"/>
        <w:jc w:val="start"/>
      </w:pPr>
      <w:r>
        <w:rPr>
          <w:rFonts w:ascii="Noto Kufi Arabic SemiBold" w:cs="Noto Kufi Arabic SemiBold" w:eastAsia="Noto Kufi Arabic SemiBold" w:hAnsi="Noto Kufi Arabic SemiBold"/>
          <w:color w:val="082C4E"/>
          <w:sz w:val="38"/>
          <w:szCs w:val="38"/>
          <w:rtl/>
        </w:rPr>
        <w:t xml:space="preserve">مركز المعرفة ورحلة العضو الجديد</w:t>
      </w:r>
    </w:p>
    <w:p>
      <w:pPr>
        <w:keepNext/>
        <w:spacing w:after="220"/>
        <w:jc w:val="center"/>
      </w:pPr>
      <w:r>
        <w:drawing>
          <wp:inline distT="0" distB="0" distL="0" distR="0">
            <wp:extent cx="6286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1419225"/>
                    </a:xfrm>
                    <a:prstGeom prst="rect">
                      <a:avLst/>
                    </a:prstGeom>
                  </pic:spPr>
                </pic:pic>
              </a:graphicData>
            </a:graphic>
          </wp:inline>
        </w:drawing>
      </w:r>
    </w:p>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مصادر موثوقة في مكان واحد</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2"/>
        <w:gridCol w:w="3302"/>
        <w:gridCol w:w="3302"/>
      </w:tblGrid>
      <w:tr>
        <w:trPr>
          <w:cantSplit/>
        </w:trPr>
        <w:tc>
          <w:tcPr>
            <w:tcW w:type="dxa" w:w="3302"/>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مستودع الموارد</w:t>
            </w:r>
          </w:p>
          <w:p>
            <w:pPr>
              <w:bidi/>
              <w:spacing w:after="0" w:before="40" w:line="300"/>
              <w:jc w:val="start"/>
            </w:pPr>
            <w:r>
              <w:rPr>
                <w:rFonts w:ascii="IBM Plex Sans Arabic" w:cs="IBM Plex Sans Arabic" w:eastAsia="IBM Plex Sans Arabic" w:hAnsi="IBM Plex Sans Arabic"/>
                <w:color w:val="1F2933"/>
                <w:sz w:val="19"/>
                <w:szCs w:val="19"/>
                <w:rtl/>
              </w:rPr>
              <w:t xml:space="preserve">توحيد المصادر الموثوقة ومسارات التطور في قاعدة مركزية يسهل الوصول إليها.</w:t>
            </w:r>
          </w:p>
        </w:tc>
        <w:tc>
          <w:tcPr>
            <w:tcW w:type="dxa" w:w="3302"/>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كتيّبات الأقسام</w:t>
            </w:r>
          </w:p>
          <w:p>
            <w:pPr>
              <w:bidi/>
              <w:spacing w:after="0" w:before="40" w:line="300"/>
              <w:jc w:val="start"/>
            </w:pPr>
            <w:r>
              <w:rPr>
                <w:rFonts w:ascii="IBM Plex Sans Arabic" w:cs="IBM Plex Sans Arabic" w:eastAsia="IBM Plex Sans Arabic" w:hAnsi="IBM Plex Sans Arabic"/>
                <w:color w:val="1F2933"/>
                <w:sz w:val="19"/>
                <w:szCs w:val="19"/>
                <w:rtl/>
              </w:rPr>
              <w:t xml:space="preserve">مرجع مختصر لكل مسار يضم المفاهيم الأساسية والأدوات والمشاريع المقترحة.</w:t>
            </w:r>
          </w:p>
        </w:tc>
        <w:tc>
          <w:tcPr>
            <w:tcW w:type="dxa" w:w="3302"/>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دليل الدورات</w:t>
            </w:r>
          </w:p>
          <w:p>
            <w:pPr>
              <w:bidi/>
              <w:spacing w:after="0" w:before="40" w:line="300"/>
              <w:jc w:val="start"/>
            </w:pPr>
            <w:r>
              <w:rPr>
                <w:rFonts w:ascii="IBM Plex Sans Arabic" w:cs="IBM Plex Sans Arabic" w:eastAsia="IBM Plex Sans Arabic" w:hAnsi="IBM Plex Sans Arabic"/>
                <w:color w:val="1F2933"/>
                <w:sz w:val="19"/>
                <w:szCs w:val="19"/>
                <w:rtl/>
              </w:rPr>
              <w:t xml:space="preserve">رصد الدورات المجانية والاحترافية في الذكاء الاصطناعي وتصنيفها حسب المستوى مع المواعيد.</w:t>
            </w:r>
          </w:p>
        </w:tc>
      </w:tr>
    </w:tbl>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رحلة العضو الجديد: من الانضمام إلى التمكين</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2"/>
        <w:gridCol w:w="3302"/>
        <w:gridCol w:w="3302"/>
      </w:tblGrid>
      <w:tr>
        <w:trPr>
          <w:cantSplit/>
        </w:trPr>
        <w:tc>
          <w:tcPr>
            <w:tcW w:type="dxa" w:w="3302"/>
            <w:tcBorders>
              <w:top w:val="single" w:color="FFFFFF" w:sz="12"/>
              <w:left w:val="single" w:color="FFFFFF" w:sz="12"/>
              <w:bottom w:val="single" w:color="FFFFFF" w:sz="12"/>
              <w:right w:val="single" w:color="FFFFFF" w:sz="12"/>
            </w:tcBorders>
            <w:shd w:fill="0E3A63" w:color="auto" w:val="clear"/>
            <w:tcMar>
              <w:top w:type="dxa" w:w="120"/>
              <w:left w:type="dxa" w:w="110"/>
              <w:bottom w:type="dxa" w:w="120"/>
              <w:right w:type="dxa" w:w="110"/>
            </w:tcMar>
            <w:vAlign w:val="center"/>
          </w:tcPr>
          <w:p>
            <w:pPr>
              <w:bidi/>
              <w:spacing w:after="0" w:before="0" w:line="260"/>
              <w:jc w:val="start"/>
            </w:pPr>
            <w:r>
              <w:rPr>
                <w:rFonts w:ascii="Noto Kufi Arabic SemiBold" w:cs="Noto Kufi Arabic SemiBold" w:eastAsia="Noto Kufi Arabic SemiBold" w:hAnsi="Noto Kufi Arabic SemiBold"/>
                <w:color w:val="E07B39"/>
                <w:sz w:val="26"/>
                <w:szCs w:val="26"/>
                <w:rtl w:val="false"/>
              </w:rPr>
              <w:t xml:space="preserve">01</w:t>
            </w:r>
          </w:p>
          <w:p>
            <w:pPr>
              <w:bidi/>
              <w:spacing w:after="0" w:before="0" w:line="288"/>
              <w:jc w:val="start"/>
            </w:pPr>
            <w:r>
              <w:rPr>
                <w:rFonts w:ascii="Noto Kufi Arabic SemiBold" w:cs="Noto Kufi Arabic SemiBold" w:eastAsia="Noto Kufi Arabic SemiBold" w:hAnsi="Noto Kufi Arabic SemiBold"/>
                <w:color w:val="FFFFFF"/>
                <w:sz w:val="22"/>
                <w:szCs w:val="22"/>
                <w:rtl/>
              </w:rPr>
              <w:t xml:space="preserve">بوابة الطالب الجديد</w:t>
            </w:r>
          </w:p>
          <w:p>
            <w:pPr>
              <w:bidi/>
              <w:spacing w:after="0" w:before="40" w:line="300"/>
              <w:jc w:val="start"/>
            </w:pPr>
            <w:r>
              <w:rPr>
                <w:rFonts w:ascii="IBM Plex Sans Arabic" w:cs="IBM Plex Sans Arabic" w:eastAsia="IBM Plex Sans Arabic" w:hAnsi="IBM Plex Sans Arabic"/>
                <w:color w:val="D6E6F2"/>
                <w:sz w:val="19"/>
                <w:szCs w:val="19"/>
                <w:rtl/>
              </w:rPr>
              <w:t xml:space="preserve">رابط موحد للتعريف بالبرنامج والأسئلة الشائعة والأدوات.</w:t>
            </w:r>
          </w:p>
        </w:tc>
        <w:tc>
          <w:tcPr>
            <w:tcW w:type="dxa" w:w="3302"/>
            <w:tcBorders>
              <w:top w:val="single" w:color="FFFFFF" w:sz="12"/>
              <w:left w:val="single" w:color="FFFFFF" w:sz="12"/>
              <w:bottom w:val="single" w:color="FFFFFF" w:sz="12"/>
              <w:right w:val="single" w:color="FFFFFF" w:sz="12"/>
            </w:tcBorders>
            <w:shd w:fill="0E3A63" w:color="auto" w:val="clear"/>
            <w:tcMar>
              <w:top w:type="dxa" w:w="120"/>
              <w:left w:type="dxa" w:w="110"/>
              <w:bottom w:type="dxa" w:w="120"/>
              <w:right w:type="dxa" w:w="110"/>
            </w:tcMar>
            <w:vAlign w:val="center"/>
          </w:tcPr>
          <w:p>
            <w:pPr>
              <w:bidi/>
              <w:spacing w:after="0" w:before="0" w:line="260"/>
              <w:jc w:val="start"/>
            </w:pPr>
            <w:r>
              <w:rPr>
                <w:rFonts w:ascii="Noto Kufi Arabic SemiBold" w:cs="Noto Kufi Arabic SemiBold" w:eastAsia="Noto Kufi Arabic SemiBold" w:hAnsi="Noto Kufi Arabic SemiBold"/>
                <w:color w:val="E07B39"/>
                <w:sz w:val="26"/>
                <w:szCs w:val="26"/>
                <w:rtl w:val="false"/>
              </w:rPr>
              <w:t xml:space="preserve">02</w:t>
            </w:r>
          </w:p>
          <w:p>
            <w:pPr>
              <w:bidi/>
              <w:spacing w:after="0" w:before="0" w:line="288"/>
              <w:jc w:val="start"/>
            </w:pPr>
            <w:r>
              <w:rPr>
                <w:rFonts w:ascii="Noto Kufi Arabic SemiBold" w:cs="Noto Kufi Arabic SemiBold" w:eastAsia="Noto Kufi Arabic SemiBold" w:hAnsi="Noto Kufi Arabic SemiBold"/>
                <w:color w:val="FFFFFF"/>
                <w:sz w:val="22"/>
                <w:szCs w:val="22"/>
                <w:rtl/>
              </w:rPr>
              <w:t xml:space="preserve">المواد التمهيدية</w:t>
            </w:r>
          </w:p>
          <w:p>
            <w:pPr>
              <w:bidi/>
              <w:spacing w:after="0" w:before="40" w:line="300"/>
              <w:jc w:val="start"/>
            </w:pPr>
            <w:r>
              <w:rPr>
                <w:rFonts w:ascii="IBM Plex Sans Arabic" w:cs="IBM Plex Sans Arabic" w:eastAsia="IBM Plex Sans Arabic" w:hAnsi="IBM Plex Sans Arabic"/>
                <w:color w:val="D6E6F2"/>
                <w:sz w:val="19"/>
                <w:szCs w:val="19"/>
                <w:rtl/>
              </w:rPr>
              <w:t xml:space="preserve">استعراض جدول الورش وآلية التسجيل ومسارات التطور الأولية.</w:t>
            </w:r>
          </w:p>
        </w:tc>
        <w:tc>
          <w:tcPr>
            <w:tcW w:type="dxa" w:w="3302"/>
            <w:tcBorders>
              <w:top w:val="single" w:color="FFFFFF" w:sz="12"/>
              <w:left w:val="single" w:color="FFFFFF" w:sz="12"/>
              <w:bottom w:val="single" w:color="FFFFFF" w:sz="12"/>
              <w:right w:val="single" w:color="FFFFFF" w:sz="12"/>
            </w:tcBorders>
            <w:shd w:fill="0E3A63" w:color="auto" w:val="clear"/>
            <w:tcMar>
              <w:top w:type="dxa" w:w="120"/>
              <w:left w:type="dxa" w:w="110"/>
              <w:bottom w:type="dxa" w:w="120"/>
              <w:right w:type="dxa" w:w="110"/>
            </w:tcMar>
            <w:vAlign w:val="center"/>
          </w:tcPr>
          <w:p>
            <w:pPr>
              <w:bidi/>
              <w:spacing w:after="0" w:before="0" w:line="260"/>
              <w:jc w:val="start"/>
            </w:pPr>
            <w:r>
              <w:rPr>
                <w:rFonts w:ascii="Noto Kufi Arabic SemiBold" w:cs="Noto Kufi Arabic SemiBold" w:eastAsia="Noto Kufi Arabic SemiBold" w:hAnsi="Noto Kufi Arabic SemiBold"/>
                <w:color w:val="E07B39"/>
                <w:sz w:val="26"/>
                <w:szCs w:val="26"/>
                <w:rtl w:val="false"/>
              </w:rPr>
              <w:t xml:space="preserve">03</w:t>
            </w:r>
          </w:p>
          <w:p>
            <w:pPr>
              <w:bidi/>
              <w:spacing w:after="0" w:before="0" w:line="288"/>
              <w:jc w:val="start"/>
            </w:pPr>
            <w:r>
              <w:rPr>
                <w:rFonts w:ascii="Noto Kufi Arabic SemiBold" w:cs="Noto Kufi Arabic SemiBold" w:eastAsia="Noto Kufi Arabic SemiBold" w:hAnsi="Noto Kufi Arabic SemiBold"/>
                <w:color w:val="FFFFFF"/>
                <w:sz w:val="22"/>
                <w:szCs w:val="22"/>
                <w:rtl/>
              </w:rPr>
              <w:t xml:space="preserve">ورش التهيئة</w:t>
            </w:r>
          </w:p>
          <w:p>
            <w:pPr>
              <w:bidi/>
              <w:spacing w:after="0" w:before="40" w:line="300"/>
              <w:jc w:val="start"/>
            </w:pPr>
            <w:r>
              <w:rPr>
                <w:rFonts w:ascii="IBM Plex Sans Arabic" w:cs="IBM Plex Sans Arabic" w:eastAsia="IBM Plex Sans Arabic" w:hAnsi="IBM Plex Sans Arabic"/>
                <w:color w:val="D6E6F2"/>
                <w:sz w:val="19"/>
                <w:szCs w:val="19"/>
                <w:rtl/>
              </w:rPr>
              <w:t xml:space="preserve">جلسات للمستجدين عن أساسيات البرمجة والبيانات وكيفية الاستفادة القصوى من النادي.</w:t>
            </w:r>
          </w:p>
        </w:tc>
      </w:tr>
    </w:tbl>
    <w:p>
      <w:r>
        <w:br w:type="page"/>
      </w:r>
    </w:p>
    <w:p>
      <w:pPr>
        <w:keepNext/>
        <w:bidi/>
        <w:spacing w:after="40" w:before="0" w:line="340"/>
        <w:jc w:val="start"/>
      </w:pPr>
      <w:r>
        <w:rPr>
          <w:rFonts w:ascii="Noto Kufi Arabic SemiBold" w:cs="Noto Kufi Arabic SemiBold" w:eastAsia="Noto Kufi Arabic SemiBold" w:hAnsi="Noto Kufi Arabic SemiBold"/>
          <w:color w:val="E07B39"/>
          <w:sz w:val="52"/>
          <w:szCs w:val="52"/>
          <w:rtl w:val="false"/>
        </w:rPr>
        <w:t xml:space="preserve">06</w:t>
      </w:r>
      <w:r>
        <w:rPr>
          <w:rFonts w:ascii="IBM Plex Sans Arabic" w:cs="IBM Plex Sans Arabic" w:eastAsia="IBM Plex Sans Arabic" w:hAnsi="IBM Plex Sans Arabic"/>
          <w:b/>
          <w:bCs/>
          <w:color w:val="0E7C80"/>
          <w:sz w:val="18"/>
          <w:szCs w:val="18"/>
          <w:rtl w:val="false"/>
        </w:rPr>
        <w:t xml:space="preserve">   //   EVENTS &amp; PARTNERSHIPS</w:t>
      </w:r>
    </w:p>
    <w:p>
      <w:pPr>
        <w:keepNext/>
        <w:pBdr>
          <w:bottom w:val="single" w:color="0E7C80" w:sz="8" w:space="6"/>
        </w:pBdr>
        <w:bidi/>
        <w:spacing w:after="240" w:before="0" w:line="360"/>
        <w:jc w:val="start"/>
      </w:pPr>
      <w:r>
        <w:rPr>
          <w:rFonts w:ascii="Noto Kufi Arabic SemiBold" w:cs="Noto Kufi Arabic SemiBold" w:eastAsia="Noto Kufi Arabic SemiBold" w:hAnsi="Noto Kufi Arabic SemiBold"/>
          <w:color w:val="082C4E"/>
          <w:sz w:val="38"/>
          <w:szCs w:val="38"/>
          <w:rtl/>
        </w:rPr>
        <w:t xml:space="preserve">الفعاليات والابتكار والشراكات</w:t>
      </w:r>
    </w:p>
    <w:p>
      <w:pPr>
        <w:keepNext/>
        <w:spacing w:after="220"/>
        <w:jc w:val="center"/>
      </w:pPr>
      <w:r>
        <w:drawing>
          <wp:inline distT="0" distB="0" distL="0" distR="0">
            <wp:extent cx="6286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1419225"/>
                    </a:xfrm>
                    <a:prstGeom prst="rect">
                      <a:avLst/>
                    </a:prstGeom>
                  </pic:spPr>
                </pic:pic>
              </a:graphicData>
            </a:graphic>
          </wp:inline>
        </w:drawing>
      </w:r>
    </w:p>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هاكاثون EWA AI المصغّر: ذروة التطبيق</w:t>
      </w:r>
    </w:p>
    <w:p>
      <w:pPr>
        <w:bidi/>
        <w:spacing w:after="120" w:before="0" w:line="320"/>
        <w:jc w:val="start"/>
      </w:pPr>
      <w:r>
        <w:rPr>
          <w:rFonts w:ascii="IBM Plex Sans Arabic" w:cs="IBM Plex Sans Arabic" w:eastAsia="IBM Plex Sans Arabic" w:hAnsi="IBM Plex Sans Arabic"/>
          <w:color w:val="5F6B76"/>
          <w:sz w:val="21"/>
          <w:szCs w:val="21"/>
          <w:rtl/>
        </w:rPr>
        <w:t xml:space="preserve">فعالية داخلية مكثفة ليوم واحد لحل تحدٍّ حقيقي في الطاقة أو المياه.</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2476"/>
        <w:gridCol w:w="2476"/>
        <w:gridCol w:w="2476"/>
      </w:tblGrid>
      <w:tr>
        <w:trPr>
          <w:cantSplit/>
        </w:trPr>
        <w:tc>
          <w:tcPr>
            <w:tcW w:type="dxa" w:w="2476"/>
            <w:tcBorders>
              <w:top w:val="single" w:color="FFFFFF" w:sz="12"/>
              <w:left w:val="single" w:color="FFFFFF" w:sz="12"/>
              <w:bottom w:val="single" w:color="FFFFFF" w:sz="12"/>
              <w:right w:val="single" w:color="FFFFFF" w:sz="12"/>
            </w:tcBorders>
            <w:shd w:fill="0E3A63" w:color="auto" w:val="clear"/>
            <w:tcMar>
              <w:top w:type="dxa" w:w="120"/>
              <w:left w:type="dxa" w:w="110"/>
              <w:bottom w:type="dxa" w:w="120"/>
              <w:right w:type="dxa" w:w="110"/>
            </w:tcMar>
            <w:vAlign w:val="center"/>
          </w:tcPr>
          <w:p>
            <w:pPr>
              <w:bidi/>
              <w:spacing w:after="0" w:before="0" w:line="260"/>
              <w:jc w:val="start"/>
            </w:pPr>
            <w:r>
              <w:rPr>
                <w:rFonts w:ascii="Noto Kufi Arabic SemiBold" w:cs="Noto Kufi Arabic SemiBold" w:eastAsia="Noto Kufi Arabic SemiBold" w:hAnsi="Noto Kufi Arabic SemiBold"/>
                <w:color w:val="E07B39"/>
                <w:sz w:val="26"/>
                <w:szCs w:val="26"/>
                <w:rtl w:val="false"/>
              </w:rPr>
              <w:t xml:space="preserve">01</w:t>
            </w:r>
          </w:p>
          <w:p>
            <w:pPr>
              <w:bidi/>
              <w:spacing w:after="0" w:before="0" w:line="288"/>
              <w:jc w:val="start"/>
            </w:pPr>
            <w:r>
              <w:rPr>
                <w:rFonts w:ascii="Noto Kufi Arabic SemiBold" w:cs="Noto Kufi Arabic SemiBold" w:eastAsia="Noto Kufi Arabic SemiBold" w:hAnsi="Noto Kufi Arabic SemiBold"/>
                <w:color w:val="FFFFFF"/>
                <w:sz w:val="22"/>
                <w:szCs w:val="22"/>
                <w:rtl/>
              </w:rPr>
              <w:t xml:space="preserve">تحدٍّ حقيقي</w:t>
            </w:r>
          </w:p>
          <w:p>
            <w:pPr>
              <w:bidi/>
              <w:spacing w:after="0" w:before="40" w:line="300"/>
              <w:jc w:val="start"/>
            </w:pPr>
            <w:r>
              <w:rPr>
                <w:rFonts w:ascii="IBM Plex Sans Arabic" w:cs="IBM Plex Sans Arabic" w:eastAsia="IBM Plex Sans Arabic" w:hAnsi="IBM Plex Sans Arabic"/>
                <w:color w:val="D6E6F2"/>
                <w:sz w:val="19"/>
                <w:szCs w:val="19"/>
                <w:rtl/>
              </w:rPr>
              <w:t xml:space="preserve">مشكلة من قطاع الطاقة أو المياه.</w:t>
            </w:r>
          </w:p>
        </w:tc>
        <w:tc>
          <w:tcPr>
            <w:tcW w:type="dxa" w:w="2476"/>
            <w:tcBorders>
              <w:top w:val="single" w:color="FFFFFF" w:sz="12"/>
              <w:left w:val="single" w:color="FFFFFF" w:sz="12"/>
              <w:bottom w:val="single" w:color="FFFFFF" w:sz="12"/>
              <w:right w:val="single" w:color="FFFFFF" w:sz="12"/>
            </w:tcBorders>
            <w:shd w:fill="0E3A63" w:color="auto" w:val="clear"/>
            <w:tcMar>
              <w:top w:type="dxa" w:w="120"/>
              <w:left w:type="dxa" w:w="110"/>
              <w:bottom w:type="dxa" w:w="120"/>
              <w:right w:type="dxa" w:w="110"/>
            </w:tcMar>
            <w:vAlign w:val="center"/>
          </w:tcPr>
          <w:p>
            <w:pPr>
              <w:bidi/>
              <w:spacing w:after="0" w:before="0" w:line="260"/>
              <w:jc w:val="start"/>
            </w:pPr>
            <w:r>
              <w:rPr>
                <w:rFonts w:ascii="Noto Kufi Arabic SemiBold" w:cs="Noto Kufi Arabic SemiBold" w:eastAsia="Noto Kufi Arabic SemiBold" w:hAnsi="Noto Kufi Arabic SemiBold"/>
                <w:color w:val="E07B39"/>
                <w:sz w:val="26"/>
                <w:szCs w:val="26"/>
                <w:rtl w:val="false"/>
              </w:rPr>
              <w:t xml:space="preserve">02</w:t>
            </w:r>
          </w:p>
          <w:p>
            <w:pPr>
              <w:bidi/>
              <w:spacing w:after="0" w:before="0" w:line="288"/>
              <w:jc w:val="start"/>
            </w:pPr>
            <w:r>
              <w:rPr>
                <w:rFonts w:ascii="Noto Kufi Arabic SemiBold" w:cs="Noto Kufi Arabic SemiBold" w:eastAsia="Noto Kufi Arabic SemiBold" w:hAnsi="Noto Kufi Arabic SemiBold"/>
                <w:color w:val="FFFFFF"/>
                <w:sz w:val="22"/>
                <w:szCs w:val="22"/>
                <w:rtl/>
              </w:rPr>
              <w:t xml:space="preserve">ورش الابتكار</w:t>
            </w:r>
          </w:p>
          <w:p>
            <w:pPr>
              <w:bidi/>
              <w:spacing w:after="0" w:before="40" w:line="300"/>
              <w:jc w:val="start"/>
            </w:pPr>
            <w:r>
              <w:rPr>
                <w:rFonts w:ascii="IBM Plex Sans Arabic" w:cs="IBM Plex Sans Arabic" w:eastAsia="IBM Plex Sans Arabic" w:hAnsi="IBM Plex Sans Arabic"/>
                <w:color w:val="D6E6F2"/>
                <w:sz w:val="19"/>
                <w:szCs w:val="19"/>
                <w:rtl/>
              </w:rPr>
              <w:t xml:space="preserve">تفكير تصميمي وريادة أعمال.</w:t>
            </w:r>
          </w:p>
        </w:tc>
        <w:tc>
          <w:tcPr>
            <w:tcW w:type="dxa" w:w="2476"/>
            <w:tcBorders>
              <w:top w:val="single" w:color="FFFFFF" w:sz="12"/>
              <w:left w:val="single" w:color="FFFFFF" w:sz="12"/>
              <w:bottom w:val="single" w:color="FFFFFF" w:sz="12"/>
              <w:right w:val="single" w:color="FFFFFF" w:sz="12"/>
            </w:tcBorders>
            <w:shd w:fill="0E3A63" w:color="auto" w:val="clear"/>
            <w:tcMar>
              <w:top w:type="dxa" w:w="120"/>
              <w:left w:type="dxa" w:w="110"/>
              <w:bottom w:type="dxa" w:w="120"/>
              <w:right w:type="dxa" w:w="110"/>
            </w:tcMar>
            <w:vAlign w:val="center"/>
          </w:tcPr>
          <w:p>
            <w:pPr>
              <w:bidi/>
              <w:spacing w:after="0" w:before="0" w:line="260"/>
              <w:jc w:val="start"/>
            </w:pPr>
            <w:r>
              <w:rPr>
                <w:rFonts w:ascii="Noto Kufi Arabic SemiBold" w:cs="Noto Kufi Arabic SemiBold" w:eastAsia="Noto Kufi Arabic SemiBold" w:hAnsi="Noto Kufi Arabic SemiBold"/>
                <w:color w:val="E07B39"/>
                <w:sz w:val="26"/>
                <w:szCs w:val="26"/>
                <w:rtl w:val="false"/>
              </w:rPr>
              <w:t xml:space="preserve">03</w:t>
            </w:r>
          </w:p>
          <w:p>
            <w:pPr>
              <w:bidi/>
              <w:spacing w:after="0" w:before="0" w:line="288"/>
              <w:jc w:val="start"/>
            </w:pPr>
            <w:r>
              <w:rPr>
                <w:rFonts w:ascii="Noto Kufi Arabic SemiBold" w:cs="Noto Kufi Arabic SemiBold" w:eastAsia="Noto Kufi Arabic SemiBold" w:hAnsi="Noto Kufi Arabic SemiBold"/>
                <w:color w:val="FFFFFF"/>
                <w:sz w:val="22"/>
                <w:szCs w:val="22"/>
                <w:rtl/>
              </w:rPr>
              <w:t xml:space="preserve">بناء النماذج</w:t>
            </w:r>
          </w:p>
          <w:p>
            <w:pPr>
              <w:bidi/>
              <w:spacing w:after="0" w:before="40" w:line="300"/>
              <w:jc w:val="start"/>
            </w:pPr>
            <w:r>
              <w:rPr>
                <w:rFonts w:ascii="IBM Plex Sans Arabic" w:cs="IBM Plex Sans Arabic" w:eastAsia="IBM Plex Sans Arabic" w:hAnsi="IBM Plex Sans Arabic"/>
                <w:color w:val="D6E6F2"/>
                <w:sz w:val="19"/>
                <w:szCs w:val="19"/>
                <w:rtl/>
              </w:rPr>
              <w:t xml:space="preserve">تطوير نموذج أولي للحل.</w:t>
            </w:r>
          </w:p>
        </w:tc>
        <w:tc>
          <w:tcPr>
            <w:tcW w:type="dxa" w:w="2476"/>
            <w:tcBorders>
              <w:top w:val="single" w:color="FFFFFF" w:sz="12"/>
              <w:left w:val="single" w:color="FFFFFF" w:sz="12"/>
              <w:bottom w:val="single" w:color="FFFFFF" w:sz="12"/>
              <w:right w:val="single" w:color="FFFFFF" w:sz="12"/>
            </w:tcBorders>
            <w:shd w:fill="0E3A63" w:color="auto" w:val="clear"/>
            <w:tcMar>
              <w:top w:type="dxa" w:w="120"/>
              <w:left w:type="dxa" w:w="110"/>
              <w:bottom w:type="dxa" w:w="120"/>
              <w:right w:type="dxa" w:w="110"/>
            </w:tcMar>
            <w:vAlign w:val="center"/>
          </w:tcPr>
          <w:p>
            <w:pPr>
              <w:bidi/>
              <w:spacing w:after="0" w:before="0" w:line="260"/>
              <w:jc w:val="start"/>
            </w:pPr>
            <w:r>
              <w:rPr>
                <w:rFonts w:ascii="Noto Kufi Arabic SemiBold" w:cs="Noto Kufi Arabic SemiBold" w:eastAsia="Noto Kufi Arabic SemiBold" w:hAnsi="Noto Kufi Arabic SemiBold"/>
                <w:color w:val="E07B39"/>
                <w:sz w:val="26"/>
                <w:szCs w:val="26"/>
                <w:rtl w:val="false"/>
              </w:rPr>
              <w:t xml:space="preserve">04</w:t>
            </w:r>
          </w:p>
          <w:p>
            <w:pPr>
              <w:bidi/>
              <w:spacing w:after="0" w:before="0" w:line="288"/>
              <w:jc w:val="start"/>
            </w:pPr>
            <w:r>
              <w:rPr>
                <w:rFonts w:ascii="Noto Kufi Arabic SemiBold" w:cs="Noto Kufi Arabic SemiBold" w:eastAsia="Noto Kufi Arabic SemiBold" w:hAnsi="Noto Kufi Arabic SemiBold"/>
                <w:color w:val="FFFFFF"/>
                <w:sz w:val="22"/>
                <w:szCs w:val="22"/>
                <w:rtl/>
              </w:rPr>
              <w:t xml:space="preserve">التحكيم والعرض</w:t>
            </w:r>
          </w:p>
          <w:p>
            <w:pPr>
              <w:bidi/>
              <w:spacing w:after="0" w:before="40" w:line="300"/>
              <w:jc w:val="start"/>
            </w:pPr>
            <w:r>
              <w:rPr>
                <w:rFonts w:ascii="IBM Plex Sans Arabic" w:cs="IBM Plex Sans Arabic" w:eastAsia="IBM Plex Sans Arabic" w:hAnsi="IBM Plex Sans Arabic"/>
                <w:color w:val="D6E6F2"/>
                <w:sz w:val="19"/>
                <w:szCs w:val="19"/>
                <w:rtl/>
              </w:rPr>
              <w:t xml:space="preserve">عرض الحلول أمام لجنة التقييم.</w:t>
            </w:r>
          </w:p>
        </w:tc>
      </w:tr>
    </w:tbl>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الفعاليات والمناسبات الوطنية</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2"/>
        <w:gridCol w:w="3302"/>
        <w:gridCol w:w="3302"/>
      </w:tblGrid>
      <w:tr>
        <w:trPr>
          <w:cantSplit/>
        </w:trPr>
        <w:tc>
          <w:tcPr>
            <w:tcW w:type="dxa" w:w="3302"/>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انطلاقة العام</w:t>
            </w:r>
          </w:p>
          <w:p>
            <w:pPr>
              <w:bidi/>
              <w:spacing w:after="0" w:before="40" w:line="300"/>
              <w:jc w:val="start"/>
            </w:pPr>
            <w:r>
              <w:rPr>
                <w:rFonts w:ascii="IBM Plex Sans Arabic" w:cs="IBM Plex Sans Arabic" w:eastAsia="IBM Plex Sans Arabic" w:hAnsi="IBM Plex Sans Arabic"/>
                <w:color w:val="1F2933"/>
                <w:sz w:val="19"/>
                <w:szCs w:val="19"/>
                <w:rtl/>
              </w:rPr>
              <w:t xml:space="preserve">لقاء ترحيبي، وتجارب تفاعلية، وفتح باب العضوية، وإعلان تقويم الفصل.</w:t>
            </w:r>
          </w:p>
        </w:tc>
        <w:tc>
          <w:tcPr>
            <w:tcW w:type="dxa" w:w="3302"/>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المناسبات الوطنية</w:t>
            </w:r>
          </w:p>
          <w:p>
            <w:pPr>
              <w:bidi/>
              <w:spacing w:after="0" w:before="40" w:line="300"/>
              <w:jc w:val="start"/>
            </w:pPr>
            <w:r>
              <w:rPr>
                <w:rFonts w:ascii="IBM Plex Sans Arabic" w:cs="IBM Plex Sans Arabic" w:eastAsia="IBM Plex Sans Arabic" w:hAnsi="IBM Plex Sans Arabic"/>
                <w:color w:val="1F2933"/>
                <w:sz w:val="19"/>
                <w:szCs w:val="19"/>
                <w:rtl/>
              </w:rPr>
              <w:t xml:space="preserve">أنشطة تقنية في اليوم الوطني ويوم التأسيس تربط الذكاء الاصطناعي بالهوية والطموح الوطني.</w:t>
            </w:r>
          </w:p>
        </w:tc>
        <w:tc>
          <w:tcPr>
            <w:tcW w:type="dxa" w:w="3302"/>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معرض الابتكار</w:t>
            </w:r>
          </w:p>
          <w:p>
            <w:pPr>
              <w:bidi/>
              <w:spacing w:after="0" w:before="40" w:line="300"/>
              <w:jc w:val="start"/>
            </w:pPr>
            <w:r>
              <w:rPr>
                <w:rFonts w:ascii="IBM Plex Sans Arabic" w:cs="IBM Plex Sans Arabic" w:eastAsia="IBM Plex Sans Arabic" w:hAnsi="IBM Plex Sans Arabic"/>
                <w:color w:val="1F2933"/>
                <w:sz w:val="19"/>
                <w:szCs w:val="19"/>
                <w:rtl/>
              </w:rPr>
              <w:t xml:space="preserve">عرض مشاريع المتدربين وقصص التعلم أمام إدارة الأكاديمية والشركاء المحتملين.</w:t>
            </w:r>
          </w:p>
        </w:tc>
      </w:tr>
    </w:tbl>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فرص واعدة لدعم المعرفة والتطبيق</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3"/>
        <w:gridCol w:w="4953"/>
      </w:tblGrid>
      <w:tr>
        <w:trPr>
          <w:cantSplit/>
        </w:trPr>
        <w:tc>
          <w:tcPr>
            <w:tcW w:type="dxa" w:w="4953"/>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أكاديمية سدايا (SDAIA)</w:t>
            </w:r>
          </w:p>
          <w:p>
            <w:pPr>
              <w:bidi/>
              <w:spacing w:after="0" w:before="40" w:line="300"/>
              <w:jc w:val="start"/>
            </w:pPr>
            <w:r>
              <w:rPr>
                <w:rFonts w:ascii="IBM Plex Sans Arabic" w:cs="IBM Plex Sans Arabic" w:eastAsia="IBM Plex Sans Arabic" w:hAnsi="IBM Plex Sans Arabic"/>
                <w:color w:val="1F2933"/>
                <w:sz w:val="19"/>
                <w:szCs w:val="19"/>
                <w:rtl/>
              </w:rPr>
              <w:t xml:space="preserve">تقديم ضيوف</w:t>
            </w:r>
          </w:p>
        </w:tc>
        <w:tc>
          <w:tcPr>
            <w:tcW w:type="dxa" w:w="4953"/>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الأكاديمية السعودية الرقمية</w:t>
            </w:r>
          </w:p>
          <w:p>
            <w:pPr>
              <w:bidi/>
              <w:spacing w:after="0" w:before="40" w:line="300"/>
              <w:jc w:val="start"/>
            </w:pPr>
            <w:r>
              <w:rPr>
                <w:rFonts w:ascii="IBM Plex Sans Arabic" w:cs="IBM Plex Sans Arabic" w:eastAsia="IBM Plex Sans Arabic" w:hAnsi="IBM Plex Sans Arabic"/>
                <w:color w:val="1F2933"/>
                <w:sz w:val="19"/>
                <w:szCs w:val="19"/>
                <w:rtl/>
              </w:rPr>
              <w:t xml:space="preserve">ورش عمل</w:t>
            </w:r>
          </w:p>
        </w:tc>
      </w:tr>
      <w:tr>
        <w:trPr>
          <w:cantSplit/>
        </w:trPr>
        <w:tc>
          <w:tcPr>
            <w:tcW w:type="dxa" w:w="4953"/>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خبراء القطاع</w:t>
            </w:r>
          </w:p>
          <w:p>
            <w:pPr>
              <w:bidi/>
              <w:spacing w:after="0" w:before="40" w:line="300"/>
              <w:jc w:val="start"/>
            </w:pPr>
            <w:r>
              <w:rPr>
                <w:rFonts w:ascii="IBM Plex Sans Arabic" w:cs="IBM Plex Sans Arabic" w:eastAsia="IBM Plex Sans Arabic" w:hAnsi="IBM Plex Sans Arabic"/>
                <w:color w:val="1F2933"/>
                <w:sz w:val="19"/>
                <w:szCs w:val="19"/>
                <w:rtl/>
              </w:rPr>
              <w:t xml:space="preserve">توجيه وإرشاد</w:t>
            </w:r>
          </w:p>
        </w:tc>
        <w:tc>
          <w:tcPr>
            <w:tcW w:type="dxa" w:w="4953"/>
            <w:tcBorders>
              <w:top w:val="single" w:color="FFFFFF" w:sz="12"/>
              <w:left w:val="single" w:color="FFFFFF" w:sz="12"/>
              <w:bottom w:val="single" w:color="FFFFFF" w:sz="12"/>
              <w:right w:val="single" w:color="FFFFFF" w:sz="12"/>
            </w:tcBorders>
            <w:shd w:fill="EAF5F5" w:color="auto" w:val="clear"/>
            <w:tcMar>
              <w:top w:type="dxa" w:w="120"/>
              <w:left w:type="dxa" w:w="110"/>
              <w:bottom w:type="dxa" w:w="1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2"/>
                <w:szCs w:val="22"/>
                <w:rtl/>
              </w:rPr>
              <w:t xml:space="preserve">الجامعات والشركات التقنية</w:t>
            </w:r>
          </w:p>
          <w:p>
            <w:pPr>
              <w:bidi/>
              <w:spacing w:after="0" w:before="40" w:line="300"/>
              <w:jc w:val="start"/>
            </w:pPr>
            <w:r>
              <w:rPr>
                <w:rFonts w:ascii="IBM Plex Sans Arabic" w:cs="IBM Plex Sans Arabic" w:eastAsia="IBM Plex Sans Arabic" w:hAnsi="IBM Plex Sans Arabic"/>
                <w:color w:val="1F2933"/>
                <w:sz w:val="19"/>
                <w:szCs w:val="19"/>
                <w:rtl/>
              </w:rPr>
              <w:t xml:space="preserve">فرص تعلم</w:t>
            </w:r>
          </w:p>
        </w:tc>
      </w:tr>
    </w:tbl>
    <w:p>
      <w:pPr>
        <w:bidi/>
        <w:spacing w:after="120" w:before="0" w:line="320"/>
        <w:jc w:val="start"/>
      </w:pPr>
      <w:r>
        <w:rPr>
          <w:rFonts w:ascii="IBM Plex Sans Arabic" w:cs="IBM Plex Sans Arabic" w:eastAsia="IBM Plex Sans Arabic" w:hAnsi="IBM Plex Sans Arabic"/>
          <w:color w:val="5F6B76"/>
          <w:sz w:val="17"/>
          <w:szCs w:val="17"/>
          <w:rtl/>
        </w:rPr>
        <w:t xml:space="preserve">ملاحظة: أسماء الجهات أعلاه فرص تعاون مقترحة، ولا تمثل شراكات قائمة إلا بعد اعتماد الأكاديمية والتنسيق الرسمي.</w:t>
      </w:r>
    </w:p>
    <w:p>
      <w:r>
        <w:br w:type="page"/>
      </w:r>
    </w:p>
    <w:p>
      <w:pPr>
        <w:keepNext/>
        <w:bidi/>
        <w:spacing w:after="40" w:before="0" w:line="340"/>
        <w:jc w:val="start"/>
      </w:pPr>
      <w:r>
        <w:rPr>
          <w:rFonts w:ascii="Noto Kufi Arabic SemiBold" w:cs="Noto Kufi Arabic SemiBold" w:eastAsia="Noto Kufi Arabic SemiBold" w:hAnsi="Noto Kufi Arabic SemiBold"/>
          <w:color w:val="E07B39"/>
          <w:sz w:val="52"/>
          <w:szCs w:val="52"/>
          <w:rtl w:val="false"/>
        </w:rPr>
        <w:t xml:space="preserve">07</w:t>
      </w:r>
      <w:r>
        <w:rPr>
          <w:rFonts w:ascii="IBM Plex Sans Arabic" w:cs="IBM Plex Sans Arabic" w:eastAsia="IBM Plex Sans Arabic" w:hAnsi="IBM Plex Sans Arabic"/>
          <w:b/>
          <w:bCs/>
          <w:color w:val="0E7C80"/>
          <w:sz w:val="18"/>
          <w:szCs w:val="18"/>
          <w:rtl w:val="false"/>
        </w:rPr>
        <w:t xml:space="preserve">   //   ROADMAP</w:t>
      </w:r>
    </w:p>
    <w:p>
      <w:pPr>
        <w:keepNext/>
        <w:pBdr>
          <w:bottom w:val="single" w:color="0E7C80" w:sz="8" w:space="6"/>
        </w:pBdr>
        <w:bidi/>
        <w:spacing w:after="240" w:before="0" w:line="360"/>
        <w:jc w:val="start"/>
      </w:pPr>
      <w:r>
        <w:rPr>
          <w:rFonts w:ascii="Noto Kufi Arabic SemiBold" w:cs="Noto Kufi Arabic SemiBold" w:eastAsia="Noto Kufi Arabic SemiBold" w:hAnsi="Noto Kufi Arabic SemiBold"/>
          <w:color w:val="082C4E"/>
          <w:sz w:val="38"/>
          <w:szCs w:val="38"/>
          <w:rtl/>
        </w:rPr>
        <w:t xml:space="preserve">الخطة التشغيلية: أكتوبر 2026 – مارس 2027</w:t>
      </w:r>
    </w:p>
    <w:p>
      <w:pPr>
        <w:keepNext/>
        <w:spacing w:after="220"/>
        <w:jc w:val="center"/>
      </w:pPr>
      <w:r>
        <w:drawing>
          <wp:inline distT="0" distB="0" distL="0" distR="0">
            <wp:extent cx="6286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1419225"/>
                    </a:xfrm>
                    <a:prstGeom prst="rect">
                      <a:avLst/>
                    </a:prstGeom>
                  </pic:spPr>
                </pic:pic>
              </a:graphicData>
            </a:graphic>
          </wp:inline>
        </w:drawing>
      </w:r>
    </w:p>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مراحل الخطة</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300"/>
        <w:gridCol w:w="2700"/>
        <w:gridCol w:w="4206"/>
      </w:tblGrid>
      <w:tr>
        <w:trPr>
          <w:cantSplit/>
          <w:tblHeader/>
          <w:trHeight w:val="460" w:hRule="atLeast"/>
        </w:trPr>
        <w:tc>
          <w:tcPr>
            <w:tcW w:type="dxa" w:w="7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
            </w:r>
          </w:p>
        </w:tc>
        <w:tc>
          <w:tcPr>
            <w:tcW w:type="dxa" w:w="23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المرحلة</w:t>
            </w:r>
          </w:p>
        </w:tc>
        <w:tc>
          <w:tcPr>
            <w:tcW w:type="dxa" w:w="27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الفترة</w:t>
            </w:r>
          </w:p>
        </w:tc>
        <w:tc>
          <w:tcPr>
            <w:tcW w:type="dxa" w:w="4206"/>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المحور الرئيسي</w:t>
            </w:r>
          </w:p>
        </w:tc>
      </w:tr>
      <w:tr>
        <w:trPr>
          <w:cantSplit/>
        </w:trPr>
        <w:tc>
          <w:tcPr>
            <w:tcW w:type="dxa" w:w="700"/>
            <w:tcBorders>
              <w:top w:val="single" w:color="D3E3E3" w:sz="4"/>
              <w:left w:val="none" w:color="FFFFFF" w:sz="0"/>
              <w:bottom w:val="single" w:color="D3E3E3" w:sz="4"/>
              <w:right w:val="none" w:color="FFFFFF" w:sz="0"/>
            </w:tcBorders>
            <w:tcMar>
              <w:top w:type="dxa" w:w="60"/>
              <w:left w:type="dxa" w:w="110"/>
              <w:bottom w:type="dxa" w:w="6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30"/>
                <w:szCs w:val="30"/>
                <w:rtl w:val="false"/>
              </w:rPr>
              <w:t xml:space="preserve">1</w:t>
            </w:r>
          </w:p>
        </w:tc>
        <w:tc>
          <w:tcPr>
            <w:tcW w:type="dxa" w:w="2300"/>
            <w:tcBorders>
              <w:top w:val="single" w:color="D3E3E3" w:sz="4"/>
              <w:left w:val="none" w:color="FFFFFF" w:sz="0"/>
              <w:bottom w:val="single" w:color="D3E3E3" w:sz="4"/>
              <w:right w:val="none" w:color="FFFFFF" w:sz="0"/>
            </w:tcBorders>
            <w:tcMar>
              <w:top w:type="dxa" w:w="60"/>
              <w:left w:type="dxa" w:w="110"/>
              <w:bottom w:type="dxa" w:w="6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1"/>
                <w:szCs w:val="21"/>
                <w:rtl/>
              </w:rPr>
              <w:t xml:space="preserve">التأسيس والانطلاق</w:t>
            </w:r>
          </w:p>
        </w:tc>
        <w:tc>
          <w:tcPr>
            <w:tcW w:type="dxa" w:w="2700"/>
            <w:tcBorders>
              <w:top w:val="single" w:color="D3E3E3" w:sz="4"/>
              <w:left w:val="none" w:color="FFFFFF" w:sz="0"/>
              <w:bottom w:val="single" w:color="D3E3E3" w:sz="4"/>
              <w:right w:val="none" w:color="FFFFFF" w:sz="0"/>
            </w:tcBorders>
            <w:tcMar>
              <w:top w:type="dxa" w:w="60"/>
              <w:left w:type="dxa" w:w="110"/>
              <w:bottom w:type="dxa" w:w="6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14 أكتوبر – 4 نوفمبر 2026</w:t>
            </w:r>
          </w:p>
        </w:tc>
        <w:tc>
          <w:tcPr>
            <w:tcW w:type="dxa" w:w="4206"/>
            <w:tcBorders>
              <w:top w:val="single" w:color="D3E3E3" w:sz="4"/>
              <w:left w:val="none" w:color="FFFFFF" w:sz="0"/>
              <w:bottom w:val="single" w:color="D3E3E3" w:sz="4"/>
              <w:right w:val="none" w:color="FFFFFF" w:sz="0"/>
            </w:tcBorders>
            <w:tcMar>
              <w:top w:type="dxa" w:w="60"/>
              <w:left w:type="dxa" w:w="110"/>
              <w:bottom w:type="dxa" w:w="6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اعتماد الهيكل وتوزيع المهام، واللقاء التعريفي، وتهيئة الأعضاء الجدد، وتشكيل فرق المشاريع.</w:t>
            </w:r>
          </w:p>
        </w:tc>
      </w:tr>
      <w:tr>
        <w:trPr>
          <w:cantSplit/>
        </w:trPr>
        <w:tc>
          <w:tcPr>
            <w:tcW w:type="dxa" w:w="700"/>
            <w:tcBorders>
              <w:top w:val="single" w:color="D3E3E3" w:sz="4"/>
              <w:left w:val="none" w:color="FFFFFF" w:sz="0"/>
              <w:bottom w:val="single" w:color="D3E3E3" w:sz="4"/>
              <w:right w:val="none" w:color="FFFFFF" w:sz="0"/>
            </w:tcBorders>
            <w:shd w:fill="F6FAFA" w:color="auto" w:val="clear"/>
            <w:tcMar>
              <w:top w:type="dxa" w:w="60"/>
              <w:left w:type="dxa" w:w="110"/>
              <w:bottom w:type="dxa" w:w="6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30"/>
                <w:szCs w:val="30"/>
                <w:rtl w:val="false"/>
              </w:rPr>
              <w:t xml:space="preserve">2</w:t>
            </w:r>
          </w:p>
        </w:tc>
        <w:tc>
          <w:tcPr>
            <w:tcW w:type="dxa" w:w="2300"/>
            <w:tcBorders>
              <w:top w:val="single" w:color="D3E3E3" w:sz="4"/>
              <w:left w:val="none" w:color="FFFFFF" w:sz="0"/>
              <w:bottom w:val="single" w:color="D3E3E3" w:sz="4"/>
              <w:right w:val="none" w:color="FFFFFF" w:sz="0"/>
            </w:tcBorders>
            <w:shd w:fill="F6FAFA" w:color="auto" w:val="clear"/>
            <w:tcMar>
              <w:top w:type="dxa" w:w="60"/>
              <w:left w:type="dxa" w:w="110"/>
              <w:bottom w:type="dxa" w:w="6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1"/>
                <w:szCs w:val="21"/>
                <w:rtl/>
              </w:rPr>
              <w:t xml:space="preserve">التعلم والإطلاق</w:t>
            </w:r>
          </w:p>
        </w:tc>
        <w:tc>
          <w:tcPr>
            <w:tcW w:type="dxa" w:w="2700"/>
            <w:tcBorders>
              <w:top w:val="single" w:color="D3E3E3" w:sz="4"/>
              <w:left w:val="none" w:color="FFFFFF" w:sz="0"/>
              <w:bottom w:val="single" w:color="D3E3E3" w:sz="4"/>
              <w:right w:val="none" w:color="FFFFFF" w:sz="0"/>
            </w:tcBorders>
            <w:shd w:fill="F6FAFA" w:color="auto" w:val="clear"/>
            <w:tcMar>
              <w:top w:type="dxa" w:w="60"/>
              <w:left w:type="dxa" w:w="110"/>
              <w:bottom w:type="dxa" w:w="6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11 نوفمبر – 30 ديسمبر 2026</w:t>
            </w:r>
          </w:p>
        </w:tc>
        <w:tc>
          <w:tcPr>
            <w:tcW w:type="dxa" w:w="4206"/>
            <w:tcBorders>
              <w:top w:val="single" w:color="D3E3E3" w:sz="4"/>
              <w:left w:val="none" w:color="FFFFFF" w:sz="0"/>
              <w:bottom w:val="single" w:color="D3E3E3" w:sz="4"/>
              <w:right w:val="none" w:color="FFFFFF" w:sz="0"/>
            </w:tcBorders>
            <w:shd w:fill="F6FAFA" w:color="auto" w:val="clear"/>
            <w:tcMar>
              <w:top w:type="dxa" w:w="60"/>
              <w:left w:type="dxa" w:w="110"/>
              <w:bottom w:type="dxa" w:w="6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ورش تطبيقية كل أسبوعين، وتحديات شهرية، ولقاءات خبراء، ومتابعة أولى لفرق المشاريع.</w:t>
            </w:r>
          </w:p>
        </w:tc>
      </w:tr>
      <w:tr>
        <w:trPr>
          <w:cantSplit/>
        </w:trPr>
        <w:tc>
          <w:tcPr>
            <w:tcW w:type="dxa" w:w="700"/>
            <w:tcBorders>
              <w:top w:val="single" w:color="D3E3E3" w:sz="4"/>
              <w:left w:val="none" w:color="FFFFFF" w:sz="0"/>
              <w:bottom w:val="single" w:color="D3E3E3" w:sz="4"/>
              <w:right w:val="none" w:color="FFFFFF" w:sz="0"/>
            </w:tcBorders>
            <w:tcMar>
              <w:top w:type="dxa" w:w="60"/>
              <w:left w:type="dxa" w:w="110"/>
              <w:bottom w:type="dxa" w:w="6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30"/>
                <w:szCs w:val="30"/>
                <w:rtl w:val="false"/>
              </w:rPr>
              <w:t xml:space="preserve">3</w:t>
            </w:r>
          </w:p>
        </w:tc>
        <w:tc>
          <w:tcPr>
            <w:tcW w:type="dxa" w:w="2300"/>
            <w:tcBorders>
              <w:top w:val="single" w:color="D3E3E3" w:sz="4"/>
              <w:left w:val="none" w:color="FFFFFF" w:sz="0"/>
              <w:bottom w:val="single" w:color="D3E3E3" w:sz="4"/>
              <w:right w:val="none" w:color="FFFFFF" w:sz="0"/>
            </w:tcBorders>
            <w:tcMar>
              <w:top w:type="dxa" w:w="60"/>
              <w:left w:type="dxa" w:w="110"/>
              <w:bottom w:type="dxa" w:w="6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1"/>
                <w:szCs w:val="21"/>
                <w:rtl/>
              </w:rPr>
              <w:t xml:space="preserve">البناء والتحدي</w:t>
            </w:r>
          </w:p>
        </w:tc>
        <w:tc>
          <w:tcPr>
            <w:tcW w:type="dxa" w:w="2700"/>
            <w:tcBorders>
              <w:top w:val="single" w:color="D3E3E3" w:sz="4"/>
              <w:left w:val="none" w:color="FFFFFF" w:sz="0"/>
              <w:bottom w:val="single" w:color="D3E3E3" w:sz="4"/>
              <w:right w:val="none" w:color="FFFFFF" w:sz="0"/>
            </w:tcBorders>
            <w:tcMar>
              <w:top w:type="dxa" w:w="60"/>
              <w:left w:type="dxa" w:w="110"/>
              <w:bottom w:type="dxa" w:w="6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6 يناير – 3 فبراير 2027</w:t>
            </w:r>
          </w:p>
        </w:tc>
        <w:tc>
          <w:tcPr>
            <w:tcW w:type="dxa" w:w="4206"/>
            <w:tcBorders>
              <w:top w:val="single" w:color="D3E3E3" w:sz="4"/>
              <w:left w:val="none" w:color="FFFFFF" w:sz="0"/>
              <w:bottom w:val="single" w:color="D3E3E3" w:sz="4"/>
              <w:right w:val="none" w:color="FFFFFF" w:sz="0"/>
            </w:tcBorders>
            <w:tcMar>
              <w:top w:type="dxa" w:w="60"/>
              <w:left w:type="dxa" w:w="110"/>
              <w:bottom w:type="dxa" w:w="6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نشر النماذج، وورشة الابتكار، وهاكاثون EWA AI المصغّر، والمتابعة الثانية للمشاريع.</w:t>
            </w:r>
          </w:p>
        </w:tc>
      </w:tr>
      <w:tr>
        <w:trPr>
          <w:cantSplit/>
        </w:trPr>
        <w:tc>
          <w:tcPr>
            <w:tcW w:type="dxa" w:w="700"/>
            <w:tcBorders>
              <w:top w:val="single" w:color="D3E3E3" w:sz="4"/>
              <w:left w:val="none" w:color="FFFFFF" w:sz="0"/>
              <w:bottom w:val="single" w:color="D3E3E3" w:sz="4"/>
              <w:right w:val="none" w:color="FFFFFF" w:sz="0"/>
            </w:tcBorders>
            <w:shd w:fill="F6FAFA" w:color="auto" w:val="clear"/>
            <w:tcMar>
              <w:top w:type="dxa" w:w="60"/>
              <w:left w:type="dxa" w:w="110"/>
              <w:bottom w:type="dxa" w:w="6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30"/>
                <w:szCs w:val="30"/>
                <w:rtl w:val="false"/>
              </w:rPr>
              <w:t xml:space="preserve">4</w:t>
            </w:r>
          </w:p>
        </w:tc>
        <w:tc>
          <w:tcPr>
            <w:tcW w:type="dxa" w:w="2300"/>
            <w:tcBorders>
              <w:top w:val="single" w:color="D3E3E3" w:sz="4"/>
              <w:left w:val="none" w:color="FFFFFF" w:sz="0"/>
              <w:bottom w:val="single" w:color="D3E3E3" w:sz="4"/>
              <w:right w:val="none" w:color="FFFFFF" w:sz="0"/>
            </w:tcBorders>
            <w:shd w:fill="F6FAFA" w:color="auto" w:val="clear"/>
            <w:tcMar>
              <w:top w:type="dxa" w:w="60"/>
              <w:left w:type="dxa" w:w="110"/>
              <w:bottom w:type="dxa" w:w="6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1"/>
                <w:szCs w:val="21"/>
                <w:rtl/>
              </w:rPr>
              <w:t xml:space="preserve">رمضان: إيقاع خفيف</w:t>
            </w:r>
          </w:p>
        </w:tc>
        <w:tc>
          <w:tcPr>
            <w:tcW w:type="dxa" w:w="2700"/>
            <w:tcBorders>
              <w:top w:val="single" w:color="D3E3E3" w:sz="4"/>
              <w:left w:val="none" w:color="FFFFFF" w:sz="0"/>
              <w:bottom w:val="single" w:color="D3E3E3" w:sz="4"/>
              <w:right w:val="none" w:color="FFFFFF" w:sz="0"/>
            </w:tcBorders>
            <w:shd w:fill="F6FAFA" w:color="auto" w:val="clear"/>
            <w:tcMar>
              <w:top w:type="dxa" w:w="60"/>
              <w:left w:type="dxa" w:w="110"/>
              <w:bottom w:type="dxa" w:w="6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8 فبراير – 9 مارس 2027 تقريبًا</w:t>
            </w:r>
          </w:p>
        </w:tc>
        <w:tc>
          <w:tcPr>
            <w:tcW w:type="dxa" w:w="4206"/>
            <w:tcBorders>
              <w:top w:val="single" w:color="D3E3E3" w:sz="4"/>
              <w:left w:val="none" w:color="FFFFFF" w:sz="0"/>
              <w:bottom w:val="single" w:color="D3E3E3" w:sz="4"/>
              <w:right w:val="none" w:color="FFFFFF" w:sz="0"/>
            </w:tcBorders>
            <w:shd w:fill="F6FAFA" w:color="auto" w:val="clear"/>
            <w:tcMar>
              <w:top w:type="dxa" w:w="60"/>
              <w:left w:type="dxa" w:w="110"/>
              <w:bottom w:type="dxa" w:w="6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جلسات قصيرة عن بُعد، ومحتوى يوم التأسيس، وعيادة لتجويد المشاريع قبل العرض النهائي.</w:t>
            </w:r>
          </w:p>
        </w:tc>
      </w:tr>
      <w:tr>
        <w:trPr>
          <w:cantSplit/>
        </w:trPr>
        <w:tc>
          <w:tcPr>
            <w:tcW w:type="dxa" w:w="700"/>
            <w:tcBorders>
              <w:top w:val="single" w:color="D3E3E3" w:sz="4"/>
              <w:left w:val="none" w:color="FFFFFF" w:sz="0"/>
              <w:bottom w:val="single" w:color="D3E3E3" w:sz="4"/>
              <w:right w:val="none" w:color="FFFFFF" w:sz="0"/>
            </w:tcBorders>
            <w:tcMar>
              <w:top w:type="dxa" w:w="60"/>
              <w:left w:type="dxa" w:w="110"/>
              <w:bottom w:type="dxa" w:w="6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30"/>
                <w:szCs w:val="30"/>
                <w:rtl w:val="false"/>
              </w:rPr>
              <w:t xml:space="preserve">5</w:t>
            </w:r>
          </w:p>
        </w:tc>
        <w:tc>
          <w:tcPr>
            <w:tcW w:type="dxa" w:w="2300"/>
            <w:tcBorders>
              <w:top w:val="single" w:color="D3E3E3" w:sz="4"/>
              <w:left w:val="none" w:color="FFFFFF" w:sz="0"/>
              <w:bottom w:val="single" w:color="D3E3E3" w:sz="4"/>
              <w:right w:val="none" w:color="FFFFFF" w:sz="0"/>
            </w:tcBorders>
            <w:tcMar>
              <w:top w:type="dxa" w:w="60"/>
              <w:left w:type="dxa" w:w="110"/>
              <w:bottom w:type="dxa" w:w="6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21"/>
                <w:szCs w:val="21"/>
                <w:rtl/>
              </w:rPr>
              <w:t xml:space="preserve">إظهار الأثر</w:t>
            </w:r>
          </w:p>
        </w:tc>
        <w:tc>
          <w:tcPr>
            <w:tcW w:type="dxa" w:w="2700"/>
            <w:tcBorders>
              <w:top w:val="single" w:color="D3E3E3" w:sz="4"/>
              <w:left w:val="none" w:color="FFFFFF" w:sz="0"/>
              <w:bottom w:val="single" w:color="D3E3E3" w:sz="4"/>
              <w:right w:val="none" w:color="FFFFFF" w:sz="0"/>
            </w:tcBorders>
            <w:tcMar>
              <w:top w:type="dxa" w:w="60"/>
              <w:left w:type="dxa" w:w="110"/>
              <w:bottom w:type="dxa" w:w="6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بعد عيد الفطر – 31 مارس 2027</w:t>
            </w:r>
          </w:p>
        </w:tc>
        <w:tc>
          <w:tcPr>
            <w:tcW w:type="dxa" w:w="4206"/>
            <w:tcBorders>
              <w:top w:val="single" w:color="D3E3E3" w:sz="4"/>
              <w:left w:val="none" w:color="FFFFFF" w:sz="0"/>
              <w:bottom w:val="single" w:color="D3E3E3" w:sz="4"/>
              <w:right w:val="none" w:color="FFFFFF" w:sz="0"/>
            </w:tcBorders>
            <w:tcMar>
              <w:top w:type="dxa" w:w="60"/>
              <w:left w:type="dxa" w:w="110"/>
              <w:bottom w:type="dxa" w:w="6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معرض EWA AI Showcase، وتكريم الأعضاء، وقياس الرضا، وإعداد التقرير الختامي.</w:t>
            </w:r>
          </w:p>
        </w:tc>
      </w:tr>
    </w:tbl>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الورش والمختبرات التطبيقية</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2476"/>
        <w:gridCol w:w="2476"/>
        <w:gridCol w:w="2476"/>
      </w:tblGrid>
      <w:tr>
        <w:trPr>
          <w:cantSplit/>
        </w:trPr>
        <w:tc>
          <w:tcPr>
            <w:tcW w:type="dxa" w:w="2476"/>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spacing w:after="80"/>
              <w:jc w:val="center"/>
            </w:pPr>
            <w:r>
              <w:drawing>
                <wp:inline distT="0" distB="0" distL="0" distR="0">
                  <wp:extent cx="14001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00175" cy="838200"/>
                          </a:xfrm>
                          <a:prstGeom prst="rect">
                            <a:avLst/>
                          </a:prstGeom>
                        </pic:spPr>
                      </pic:pic>
                    </a:graphicData>
                  </a:graphic>
                </wp:inline>
              </w:drawing>
            </w:r>
          </w:p>
          <w:p>
            <w:pPr>
              <w:bidi/>
              <w:spacing w:after="0" w:before="0" w:line="300"/>
              <w:jc w:val="start"/>
            </w:pPr>
            <w:r>
              <w:rPr>
                <w:rFonts w:ascii="Noto Kufi Arabic SemiBold" w:cs="Noto Kufi Arabic SemiBold" w:eastAsia="Noto Kufi Arabic SemiBold" w:hAnsi="Noto Kufi Arabic SemiBold"/>
                <w:color w:val="0A5C60"/>
                <w:sz w:val="19"/>
                <w:szCs w:val="19"/>
                <w:rtl/>
              </w:rPr>
              <w:t xml:space="preserve">ورشة التهيئة: أساسيات Python للبيانات</w:t>
            </w:r>
          </w:p>
          <w:p>
            <w:pPr>
              <w:bidi/>
              <w:spacing w:after="0" w:before="30" w:line="280"/>
              <w:jc w:val="start"/>
            </w:pPr>
            <w:r>
              <w:rPr>
                <w:rFonts w:ascii="IBM Plex Sans Arabic" w:cs="IBM Plex Sans Arabic" w:eastAsia="IBM Plex Sans Arabic" w:hAnsi="IBM Plex Sans Arabic"/>
                <w:b w:val="false"/>
                <w:bCs w:val="false"/>
                <w:color w:val="5F6B76"/>
                <w:sz w:val="17"/>
                <w:szCs w:val="17"/>
                <w:rtl/>
              </w:rPr>
              <w:t xml:space="preserve">الأربعاء 28 أكتوبر</w:t>
            </w:r>
          </w:p>
        </w:tc>
        <w:tc>
          <w:tcPr>
            <w:tcW w:type="dxa" w:w="2476"/>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spacing w:after="80"/>
              <w:jc w:val="center"/>
            </w:pPr>
            <w:r>
              <w:drawing>
                <wp:inline distT="0" distB="0" distL="0" distR="0">
                  <wp:extent cx="14001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00175" cy="838200"/>
                          </a:xfrm>
                          <a:prstGeom prst="rect">
                            <a:avLst/>
                          </a:prstGeom>
                        </pic:spPr>
                      </pic:pic>
                    </a:graphicData>
                  </a:graphic>
                </wp:inline>
              </w:drawing>
            </w:r>
          </w:p>
          <w:p>
            <w:pPr>
              <w:bidi/>
              <w:spacing w:after="0" w:before="0" w:line="300"/>
              <w:jc w:val="start"/>
            </w:pPr>
            <w:r>
              <w:rPr>
                <w:rFonts w:ascii="Noto Kufi Arabic SemiBold" w:cs="Noto Kufi Arabic SemiBold" w:eastAsia="Noto Kufi Arabic SemiBold" w:hAnsi="Noto Kufi Arabic SemiBold"/>
                <w:color w:val="0A5C60"/>
                <w:sz w:val="19"/>
                <w:szCs w:val="19"/>
                <w:rtl/>
              </w:rPr>
              <w:t xml:space="preserve">المختبر 1: تحليل البيانات وتصويرها</w:t>
            </w:r>
          </w:p>
          <w:p>
            <w:pPr>
              <w:bidi/>
              <w:spacing w:after="0" w:before="30" w:line="280"/>
              <w:jc w:val="start"/>
            </w:pPr>
            <w:r>
              <w:rPr>
                <w:rFonts w:ascii="IBM Plex Sans Arabic" w:cs="IBM Plex Sans Arabic" w:eastAsia="IBM Plex Sans Arabic" w:hAnsi="IBM Plex Sans Arabic"/>
                <w:b w:val="false"/>
                <w:bCs w:val="false"/>
                <w:color w:val="5F6B76"/>
                <w:sz w:val="17"/>
                <w:szCs w:val="17"/>
                <w:rtl/>
              </w:rPr>
              <w:t xml:space="preserve">الأربعاء 11 نوفمبر</w:t>
            </w:r>
          </w:p>
        </w:tc>
        <w:tc>
          <w:tcPr>
            <w:tcW w:type="dxa" w:w="2476"/>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spacing w:after="80"/>
              <w:jc w:val="center"/>
            </w:pPr>
            <w:r>
              <w:drawing>
                <wp:inline distT="0" distB="0" distL="0" distR="0">
                  <wp:extent cx="14001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00175" cy="838200"/>
                          </a:xfrm>
                          <a:prstGeom prst="rect">
                            <a:avLst/>
                          </a:prstGeom>
                        </pic:spPr>
                      </pic:pic>
                    </a:graphicData>
                  </a:graphic>
                </wp:inline>
              </w:drawing>
            </w:r>
          </w:p>
          <w:p>
            <w:pPr>
              <w:bidi/>
              <w:spacing w:after="0" w:before="0" w:line="300"/>
              <w:jc w:val="start"/>
            </w:pPr>
            <w:r>
              <w:rPr>
                <w:rFonts w:ascii="Noto Kufi Arabic SemiBold" w:cs="Noto Kufi Arabic SemiBold" w:eastAsia="Noto Kufi Arabic SemiBold" w:hAnsi="Noto Kufi Arabic SemiBold"/>
                <w:color w:val="0A5C60"/>
                <w:sz w:val="19"/>
                <w:szCs w:val="19"/>
                <w:rtl/>
              </w:rPr>
              <w:t xml:space="preserve">المختبر 2: تعلم الآلة – الانحدار والتصنيف</w:t>
            </w:r>
          </w:p>
          <w:p>
            <w:pPr>
              <w:bidi/>
              <w:spacing w:after="0" w:before="30" w:line="280"/>
              <w:jc w:val="start"/>
            </w:pPr>
            <w:r>
              <w:rPr>
                <w:rFonts w:ascii="IBM Plex Sans Arabic" w:cs="IBM Plex Sans Arabic" w:eastAsia="IBM Plex Sans Arabic" w:hAnsi="IBM Plex Sans Arabic"/>
                <w:b w:val="false"/>
                <w:bCs w:val="false"/>
                <w:color w:val="5F6B76"/>
                <w:sz w:val="17"/>
                <w:szCs w:val="17"/>
                <w:rtl/>
              </w:rPr>
              <w:t xml:space="preserve">الأربعاء 25 نوفمبر</w:t>
            </w:r>
          </w:p>
        </w:tc>
        <w:tc>
          <w:tcPr>
            <w:tcW w:type="dxa" w:w="2476"/>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spacing w:after="80"/>
              <w:jc w:val="center"/>
            </w:pPr>
            <w:r>
              <w:drawing>
                <wp:inline distT="0" distB="0" distL="0" distR="0">
                  <wp:extent cx="14001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00175" cy="838200"/>
                          </a:xfrm>
                          <a:prstGeom prst="rect">
                            <a:avLst/>
                          </a:prstGeom>
                        </pic:spPr>
                      </pic:pic>
                    </a:graphicData>
                  </a:graphic>
                </wp:inline>
              </w:drawing>
            </w:r>
          </w:p>
          <w:p>
            <w:pPr>
              <w:bidi/>
              <w:spacing w:after="0" w:before="0" w:line="300"/>
              <w:jc w:val="start"/>
            </w:pPr>
            <w:r>
              <w:rPr>
                <w:rFonts w:ascii="Noto Kufi Arabic SemiBold" w:cs="Noto Kufi Arabic SemiBold" w:eastAsia="Noto Kufi Arabic SemiBold" w:hAnsi="Noto Kufi Arabic SemiBold"/>
                <w:color w:val="0A5C60"/>
                <w:sz w:val="19"/>
                <w:szCs w:val="19"/>
                <w:rtl/>
              </w:rPr>
              <w:t xml:space="preserve">المختبر 3: الرؤية الحاسوبية</w:t>
            </w:r>
          </w:p>
          <w:p>
            <w:pPr>
              <w:bidi/>
              <w:spacing w:after="0" w:before="30" w:line="280"/>
              <w:jc w:val="start"/>
            </w:pPr>
            <w:r>
              <w:rPr>
                <w:rFonts w:ascii="IBM Plex Sans Arabic" w:cs="IBM Plex Sans Arabic" w:eastAsia="IBM Plex Sans Arabic" w:hAnsi="IBM Plex Sans Arabic"/>
                <w:b w:val="false"/>
                <w:bCs w:val="false"/>
                <w:color w:val="5F6B76"/>
                <w:sz w:val="17"/>
                <w:szCs w:val="17"/>
                <w:rtl/>
              </w:rPr>
              <w:t xml:space="preserve">الأربعاء 9 ديسمبر</w:t>
            </w:r>
          </w:p>
        </w:tc>
      </w:tr>
      <w:tr>
        <w:trPr>
          <w:cantSplit/>
        </w:trPr>
        <w:tc>
          <w:tcPr>
            <w:tcW w:type="dxa" w:w="2476"/>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spacing w:after="80"/>
              <w:jc w:val="center"/>
            </w:pPr>
            <w:r>
              <w:drawing>
                <wp:inline distT="0" distB="0" distL="0" distR="0">
                  <wp:extent cx="14001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00175" cy="838200"/>
                          </a:xfrm>
                          <a:prstGeom prst="rect">
                            <a:avLst/>
                          </a:prstGeom>
                        </pic:spPr>
                      </pic:pic>
                    </a:graphicData>
                  </a:graphic>
                </wp:inline>
              </w:drawing>
            </w:r>
          </w:p>
          <w:p>
            <w:pPr>
              <w:bidi/>
              <w:spacing w:after="0" w:before="0" w:line="300"/>
              <w:jc w:val="start"/>
            </w:pPr>
            <w:r>
              <w:rPr>
                <w:rFonts w:ascii="Noto Kufi Arabic SemiBold" w:cs="Noto Kufi Arabic SemiBold" w:eastAsia="Noto Kufi Arabic SemiBold" w:hAnsi="Noto Kufi Arabic SemiBold"/>
                <w:color w:val="0A5C60"/>
                <w:sz w:val="19"/>
                <w:szCs w:val="19"/>
                <w:rtl/>
              </w:rPr>
              <w:t xml:space="preserve">المختبر 4: الذكاء التوليدي وهندسة الأوامر</w:t>
            </w:r>
          </w:p>
          <w:p>
            <w:pPr>
              <w:bidi/>
              <w:spacing w:after="0" w:before="30" w:line="280"/>
              <w:jc w:val="start"/>
            </w:pPr>
            <w:r>
              <w:rPr>
                <w:rFonts w:ascii="IBM Plex Sans Arabic" w:cs="IBM Plex Sans Arabic" w:eastAsia="IBM Plex Sans Arabic" w:hAnsi="IBM Plex Sans Arabic"/>
                <w:b w:val="false"/>
                <w:bCs w:val="false"/>
                <w:color w:val="5F6B76"/>
                <w:sz w:val="17"/>
                <w:szCs w:val="17"/>
                <w:rtl/>
              </w:rPr>
              <w:t xml:space="preserve">الأربعاء 23 ديسمبر</w:t>
            </w:r>
          </w:p>
        </w:tc>
        <w:tc>
          <w:tcPr>
            <w:tcW w:type="dxa" w:w="2476"/>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spacing w:after="80"/>
              <w:jc w:val="center"/>
            </w:pPr>
            <w:r>
              <w:drawing>
                <wp:inline distT="0" distB="0" distL="0" distR="0">
                  <wp:extent cx="14001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00175" cy="838200"/>
                          </a:xfrm>
                          <a:prstGeom prst="rect">
                            <a:avLst/>
                          </a:prstGeom>
                        </pic:spPr>
                      </pic:pic>
                    </a:graphicData>
                  </a:graphic>
                </wp:inline>
              </w:drawing>
            </w:r>
          </w:p>
          <w:p>
            <w:pPr>
              <w:bidi/>
              <w:spacing w:after="0" w:before="0" w:line="300"/>
              <w:jc w:val="start"/>
            </w:pPr>
            <w:r>
              <w:rPr>
                <w:rFonts w:ascii="Noto Kufi Arabic SemiBold" w:cs="Noto Kufi Arabic SemiBold" w:eastAsia="Noto Kufi Arabic SemiBold" w:hAnsi="Noto Kufi Arabic SemiBold"/>
                <w:color w:val="0A5C60"/>
                <w:sz w:val="19"/>
                <w:szCs w:val="19"/>
                <w:rtl/>
              </w:rPr>
              <w:t xml:space="preserve">المختبر 5: نشر النماذج وأساسيات MLOps</w:t>
            </w:r>
          </w:p>
          <w:p>
            <w:pPr>
              <w:bidi/>
              <w:spacing w:after="0" w:before="30" w:line="280"/>
              <w:jc w:val="start"/>
            </w:pPr>
            <w:r>
              <w:rPr>
                <w:rFonts w:ascii="IBM Plex Sans Arabic" w:cs="IBM Plex Sans Arabic" w:eastAsia="IBM Plex Sans Arabic" w:hAnsi="IBM Plex Sans Arabic"/>
                <w:b w:val="false"/>
                <w:bCs w:val="false"/>
                <w:color w:val="5F6B76"/>
                <w:sz w:val="17"/>
                <w:szCs w:val="17"/>
                <w:rtl/>
              </w:rPr>
              <w:t xml:space="preserve">الأربعاء 6 يناير</w:t>
            </w:r>
          </w:p>
        </w:tc>
        <w:tc>
          <w:tcPr>
            <w:tcW w:type="dxa" w:w="2476"/>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spacing w:after="80"/>
              <w:jc w:val="center"/>
            </w:pPr>
            <w:r>
              <w:drawing>
                <wp:inline distT="0" distB="0" distL="0" distR="0">
                  <wp:extent cx="14001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00175" cy="838200"/>
                          </a:xfrm>
                          <a:prstGeom prst="rect">
                            <a:avLst/>
                          </a:prstGeom>
                        </pic:spPr>
                      </pic:pic>
                    </a:graphicData>
                  </a:graphic>
                </wp:inline>
              </w:drawing>
            </w:r>
          </w:p>
          <w:p>
            <w:pPr>
              <w:bidi/>
              <w:spacing w:after="0" w:before="0" w:line="300"/>
              <w:jc w:val="start"/>
            </w:pPr>
            <w:r>
              <w:rPr>
                <w:rFonts w:ascii="Noto Kufi Arabic SemiBold" w:cs="Noto Kufi Arabic SemiBold" w:eastAsia="Noto Kufi Arabic SemiBold" w:hAnsi="Noto Kufi Arabic SemiBold"/>
                <w:color w:val="0A5C60"/>
                <w:sz w:val="19"/>
                <w:szCs w:val="19"/>
                <w:rtl/>
              </w:rPr>
              <w:t xml:space="preserve">هاكاثون EWA AI المصغّر</w:t>
            </w:r>
          </w:p>
          <w:p>
            <w:pPr>
              <w:bidi/>
              <w:spacing w:after="0" w:before="30" w:line="280"/>
              <w:jc w:val="start"/>
            </w:pPr>
            <w:r>
              <w:rPr>
                <w:rFonts w:ascii="IBM Plex Sans Arabic" w:cs="IBM Plex Sans Arabic" w:eastAsia="IBM Plex Sans Arabic" w:hAnsi="IBM Plex Sans Arabic"/>
                <w:b/>
                <w:bCs/>
                <w:color w:val="E07B39"/>
                <w:sz w:val="17"/>
                <w:szCs w:val="17"/>
                <w:rtl/>
              </w:rPr>
              <w:t xml:space="preserve">الأربعاء 27 يناير</w:t>
            </w:r>
          </w:p>
        </w:tc>
        <w:tc>
          <w:tcPr>
            <w:tcW w:type="dxa" w:w="2476"/>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spacing w:after="80"/>
              <w:jc w:val="center"/>
            </w:pPr>
            <w:r>
              <w:drawing>
                <wp:inline distT="0" distB="0" distL="0" distR="0">
                  <wp:extent cx="14001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00175" cy="838200"/>
                          </a:xfrm>
                          <a:prstGeom prst="rect">
                            <a:avLst/>
                          </a:prstGeom>
                        </pic:spPr>
                      </pic:pic>
                    </a:graphicData>
                  </a:graphic>
                </wp:inline>
              </w:drawing>
            </w:r>
          </w:p>
          <w:p>
            <w:pPr>
              <w:bidi/>
              <w:spacing w:after="0" w:before="0" w:line="300"/>
              <w:jc w:val="start"/>
            </w:pPr>
            <w:r>
              <w:rPr>
                <w:rFonts w:ascii="Noto Kufi Arabic SemiBold" w:cs="Noto Kufi Arabic SemiBold" w:eastAsia="Noto Kufi Arabic SemiBold" w:hAnsi="Noto Kufi Arabic SemiBold"/>
                <w:color w:val="0A5C60"/>
                <w:sz w:val="19"/>
                <w:szCs w:val="19"/>
                <w:rtl/>
              </w:rPr>
              <w:t xml:space="preserve">المختبر 6: أخلاقيات الذكاء الاصطناعي</w:t>
            </w:r>
          </w:p>
          <w:p>
            <w:pPr>
              <w:bidi/>
              <w:spacing w:after="0" w:before="30" w:line="280"/>
              <w:jc w:val="start"/>
            </w:pPr>
            <w:r>
              <w:rPr>
                <w:rFonts w:ascii="IBM Plex Sans Arabic" w:cs="IBM Plex Sans Arabic" w:eastAsia="IBM Plex Sans Arabic" w:hAnsi="IBM Plex Sans Arabic"/>
                <w:b w:val="false"/>
                <w:bCs w:val="false"/>
                <w:color w:val="5F6B76"/>
                <w:sz w:val="17"/>
                <w:szCs w:val="17"/>
                <w:rtl/>
              </w:rPr>
              <w:t xml:space="preserve">الأربعاء 17 فبراير (عن بُعد)</w:t>
            </w:r>
          </w:p>
        </w:tc>
      </w:tr>
    </w:tbl>
    <w:p>
      <w:r>
        <w:br w:type="page"/>
      </w:r>
    </w:p>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الجدول الزمني الأسبوعي</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4900"/>
        <w:gridCol w:w="1450"/>
        <w:gridCol w:w="1806"/>
      </w:tblGrid>
      <w:tr>
        <w:trPr>
          <w:cantSplit/>
          <w:tblHeader/>
          <w:trHeight w:val="460" w:hRule="atLeast"/>
        </w:trPr>
        <w:tc>
          <w:tcPr>
            <w:tcW w:type="dxa" w:w="175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التاريخ</w:t>
            </w:r>
          </w:p>
        </w:tc>
        <w:tc>
          <w:tcPr>
            <w:tcW w:type="dxa" w:w="49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النشاط</w:t>
            </w:r>
          </w:p>
        </w:tc>
        <w:tc>
          <w:tcPr>
            <w:tcW w:type="dxa" w:w="145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النوع</w:t>
            </w:r>
          </w:p>
        </w:tc>
        <w:tc>
          <w:tcPr>
            <w:tcW w:type="dxa" w:w="1806"/>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المسؤول</w:t>
            </w:r>
          </w:p>
        </w:tc>
      </w:tr>
      <w:tr>
        <w:trPr>
          <w:cantSplit/>
        </w:trPr>
        <w:tc>
          <w:tcPr>
            <w:tcW w:type="dxa" w:w="9906"/>
            <w:gridSpan w:val="4"/>
            <w:tcBorders>
              <w:top w:val="single" w:color="FFFFFF" w:sz="12"/>
              <w:left w:val="none" w:color="FFFFFF" w:sz="0"/>
              <w:bottom w:val="none" w:color="FFFFFF" w:sz="0"/>
              <w:right w:val="none" w:color="FFFFFF" w:sz="0"/>
            </w:tcBorders>
            <w:shd w:fill="0A5C60" w:color="auto" w:val="clear"/>
            <w:tcMar>
              <w:top w:type="dxa" w:w="60"/>
              <w:left w:type="dxa" w:w="110"/>
              <w:bottom w:type="dxa" w:w="6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FFFFFF"/>
                <w:sz w:val="21"/>
                <w:szCs w:val="21"/>
                <w:rtl/>
              </w:rPr>
              <w:t xml:space="preserve">المرحلة 1: التأسيس والانطلاق</w:t>
            </w:r>
          </w:p>
        </w:tc>
      </w:tr>
      <w:tr>
        <w:trPr>
          <w:cantSplit/>
        </w:trPr>
        <w:tc>
          <w:tcPr>
            <w:tcW w:type="dxa" w:w="17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14 أكتوبر</w:t>
            </w:r>
          </w:p>
        </w:tc>
        <w:tc>
          <w:tcPr>
            <w:tcW w:type="dxa" w:w="49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اجتماع الإدارة التأسيسي: اعتماد الهيكل وقادة الأقسام، وتوزيع المهام، واعتماد التقويم مع د. أنمار.</w:t>
            </w:r>
          </w:p>
        </w:tc>
        <w:tc>
          <w:tcPr>
            <w:tcW w:type="dxa" w:w="14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اجتماع</w:t>
            </w:r>
          </w:p>
        </w:tc>
        <w:tc>
          <w:tcPr>
            <w:tcW w:type="dxa" w:w="18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الإدارة</w:t>
            </w:r>
          </w:p>
        </w:tc>
      </w:tr>
      <w:tr>
        <w:trPr>
          <w:cantSplit/>
        </w:trPr>
        <w:tc>
          <w:tcPr>
            <w:tcW w:type="dxa" w:w="17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21 أكتوبر</w:t>
            </w:r>
          </w:p>
        </w:tc>
        <w:tc>
          <w:tcPr>
            <w:tcW w:type="dxa" w:w="490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اللقاء التعريفي للأعضاء: التعريف بالمسارات والأقسام، وإطلاق بوابة العضو الجديد.</w:t>
            </w:r>
          </w:p>
        </w:tc>
        <w:tc>
          <w:tcPr>
            <w:tcW w:type="dxa" w:w="14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فعالية</w:t>
            </w:r>
          </w:p>
        </w:tc>
        <w:tc>
          <w:tcPr>
            <w:tcW w:type="dxa" w:w="1806"/>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الفعاليات والتصميم</w:t>
            </w:r>
          </w:p>
        </w:tc>
      </w:tr>
      <w:tr>
        <w:trPr>
          <w:cantSplit/>
        </w:trPr>
        <w:tc>
          <w:tcPr>
            <w:tcW w:type="dxa" w:w="17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28 أكتوبر</w:t>
            </w:r>
          </w:p>
        </w:tc>
        <w:tc>
          <w:tcPr>
            <w:tcW w:type="dxa" w:w="49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أول «أربعاء الذكاء» + ورشة تهيئة: أساسيات Python للبيانات.</w:t>
            </w:r>
          </w:p>
        </w:tc>
        <w:tc>
          <w:tcPr>
            <w:tcW w:type="dxa" w:w="14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ورشة تهيئة</w:t>
            </w:r>
          </w:p>
        </w:tc>
        <w:tc>
          <w:tcPr>
            <w:tcW w:type="dxa" w:w="18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التدريب والتطوير</w:t>
            </w:r>
          </w:p>
        </w:tc>
      </w:tr>
      <w:tr>
        <w:trPr>
          <w:cantSplit/>
        </w:trPr>
        <w:tc>
          <w:tcPr>
            <w:tcW w:type="dxa" w:w="17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4 نوفمبر</w:t>
            </w:r>
          </w:p>
        </w:tc>
        <w:tc>
          <w:tcPr>
            <w:tcW w:type="dxa" w:w="490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أول جلسة AI Byte، وإطلاق مستودع الموارد ودليل الدورات، وتشكيل فرق المشاريع (3–4 أعضاء لكل فريق).</w:t>
            </w:r>
          </w:p>
        </w:tc>
        <w:tc>
          <w:tcPr>
            <w:tcW w:type="dxa" w:w="14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تأسيس</w:t>
            </w:r>
          </w:p>
        </w:tc>
        <w:tc>
          <w:tcPr>
            <w:tcW w:type="dxa" w:w="1806"/>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التدريب والتطوير + الإدارة</w:t>
            </w:r>
          </w:p>
        </w:tc>
      </w:tr>
      <w:tr>
        <w:trPr>
          <w:cantSplit/>
        </w:trPr>
        <w:tc>
          <w:tcPr>
            <w:tcW w:type="dxa" w:w="9906"/>
            <w:gridSpan w:val="4"/>
            <w:tcBorders>
              <w:top w:val="single" w:color="FFFFFF" w:sz="12"/>
              <w:left w:val="none" w:color="FFFFFF" w:sz="0"/>
              <w:bottom w:val="none" w:color="FFFFFF" w:sz="0"/>
              <w:right w:val="none" w:color="FFFFFF" w:sz="0"/>
            </w:tcBorders>
            <w:shd w:fill="0A5C60" w:color="auto" w:val="clear"/>
            <w:tcMar>
              <w:top w:type="dxa" w:w="60"/>
              <w:left w:type="dxa" w:w="110"/>
              <w:bottom w:type="dxa" w:w="6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FFFFFF"/>
                <w:sz w:val="21"/>
                <w:szCs w:val="21"/>
                <w:rtl/>
              </w:rPr>
              <w:t xml:space="preserve">المرحلة 2: التعلم والإطلاق</w:t>
            </w:r>
          </w:p>
        </w:tc>
      </w:tr>
      <w:tr>
        <w:trPr>
          <w:cantSplit/>
        </w:trPr>
        <w:tc>
          <w:tcPr>
            <w:tcW w:type="dxa" w:w="17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11 نوفمبر</w:t>
            </w:r>
          </w:p>
        </w:tc>
        <w:tc>
          <w:tcPr>
            <w:tcW w:type="dxa" w:w="49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المختبر التطبيقي 1: تحليل البيانات وتصويرها باستخدام Pandas و Power BI</w:t>
            </w:r>
          </w:p>
        </w:tc>
        <w:tc>
          <w:tcPr>
            <w:tcW w:type="dxa" w:w="14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ورشة</w:t>
            </w:r>
          </w:p>
        </w:tc>
        <w:tc>
          <w:tcPr>
            <w:tcW w:type="dxa" w:w="18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التدريب والتطوير</w:t>
            </w:r>
          </w:p>
        </w:tc>
      </w:tr>
      <w:tr>
        <w:trPr>
          <w:cantSplit/>
        </w:trPr>
        <w:tc>
          <w:tcPr>
            <w:tcW w:type="dxa" w:w="17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18 نوفمبر</w:t>
            </w:r>
          </w:p>
        </w:tc>
        <w:tc>
          <w:tcPr>
            <w:tcW w:type="dxa" w:w="490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إطلاق تحدي نوفمبر: التنبؤ باستهلاك الطاقة.</w:t>
            </w:r>
          </w:p>
        </w:tc>
        <w:tc>
          <w:tcPr>
            <w:tcW w:type="dxa" w:w="14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تحدٍّ</w:t>
            </w:r>
          </w:p>
        </w:tc>
        <w:tc>
          <w:tcPr>
            <w:tcW w:type="dxa" w:w="1806"/>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التدريب والتطوير + الفعاليات والتصميم</w:t>
            </w:r>
          </w:p>
        </w:tc>
      </w:tr>
      <w:tr>
        <w:trPr>
          <w:cantSplit/>
        </w:trPr>
        <w:tc>
          <w:tcPr>
            <w:tcW w:type="dxa" w:w="17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25 نوفمبر</w:t>
            </w:r>
          </w:p>
        </w:tc>
        <w:tc>
          <w:tcPr>
            <w:tcW w:type="dxa" w:w="49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المختبر التطبيقي 2: تعلم الآلة – الانحدار والتصنيف.</w:t>
            </w:r>
          </w:p>
        </w:tc>
        <w:tc>
          <w:tcPr>
            <w:tcW w:type="dxa" w:w="14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ورشة</w:t>
            </w:r>
          </w:p>
        </w:tc>
        <w:tc>
          <w:tcPr>
            <w:tcW w:type="dxa" w:w="18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التدريب والتطوير</w:t>
            </w:r>
          </w:p>
        </w:tc>
      </w:tr>
      <w:tr>
        <w:trPr>
          <w:cantSplit/>
        </w:trPr>
        <w:tc>
          <w:tcPr>
            <w:tcW w:type="dxa" w:w="17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2 ديسمبر</w:t>
            </w:r>
          </w:p>
        </w:tc>
        <w:tc>
          <w:tcPr>
            <w:tcW w:type="dxa" w:w="490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إعلان نتائج تحدي نوفمبر ولوحة شرف نوفمبر.</w:t>
            </w:r>
          </w:p>
        </w:tc>
        <w:tc>
          <w:tcPr>
            <w:tcW w:type="dxa" w:w="14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تكريم</w:t>
            </w:r>
          </w:p>
        </w:tc>
        <w:tc>
          <w:tcPr>
            <w:tcW w:type="dxa" w:w="1806"/>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الإدارة + العلاقات العامة</w:t>
            </w:r>
          </w:p>
        </w:tc>
      </w:tr>
      <w:tr>
        <w:trPr>
          <w:cantSplit/>
        </w:trPr>
        <w:tc>
          <w:tcPr>
            <w:tcW w:type="dxa" w:w="17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9 ديسمبر</w:t>
            </w:r>
          </w:p>
        </w:tc>
        <w:tc>
          <w:tcPr>
            <w:tcW w:type="dxa" w:w="49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المختبر التطبيقي 3: الرؤية الحاسوبية، مع إطلاق تحدي ديسمبر: تصنيف الصور.</w:t>
            </w:r>
          </w:p>
        </w:tc>
        <w:tc>
          <w:tcPr>
            <w:tcW w:type="dxa" w:w="14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ورشة + تحدٍّ</w:t>
            </w:r>
          </w:p>
        </w:tc>
        <w:tc>
          <w:tcPr>
            <w:tcW w:type="dxa" w:w="18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التدريب والتطوير</w:t>
            </w:r>
          </w:p>
        </w:tc>
      </w:tr>
      <w:tr>
        <w:trPr>
          <w:cantSplit/>
        </w:trPr>
        <w:tc>
          <w:tcPr>
            <w:tcW w:type="dxa" w:w="17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16 ديسمبر</w:t>
            </w:r>
          </w:p>
        </w:tc>
        <w:tc>
          <w:tcPr>
            <w:tcW w:type="dxa" w:w="490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بمناسبة اليوم العالمي للغة العربية: لقاء خبير عن الذكاء الاصطناعي ومعالجة اللغة العربية.</w:t>
            </w:r>
          </w:p>
        </w:tc>
        <w:tc>
          <w:tcPr>
            <w:tcW w:type="dxa" w:w="14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لقاء خبير</w:t>
            </w:r>
          </w:p>
        </w:tc>
        <w:tc>
          <w:tcPr>
            <w:tcW w:type="dxa" w:w="1806"/>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العلاقات العامة + الفعاليات والتصميم</w:t>
            </w:r>
          </w:p>
        </w:tc>
      </w:tr>
      <w:tr>
        <w:trPr>
          <w:cantSplit/>
        </w:trPr>
        <w:tc>
          <w:tcPr>
            <w:tcW w:type="dxa" w:w="17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23 ديسمبر</w:t>
            </w:r>
          </w:p>
        </w:tc>
        <w:tc>
          <w:tcPr>
            <w:tcW w:type="dxa" w:w="49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المختبر التطبيقي 4: الذكاء التوليدي وهندسة الأوامر.</w:t>
            </w:r>
          </w:p>
        </w:tc>
        <w:tc>
          <w:tcPr>
            <w:tcW w:type="dxa" w:w="14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ورشة</w:t>
            </w:r>
          </w:p>
        </w:tc>
        <w:tc>
          <w:tcPr>
            <w:tcW w:type="dxa" w:w="18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التدريب والتطوير</w:t>
            </w:r>
          </w:p>
        </w:tc>
      </w:tr>
      <w:tr>
        <w:trPr>
          <w:cantSplit/>
        </w:trPr>
        <w:tc>
          <w:tcPr>
            <w:tcW w:type="dxa" w:w="17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30 ديسمبر</w:t>
            </w:r>
          </w:p>
        </w:tc>
        <w:tc>
          <w:tcPr>
            <w:tcW w:type="dxa" w:w="490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المتابعة الأولى لفرق المشاريع، ونتائج تحدي ديسمبر ولوحة شرفه.</w:t>
            </w:r>
          </w:p>
        </w:tc>
        <w:tc>
          <w:tcPr>
            <w:tcW w:type="dxa" w:w="14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متابعة</w:t>
            </w:r>
          </w:p>
        </w:tc>
        <w:tc>
          <w:tcPr>
            <w:tcW w:type="dxa" w:w="1806"/>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الإدارة</w:t>
            </w:r>
          </w:p>
        </w:tc>
      </w:tr>
      <w:tr>
        <w:trPr>
          <w:cantSplit/>
        </w:trPr>
        <w:tc>
          <w:tcPr>
            <w:tcW w:type="dxa" w:w="9906"/>
            <w:gridSpan w:val="4"/>
            <w:tcBorders>
              <w:top w:val="single" w:color="FFFFFF" w:sz="12"/>
              <w:left w:val="none" w:color="FFFFFF" w:sz="0"/>
              <w:bottom w:val="none" w:color="FFFFFF" w:sz="0"/>
              <w:right w:val="none" w:color="FFFFFF" w:sz="0"/>
            </w:tcBorders>
            <w:shd w:fill="0A5C60" w:color="auto" w:val="clear"/>
            <w:tcMar>
              <w:top w:type="dxa" w:w="60"/>
              <w:left w:type="dxa" w:w="110"/>
              <w:bottom w:type="dxa" w:w="6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FFFFFF"/>
                <w:sz w:val="21"/>
                <w:szCs w:val="21"/>
                <w:rtl/>
              </w:rPr>
              <w:t xml:space="preserve">المرحلة 3: البناء والتحدي</w:t>
            </w:r>
          </w:p>
        </w:tc>
      </w:tr>
      <w:tr>
        <w:trPr>
          <w:cantSplit/>
        </w:trPr>
        <w:tc>
          <w:tcPr>
            <w:tcW w:type="dxa" w:w="17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6 يناير</w:t>
            </w:r>
          </w:p>
        </w:tc>
        <w:tc>
          <w:tcPr>
            <w:tcW w:type="dxa" w:w="49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المختبر التطبيقي 5: نشر النماذج وأساسيات MLOps</w:t>
            </w:r>
          </w:p>
        </w:tc>
        <w:tc>
          <w:tcPr>
            <w:tcW w:type="dxa" w:w="14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ورشة</w:t>
            </w:r>
          </w:p>
        </w:tc>
        <w:tc>
          <w:tcPr>
            <w:tcW w:type="dxa" w:w="18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التدريب والتطوير</w:t>
            </w:r>
          </w:p>
        </w:tc>
      </w:tr>
      <w:tr>
        <w:trPr>
          <w:cantSplit/>
        </w:trPr>
        <w:tc>
          <w:tcPr>
            <w:tcW w:type="dxa" w:w="17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13 يناير</w:t>
            </w:r>
          </w:p>
        </w:tc>
        <w:tc>
          <w:tcPr>
            <w:tcW w:type="dxa" w:w="490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لقاء خبير من قطاع الطاقة والمياه، وإعلان الهاكاثون وفتح التسجيل.</w:t>
            </w:r>
          </w:p>
        </w:tc>
        <w:tc>
          <w:tcPr>
            <w:tcW w:type="dxa" w:w="14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لقاء خبير</w:t>
            </w:r>
          </w:p>
        </w:tc>
        <w:tc>
          <w:tcPr>
            <w:tcW w:type="dxa" w:w="1806"/>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العلاقات العامة + الفعاليات والتصميم</w:t>
            </w:r>
          </w:p>
        </w:tc>
      </w:tr>
      <w:tr>
        <w:trPr>
          <w:cantSplit/>
        </w:trPr>
        <w:tc>
          <w:tcPr>
            <w:tcW w:type="dxa" w:w="17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20 يناير</w:t>
            </w:r>
          </w:p>
        </w:tc>
        <w:tc>
          <w:tcPr>
            <w:tcW w:type="dxa" w:w="49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ورشة الابتكار: التفكير التصميمي ومهارات عرض الأفكار أمام لجنة التحكيم.</w:t>
            </w:r>
          </w:p>
        </w:tc>
        <w:tc>
          <w:tcPr>
            <w:tcW w:type="dxa" w:w="14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ورشة</w:t>
            </w:r>
          </w:p>
        </w:tc>
        <w:tc>
          <w:tcPr>
            <w:tcW w:type="dxa" w:w="18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التدريب والتطوير + الفعاليات والتصميم</w:t>
            </w:r>
          </w:p>
        </w:tc>
      </w:tr>
      <w:tr>
        <w:trPr>
          <w:cantSplit/>
        </w:trPr>
        <w:tc>
          <w:tcPr>
            <w:tcW w:type="dxa" w:w="17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27 يناير</w:t>
            </w:r>
          </w:p>
        </w:tc>
        <w:tc>
          <w:tcPr>
            <w:tcW w:type="dxa" w:w="490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هاكاثون EWA AI المصغّر: يوم كامل لحل تحدٍّ حقيقي، وبناء نموذج أولي، والعرض أمام لجنة تحكيم.</w:t>
            </w:r>
          </w:p>
        </w:tc>
        <w:tc>
          <w:tcPr>
            <w:tcW w:type="dxa" w:w="14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8"/>
                <w:szCs w:val="18"/>
                <w:rtl/>
              </w:rPr>
              <w:t xml:space="preserve">هاكاثون</w:t>
            </w:r>
          </w:p>
        </w:tc>
        <w:tc>
          <w:tcPr>
            <w:tcW w:type="dxa" w:w="1806"/>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جميع الأقسام</w:t>
            </w:r>
          </w:p>
        </w:tc>
      </w:tr>
      <w:tr>
        <w:trPr>
          <w:cantSplit/>
        </w:trPr>
        <w:tc>
          <w:tcPr>
            <w:tcW w:type="dxa" w:w="17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3 فبراير</w:t>
            </w:r>
          </w:p>
        </w:tc>
        <w:tc>
          <w:tcPr>
            <w:tcW w:type="dxa" w:w="49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تكريم الفائزين في الهاكاثون، ولوحة شرف يناير، والمتابعة الثانية للمشاريع.</w:t>
            </w:r>
          </w:p>
        </w:tc>
        <w:tc>
          <w:tcPr>
            <w:tcW w:type="dxa" w:w="14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تكريم</w:t>
            </w:r>
          </w:p>
        </w:tc>
        <w:tc>
          <w:tcPr>
            <w:tcW w:type="dxa" w:w="18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الإدارة + العلاقات العامة</w:t>
            </w:r>
          </w:p>
        </w:tc>
      </w:tr>
      <w:tr>
        <w:trPr>
          <w:cantSplit/>
        </w:trPr>
        <w:tc>
          <w:tcPr>
            <w:tcW w:type="dxa" w:w="9906"/>
            <w:gridSpan w:val="4"/>
            <w:tcBorders>
              <w:top w:val="single" w:color="FFFFFF" w:sz="12"/>
              <w:left w:val="none" w:color="FFFFFF" w:sz="0"/>
              <w:bottom w:val="none" w:color="FFFFFF" w:sz="0"/>
              <w:right w:val="none" w:color="FFFFFF" w:sz="0"/>
            </w:tcBorders>
            <w:shd w:fill="0A5C60" w:color="auto" w:val="clear"/>
            <w:tcMar>
              <w:top w:type="dxa" w:w="60"/>
              <w:left w:type="dxa" w:w="110"/>
              <w:bottom w:type="dxa" w:w="6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FFFFFF"/>
                <w:sz w:val="21"/>
                <w:szCs w:val="21"/>
                <w:rtl/>
              </w:rPr>
              <w:t xml:space="preserve">المرحلة 4: رمضان – إيقاع خفيف عن بُعد</w:t>
            </w:r>
          </w:p>
        </w:tc>
      </w:tr>
      <w:tr>
        <w:trPr>
          <w:cantSplit/>
        </w:trPr>
        <w:tc>
          <w:tcPr>
            <w:tcW w:type="dxa" w:w="17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10 فبراير</w:t>
            </w:r>
          </w:p>
        </w:tc>
        <w:tc>
          <w:tcPr>
            <w:tcW w:type="dxa" w:w="49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جلسة AI Byte رمضانية مسائية عن بُعد مدتها 20 دقيقة.</w:t>
            </w:r>
          </w:p>
        </w:tc>
        <w:tc>
          <w:tcPr>
            <w:tcW w:type="dxa" w:w="14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عن بُعد</w:t>
            </w:r>
          </w:p>
        </w:tc>
        <w:tc>
          <w:tcPr>
            <w:tcW w:type="dxa" w:w="18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التدريب والتطوير</w:t>
            </w:r>
          </w:p>
        </w:tc>
      </w:tr>
      <w:tr>
        <w:trPr>
          <w:cantSplit/>
        </w:trPr>
        <w:tc>
          <w:tcPr>
            <w:tcW w:type="dxa" w:w="17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17 فبراير</w:t>
            </w:r>
          </w:p>
        </w:tc>
        <w:tc>
          <w:tcPr>
            <w:tcW w:type="dxa" w:w="490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المختبر التطبيقي 6 عن بُعد: أخلاقيات الذكاء الاصطناعي والذكاء الاصطناعي المسؤول.</w:t>
            </w:r>
          </w:p>
        </w:tc>
        <w:tc>
          <w:tcPr>
            <w:tcW w:type="dxa" w:w="14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ورشة عن بُعد</w:t>
            </w:r>
          </w:p>
        </w:tc>
        <w:tc>
          <w:tcPr>
            <w:tcW w:type="dxa" w:w="1806"/>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التدريب والتطوير</w:t>
            </w:r>
          </w:p>
        </w:tc>
      </w:tr>
      <w:tr>
        <w:trPr>
          <w:cantSplit/>
        </w:trPr>
        <w:tc>
          <w:tcPr>
            <w:tcW w:type="dxa" w:w="17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الاثنين 22 فبراير</w:t>
            </w:r>
          </w:p>
        </w:tc>
        <w:tc>
          <w:tcPr>
            <w:tcW w:type="dxa" w:w="49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يوم التأسيس: محتوى رقمي ومسابقة تربط الذكاء الاصطناعي بقصة التأسيس والطموح الوطني.</w:t>
            </w:r>
          </w:p>
        </w:tc>
        <w:tc>
          <w:tcPr>
            <w:tcW w:type="dxa" w:w="14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8"/>
                <w:szCs w:val="18"/>
                <w:rtl/>
              </w:rPr>
              <w:t xml:space="preserve">مناسبة وطنية</w:t>
            </w:r>
          </w:p>
        </w:tc>
        <w:tc>
          <w:tcPr>
            <w:tcW w:type="dxa" w:w="18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الفعاليات والتصميم + العلاقات العامة</w:t>
            </w:r>
          </w:p>
        </w:tc>
      </w:tr>
      <w:tr>
        <w:trPr>
          <w:cantSplit/>
        </w:trPr>
        <w:tc>
          <w:tcPr>
            <w:tcW w:type="dxa" w:w="17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24 فبراير</w:t>
            </w:r>
          </w:p>
        </w:tc>
        <w:tc>
          <w:tcPr>
            <w:tcW w:type="dxa" w:w="490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عيادة المشاريع عن بُعد: مراجعة كل فريق وتجهيز العرض النهائي.</w:t>
            </w:r>
          </w:p>
        </w:tc>
        <w:tc>
          <w:tcPr>
            <w:tcW w:type="dxa" w:w="14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متابعة</w:t>
            </w:r>
          </w:p>
        </w:tc>
        <w:tc>
          <w:tcPr>
            <w:tcW w:type="dxa" w:w="1806"/>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التدريب والتطوير + الإدارة</w:t>
            </w:r>
          </w:p>
        </w:tc>
      </w:tr>
      <w:tr>
        <w:trPr>
          <w:cantSplit/>
        </w:trPr>
        <w:tc>
          <w:tcPr>
            <w:tcW w:type="dxa" w:w="17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3 مارس</w:t>
            </w:r>
          </w:p>
        </w:tc>
        <w:tc>
          <w:tcPr>
            <w:tcW w:type="dxa" w:w="49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لوحة شرف فبراير، وإرسال دعوات المعرض الختامي.</w:t>
            </w:r>
          </w:p>
        </w:tc>
        <w:tc>
          <w:tcPr>
            <w:tcW w:type="dxa" w:w="14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تكريم</w:t>
            </w:r>
          </w:p>
        </w:tc>
        <w:tc>
          <w:tcPr>
            <w:tcW w:type="dxa" w:w="18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الإدارة + العلاقات العامة</w:t>
            </w:r>
          </w:p>
        </w:tc>
      </w:tr>
      <w:tr>
        <w:trPr>
          <w:cantSplit/>
        </w:trPr>
        <w:tc>
          <w:tcPr>
            <w:tcW w:type="dxa" w:w="17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10 مارس تقريبًا</w:t>
            </w:r>
          </w:p>
        </w:tc>
        <w:tc>
          <w:tcPr>
            <w:tcW w:type="dxa" w:w="490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إجازة عيد الفطر (بحسب تقويم الأكاديمية).</w:t>
            </w:r>
          </w:p>
        </w:tc>
        <w:tc>
          <w:tcPr>
            <w:tcW w:type="dxa" w:w="14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5F6B76"/>
                <w:sz w:val="18"/>
                <w:szCs w:val="18"/>
                <w:rtl/>
              </w:rPr>
              <w:t xml:space="preserve">إجازة</w:t>
            </w:r>
          </w:p>
        </w:tc>
        <w:tc>
          <w:tcPr>
            <w:tcW w:type="dxa" w:w="1806"/>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w:t>
            </w:r>
          </w:p>
        </w:tc>
      </w:tr>
      <w:tr>
        <w:trPr>
          <w:cantSplit/>
        </w:trPr>
        <w:tc>
          <w:tcPr>
            <w:tcW w:type="dxa" w:w="9906"/>
            <w:gridSpan w:val="4"/>
            <w:tcBorders>
              <w:top w:val="single" w:color="FFFFFF" w:sz="12"/>
              <w:left w:val="none" w:color="FFFFFF" w:sz="0"/>
              <w:bottom w:val="none" w:color="FFFFFF" w:sz="0"/>
              <w:right w:val="none" w:color="FFFFFF" w:sz="0"/>
            </w:tcBorders>
            <w:shd w:fill="0A5C60" w:color="auto" w:val="clear"/>
            <w:tcMar>
              <w:top w:type="dxa" w:w="60"/>
              <w:left w:type="dxa" w:w="110"/>
              <w:bottom w:type="dxa" w:w="6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FFFFFF"/>
                <w:sz w:val="21"/>
                <w:szCs w:val="21"/>
                <w:rtl/>
              </w:rPr>
              <w:t xml:space="preserve">المرحلة 5: إظهار الأثر</w:t>
            </w:r>
          </w:p>
        </w:tc>
      </w:tr>
      <w:tr>
        <w:trPr>
          <w:cantSplit/>
        </w:trPr>
        <w:tc>
          <w:tcPr>
            <w:tcW w:type="dxa" w:w="17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17 مارس</w:t>
            </w:r>
          </w:p>
        </w:tc>
        <w:tc>
          <w:tcPr>
            <w:tcW w:type="dxa" w:w="49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البروفة النهائية لعروض المشاريع (أو أول أسبوع بعد عودة الدراسة).</w:t>
            </w:r>
          </w:p>
        </w:tc>
        <w:tc>
          <w:tcPr>
            <w:tcW w:type="dxa" w:w="14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تجهيز</w:t>
            </w:r>
          </w:p>
        </w:tc>
        <w:tc>
          <w:tcPr>
            <w:tcW w:type="dxa" w:w="18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التدريب والتطوير + الفعاليات والتصميم</w:t>
            </w:r>
          </w:p>
        </w:tc>
      </w:tr>
      <w:tr>
        <w:trPr>
          <w:cantSplit/>
        </w:trPr>
        <w:tc>
          <w:tcPr>
            <w:tcW w:type="dxa" w:w="17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24 مارس</w:t>
            </w:r>
          </w:p>
        </w:tc>
        <w:tc>
          <w:tcPr>
            <w:tcW w:type="dxa" w:w="490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معرض EWA AI Showcase: عرض مشاريع الأعضاء أمام إدارة الأكاديمية والشركاء.</w:t>
            </w:r>
          </w:p>
        </w:tc>
        <w:tc>
          <w:tcPr>
            <w:tcW w:type="dxa" w:w="1450"/>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8"/>
                <w:szCs w:val="18"/>
                <w:rtl/>
              </w:rPr>
              <w:t xml:space="preserve">معرض</w:t>
            </w:r>
          </w:p>
        </w:tc>
        <w:tc>
          <w:tcPr>
            <w:tcW w:type="dxa" w:w="1806"/>
            <w:tcBorders>
              <w:top w:val="single" w:color="D3E3E3" w:sz="4"/>
              <w:left w:val="none" w:color="FFFFFF" w:sz="0"/>
              <w:bottom w:val="single" w:color="D3E3E3" w:sz="4"/>
              <w:right w:val="none" w:color="FFFFFF" w:sz="0"/>
            </w:tcBorders>
            <w:shd w:fill="F6FAFA" w:color="auto" w:val="clear"/>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جميع الأقسام</w:t>
            </w:r>
          </w:p>
        </w:tc>
      </w:tr>
      <w:tr>
        <w:trPr>
          <w:cantSplit/>
        </w:trPr>
        <w:tc>
          <w:tcPr>
            <w:tcW w:type="dxa" w:w="17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A5C60"/>
                <w:sz w:val="18"/>
                <w:szCs w:val="18"/>
                <w:rtl/>
              </w:rPr>
              <w:t xml:space="preserve">الأربعاء 31 مارس</w:t>
            </w:r>
          </w:p>
        </w:tc>
        <w:tc>
          <w:tcPr>
            <w:tcW w:type="dxa" w:w="49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الحفل الختامي وتكريم الأعضاء، وقياس رضا المشاركين، وتسليم التقرير الختامي لد. أنمار.</w:t>
            </w:r>
          </w:p>
        </w:tc>
        <w:tc>
          <w:tcPr>
            <w:tcW w:type="dxa" w:w="145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ختام</w:t>
            </w:r>
          </w:p>
        </w:tc>
        <w:tc>
          <w:tcPr>
            <w:tcW w:type="dxa" w:w="18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bidi/>
              <w:spacing w:after="0" w:before="0" w:line="288"/>
              <w:jc w:val="center"/>
            </w:pPr>
            <w:r>
              <w:rPr>
                <w:rFonts w:ascii="IBM Plex Sans Arabic" w:cs="IBM Plex Sans Arabic" w:eastAsia="IBM Plex Sans Arabic" w:hAnsi="IBM Plex Sans Arabic"/>
                <w:color w:val="5F6B76"/>
                <w:sz w:val="17"/>
                <w:szCs w:val="17"/>
                <w:rtl/>
              </w:rPr>
              <w:t xml:space="preserve">الإدارة</w:t>
            </w:r>
          </w:p>
        </w:tc>
      </w:tr>
    </w:tbl>
    <w:p>
      <w:r>
        <w:br w:type="page"/>
      </w:r>
    </w:p>
    <w:p>
      <w:pPr>
        <w:keepNext/>
        <w:bidi/>
        <w:spacing w:after="40" w:before="0" w:line="340"/>
        <w:jc w:val="start"/>
      </w:pPr>
      <w:r>
        <w:rPr>
          <w:rFonts w:ascii="Noto Kufi Arabic SemiBold" w:cs="Noto Kufi Arabic SemiBold" w:eastAsia="Noto Kufi Arabic SemiBold" w:hAnsi="Noto Kufi Arabic SemiBold"/>
          <w:color w:val="E07B39"/>
          <w:sz w:val="52"/>
          <w:szCs w:val="52"/>
          <w:rtl w:val="false"/>
        </w:rPr>
        <w:t xml:space="preserve">08</w:t>
      </w:r>
      <w:r>
        <w:rPr>
          <w:rFonts w:ascii="IBM Plex Sans Arabic" w:cs="IBM Plex Sans Arabic" w:eastAsia="IBM Plex Sans Arabic" w:hAnsi="IBM Plex Sans Arabic"/>
          <w:b/>
          <w:bCs/>
          <w:color w:val="0E7C80"/>
          <w:sz w:val="18"/>
          <w:szCs w:val="18"/>
          <w:rtl w:val="false"/>
        </w:rPr>
        <w:t xml:space="preserve">   //   KPIs &amp; REQUIREMENTS</w:t>
      </w:r>
    </w:p>
    <w:p>
      <w:pPr>
        <w:keepNext/>
        <w:pBdr>
          <w:bottom w:val="single" w:color="0E7C80" w:sz="8" w:space="6"/>
        </w:pBdr>
        <w:bidi/>
        <w:spacing w:after="240" w:before="0" w:line="360"/>
        <w:jc w:val="start"/>
      </w:pPr>
      <w:r>
        <w:rPr>
          <w:rFonts w:ascii="Noto Kufi Arabic SemiBold" w:cs="Noto Kufi Arabic SemiBold" w:eastAsia="Noto Kufi Arabic SemiBold" w:hAnsi="Noto Kufi Arabic SemiBold"/>
          <w:color w:val="082C4E"/>
          <w:sz w:val="38"/>
          <w:szCs w:val="38"/>
          <w:rtl/>
        </w:rPr>
        <w:t xml:space="preserve">مؤشرات النجاح والمطلوب للبدء</w:t>
      </w:r>
    </w:p>
    <w:p>
      <w:pPr>
        <w:keepNext/>
        <w:spacing w:after="220"/>
        <w:jc w:val="center"/>
      </w:pPr>
      <w:r>
        <w:drawing>
          <wp:inline distT="0" distB="0" distL="0" distR="0">
            <wp:extent cx="6286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86500" cy="1419225"/>
                    </a:xfrm>
                    <a:prstGeom prst="rect">
                      <a:avLst/>
                    </a:prstGeom>
                  </pic:spPr>
                </pic:pic>
              </a:graphicData>
            </a:graphic>
          </wp:inline>
        </w:drawing>
      </w:r>
    </w:p>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مؤشرات النجاح بنهاية مارس 2027</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2"/>
        <w:gridCol w:w="3302"/>
        <w:gridCol w:w="3302"/>
      </w:tblGrid>
      <w:tr>
        <w:tc>
          <w:tcPr>
            <w:tcW w:type="dxa" w:w="3302"/>
            <w:tcBorders>
              <w:top w:val="none" w:color="FFFFFF" w:sz="0"/>
              <w:left w:val="single" w:color="FFFFFF" w:sz="12"/>
              <w:bottom w:val="none" w:color="FFFFFF" w:sz="0"/>
              <w:right w:val="single" w:color="FFFFFF" w:sz="12"/>
            </w:tcBorders>
            <w:shd w:fill="EAF5F5" w:color="auto" w:val="clear"/>
            <w:tcMar>
              <w:top w:type="dxa" w:w="90"/>
              <w:left w:type="dxa" w:w="110"/>
              <w:bottom w:type="dxa" w:w="9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40"/>
                <w:szCs w:val="40"/>
                <w:rtl w:val="false"/>
              </w:rPr>
              <w:t xml:space="preserve">+30</w:t>
            </w:r>
          </w:p>
          <w:p>
            <w:pPr>
              <w:bidi/>
              <w:spacing w:after="0" w:before="0" w:line="288"/>
              <w:jc w:val="center"/>
            </w:pPr>
            <w:r>
              <w:rPr>
                <w:rFonts w:ascii="IBM Plex Sans Arabic" w:cs="IBM Plex Sans Arabic" w:eastAsia="IBM Plex Sans Arabic" w:hAnsi="IBM Plex Sans Arabic"/>
                <w:color w:val="5F6B76"/>
                <w:sz w:val="18"/>
                <w:szCs w:val="18"/>
                <w:rtl/>
              </w:rPr>
              <w:t xml:space="preserve">عضوًا نشطًا</w:t>
            </w:r>
          </w:p>
        </w:tc>
        <w:tc>
          <w:tcPr>
            <w:tcW w:type="dxa" w:w="3302"/>
            <w:tcBorders>
              <w:top w:val="none" w:color="FFFFFF" w:sz="0"/>
              <w:left w:val="single" w:color="FFFFFF" w:sz="12"/>
              <w:bottom w:val="none" w:color="FFFFFF" w:sz="0"/>
              <w:right w:val="single" w:color="FFFFFF" w:sz="12"/>
            </w:tcBorders>
            <w:shd w:fill="EAF5F5" w:color="auto" w:val="clear"/>
            <w:tcMar>
              <w:top w:type="dxa" w:w="90"/>
              <w:left w:type="dxa" w:w="110"/>
              <w:bottom w:type="dxa" w:w="9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40"/>
                <w:szCs w:val="40"/>
                <w:rtl w:val="false"/>
              </w:rPr>
              <w:t xml:space="preserve">6</w:t>
            </w:r>
          </w:p>
          <w:p>
            <w:pPr>
              <w:bidi/>
              <w:spacing w:after="0" w:before="0" w:line="288"/>
              <w:jc w:val="center"/>
            </w:pPr>
            <w:r>
              <w:rPr>
                <w:rFonts w:ascii="IBM Plex Sans Arabic" w:cs="IBM Plex Sans Arabic" w:eastAsia="IBM Plex Sans Arabic" w:hAnsi="IBM Plex Sans Arabic"/>
                <w:color w:val="5F6B76"/>
                <w:sz w:val="18"/>
                <w:szCs w:val="18"/>
                <w:rtl/>
              </w:rPr>
              <w:t xml:space="preserve">ورش تطبيقية</w:t>
            </w:r>
          </w:p>
        </w:tc>
        <w:tc>
          <w:tcPr>
            <w:tcW w:type="dxa" w:w="3302"/>
            <w:tcBorders>
              <w:top w:val="none" w:color="FFFFFF" w:sz="0"/>
              <w:left w:val="single" w:color="FFFFFF" w:sz="12"/>
              <w:bottom w:val="none" w:color="FFFFFF" w:sz="0"/>
              <w:right w:val="single" w:color="FFFFFF" w:sz="12"/>
            </w:tcBorders>
            <w:shd w:fill="EAF5F5" w:color="auto" w:val="clear"/>
            <w:tcMar>
              <w:top w:type="dxa" w:w="90"/>
              <w:left w:type="dxa" w:w="110"/>
              <w:bottom w:type="dxa" w:w="9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40"/>
                <w:szCs w:val="40"/>
                <w:rtl w:val="false"/>
              </w:rPr>
              <w:t xml:space="preserve">3</w:t>
            </w:r>
          </w:p>
          <w:p>
            <w:pPr>
              <w:bidi/>
              <w:spacing w:after="0" w:before="0" w:line="288"/>
              <w:jc w:val="center"/>
            </w:pPr>
            <w:r>
              <w:rPr>
                <w:rFonts w:ascii="IBM Plex Sans Arabic" w:cs="IBM Plex Sans Arabic" w:eastAsia="IBM Plex Sans Arabic" w:hAnsi="IBM Plex Sans Arabic"/>
                <w:color w:val="5F6B76"/>
                <w:sz w:val="18"/>
                <w:szCs w:val="18"/>
                <w:rtl/>
              </w:rPr>
              <w:t xml:space="preserve">مشاريع أولية على الأقل</w:t>
            </w:r>
          </w:p>
        </w:tc>
      </w:tr>
      <w:tr>
        <w:tc>
          <w:tcPr>
            <w:tcW w:type="dxa" w:w="3302"/>
            <w:tcBorders>
              <w:top w:val="none" w:color="FFFFFF" w:sz="0"/>
              <w:left w:val="single" w:color="FFFFFF" w:sz="12"/>
              <w:bottom w:val="none" w:color="FFFFFF" w:sz="0"/>
              <w:right w:val="single" w:color="FFFFFF" w:sz="12"/>
            </w:tcBorders>
            <w:shd w:fill="EAF5F5" w:color="auto" w:val="clear"/>
            <w:tcMar>
              <w:top w:type="dxa" w:w="90"/>
              <w:left w:type="dxa" w:w="110"/>
              <w:bottom w:type="dxa" w:w="9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40"/>
                <w:szCs w:val="40"/>
                <w:rtl w:val="false"/>
              </w:rPr>
              <w:t xml:space="preserve">3</w:t>
            </w:r>
          </w:p>
          <w:p>
            <w:pPr>
              <w:bidi/>
              <w:spacing w:after="0" w:before="0" w:line="288"/>
              <w:jc w:val="center"/>
            </w:pPr>
            <w:r>
              <w:rPr>
                <w:rFonts w:ascii="IBM Plex Sans Arabic" w:cs="IBM Plex Sans Arabic" w:eastAsia="IBM Plex Sans Arabic" w:hAnsi="IBM Plex Sans Arabic"/>
                <w:color w:val="5F6B76"/>
                <w:sz w:val="18"/>
                <w:szCs w:val="18"/>
                <w:rtl/>
              </w:rPr>
              <w:t xml:space="preserve">لقاءات خبراء</w:t>
            </w:r>
          </w:p>
        </w:tc>
        <w:tc>
          <w:tcPr>
            <w:tcW w:type="dxa" w:w="3302"/>
            <w:tcBorders>
              <w:top w:val="none" w:color="FFFFFF" w:sz="0"/>
              <w:left w:val="single" w:color="FFFFFF" w:sz="12"/>
              <w:bottom w:val="none" w:color="FFFFFF" w:sz="0"/>
              <w:right w:val="single" w:color="FFFFFF" w:sz="12"/>
            </w:tcBorders>
            <w:shd w:fill="EAF5F5" w:color="auto" w:val="clear"/>
            <w:tcMar>
              <w:top w:type="dxa" w:w="90"/>
              <w:left w:type="dxa" w:w="110"/>
              <w:bottom w:type="dxa" w:w="9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40"/>
                <w:szCs w:val="40"/>
                <w:rtl w:val="false"/>
              </w:rPr>
              <w:t xml:space="preserve">2 + 1</w:t>
            </w:r>
          </w:p>
          <w:p>
            <w:pPr>
              <w:bidi/>
              <w:spacing w:after="0" w:before="0" w:line="288"/>
              <w:jc w:val="center"/>
            </w:pPr>
            <w:r>
              <w:rPr>
                <w:rFonts w:ascii="IBM Plex Sans Arabic" w:cs="IBM Plex Sans Arabic" w:eastAsia="IBM Plex Sans Arabic" w:hAnsi="IBM Plex Sans Arabic"/>
                <w:color w:val="5F6B76"/>
                <w:sz w:val="18"/>
                <w:szCs w:val="18"/>
                <w:rtl/>
              </w:rPr>
              <w:t xml:space="preserve">تحديان شهريان وهاكاثون</w:t>
            </w:r>
          </w:p>
        </w:tc>
        <w:tc>
          <w:tcPr>
            <w:tcW w:type="dxa" w:w="3302"/>
            <w:tcBorders>
              <w:top w:val="none" w:color="FFFFFF" w:sz="0"/>
              <w:left w:val="single" w:color="FFFFFF" w:sz="12"/>
              <w:bottom w:val="none" w:color="FFFFFF" w:sz="0"/>
              <w:right w:val="single" w:color="FFFFFF" w:sz="12"/>
            </w:tcBorders>
            <w:shd w:fill="EAF5F5" w:color="auto" w:val="clear"/>
            <w:tcMar>
              <w:top w:type="dxa" w:w="90"/>
              <w:left w:type="dxa" w:w="110"/>
              <w:bottom w:type="dxa" w:w="9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40"/>
                <w:szCs w:val="40"/>
                <w:rtl w:val="false"/>
              </w:rPr>
              <w:t xml:space="preserve">+80%</w:t>
            </w:r>
          </w:p>
          <w:p>
            <w:pPr>
              <w:bidi/>
              <w:spacing w:after="0" w:before="0" w:line="288"/>
              <w:jc w:val="center"/>
            </w:pPr>
            <w:r>
              <w:rPr>
                <w:rFonts w:ascii="IBM Plex Sans Arabic" w:cs="IBM Plex Sans Arabic" w:eastAsia="IBM Plex Sans Arabic" w:hAnsi="IBM Plex Sans Arabic"/>
                <w:color w:val="5F6B76"/>
                <w:sz w:val="18"/>
                <w:szCs w:val="18"/>
                <w:rtl/>
              </w:rPr>
              <w:t xml:space="preserve">رضا المشاركين</w:t>
            </w:r>
          </w:p>
        </w:tc>
      </w:tr>
    </w:tbl>
    <w:p>
      <w:pPr>
        <w:spacing w:after="120" w:before="0" w:line="288"/>
      </w:pPr>
    </w:p>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المطلوب من الأكاديمية</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206"/>
      </w:tblGrid>
      <w:tr>
        <w:trPr>
          <w:cantSplit/>
        </w:trPr>
        <w:tc>
          <w:tcPr>
            <w:tcW w:type="dxa" w:w="700"/>
            <w:tcBorders>
              <w:top w:val="single" w:color="FFFFFF" w:sz="12"/>
              <w:left w:val="single" w:color="FFFFFF" w:sz="12"/>
              <w:bottom w:val="single" w:color="FFFFFF" w:sz="12"/>
              <w:right w:val="single" w:color="FFFFFF" w:sz="12"/>
            </w:tcBorders>
            <w:shd w:fill="0E7C80" w:color="auto" w:val="clear"/>
            <w:tcMar>
              <w:top w:type="dxa" w:w="60"/>
              <w:left w:type="dxa" w:w="110"/>
              <w:bottom w:type="dxa" w:w="6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FFFFFF"/>
                <w:sz w:val="22"/>
                <w:szCs w:val="22"/>
                <w:rtl w:val="false"/>
              </w:rPr>
              <w:t xml:space="preserve">1</w:t>
            </w:r>
          </w:p>
        </w:tc>
        <w:tc>
          <w:tcPr>
            <w:tcW w:type="dxa" w:w="9206"/>
            <w:tcBorders>
              <w:top w:val="single" w:color="FFFFFF" w:sz="12"/>
              <w:left w:val="single" w:color="FFFFFF" w:sz="12"/>
              <w:bottom w:val="single" w:color="FFFFFF" w:sz="12"/>
              <w:right w:val="single" w:color="FFFFFF" w:sz="12"/>
            </w:tcBorders>
            <w:shd w:fill="EAF5F5" w:color="auto" w:val="clear"/>
            <w:tcMar>
              <w:top w:type="dxa" w:w="60"/>
              <w:left w:type="dxa" w:w="110"/>
              <w:bottom w:type="dxa" w:w="60"/>
              <w:right w:type="dxa" w:w="110"/>
            </w:tcMar>
            <w:vAlign w:val="center"/>
          </w:tcPr>
          <w:p>
            <w:pPr>
              <w:bidi/>
              <w:spacing w:after="0" w:before="0" w:line="288"/>
              <w:jc w:val="start"/>
            </w:pPr>
            <w:r>
              <w:rPr>
                <w:rFonts w:ascii="IBM Plex Sans Arabic" w:cs="IBM Plex Sans Arabic" w:eastAsia="IBM Plex Sans Arabic" w:hAnsi="IBM Plex Sans Arabic"/>
                <w:color w:val="1F2933"/>
                <w:sz w:val="20"/>
                <w:szCs w:val="20"/>
                <w:rtl/>
              </w:rPr>
              <w:t xml:space="preserve">الاعتماد الرسمي لتأسيس النادي.</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206"/>
      </w:tblGrid>
      <w:tr>
        <w:trPr>
          <w:cantSplit/>
        </w:trPr>
        <w:tc>
          <w:tcPr>
            <w:tcW w:type="dxa" w:w="700"/>
            <w:tcBorders>
              <w:top w:val="single" w:color="FFFFFF" w:sz="12"/>
              <w:left w:val="single" w:color="FFFFFF" w:sz="12"/>
              <w:bottom w:val="single" w:color="FFFFFF" w:sz="12"/>
              <w:right w:val="single" w:color="FFFFFF" w:sz="12"/>
            </w:tcBorders>
            <w:shd w:fill="0E7C80" w:color="auto" w:val="clear"/>
            <w:tcMar>
              <w:top w:type="dxa" w:w="60"/>
              <w:left w:type="dxa" w:w="110"/>
              <w:bottom w:type="dxa" w:w="6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FFFFFF"/>
                <w:sz w:val="22"/>
                <w:szCs w:val="22"/>
                <w:rtl w:val="false"/>
              </w:rPr>
              <w:t xml:space="preserve">2</w:t>
            </w:r>
          </w:p>
        </w:tc>
        <w:tc>
          <w:tcPr>
            <w:tcW w:type="dxa" w:w="9206"/>
            <w:tcBorders>
              <w:top w:val="single" w:color="FFFFFF" w:sz="12"/>
              <w:left w:val="single" w:color="FFFFFF" w:sz="12"/>
              <w:bottom w:val="single" w:color="FFFFFF" w:sz="12"/>
              <w:right w:val="single" w:color="FFFFFF" w:sz="12"/>
            </w:tcBorders>
            <w:shd w:fill="EAF5F5" w:color="auto" w:val="clear"/>
            <w:tcMar>
              <w:top w:type="dxa" w:w="60"/>
              <w:left w:type="dxa" w:w="110"/>
              <w:bottom w:type="dxa" w:w="60"/>
              <w:right w:type="dxa" w:w="110"/>
            </w:tcMar>
            <w:vAlign w:val="center"/>
          </w:tcPr>
          <w:p>
            <w:pPr>
              <w:bidi/>
              <w:spacing w:after="0" w:before="0" w:line="288"/>
              <w:jc w:val="start"/>
            </w:pPr>
            <w:r>
              <w:rPr>
                <w:rFonts w:ascii="IBM Plex Sans Arabic" w:cs="IBM Plex Sans Arabic" w:eastAsia="IBM Plex Sans Arabic" w:hAnsi="IBM Plex Sans Arabic"/>
                <w:color w:val="1F2933"/>
                <w:sz w:val="20"/>
                <w:szCs w:val="20"/>
                <w:rtl/>
              </w:rPr>
              <w:t xml:space="preserve">تخصيص مشرف داعم للنادي.</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206"/>
      </w:tblGrid>
      <w:tr>
        <w:trPr>
          <w:cantSplit/>
        </w:trPr>
        <w:tc>
          <w:tcPr>
            <w:tcW w:type="dxa" w:w="700"/>
            <w:tcBorders>
              <w:top w:val="single" w:color="FFFFFF" w:sz="12"/>
              <w:left w:val="single" w:color="FFFFFF" w:sz="12"/>
              <w:bottom w:val="single" w:color="FFFFFF" w:sz="12"/>
              <w:right w:val="single" w:color="FFFFFF" w:sz="12"/>
            </w:tcBorders>
            <w:shd w:fill="0E7C80" w:color="auto" w:val="clear"/>
            <w:tcMar>
              <w:top w:type="dxa" w:w="60"/>
              <w:left w:type="dxa" w:w="110"/>
              <w:bottom w:type="dxa" w:w="6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FFFFFF"/>
                <w:sz w:val="22"/>
                <w:szCs w:val="22"/>
                <w:rtl w:val="false"/>
              </w:rPr>
              <w:t xml:space="preserve">3</w:t>
            </w:r>
          </w:p>
        </w:tc>
        <w:tc>
          <w:tcPr>
            <w:tcW w:type="dxa" w:w="9206"/>
            <w:tcBorders>
              <w:top w:val="single" w:color="FFFFFF" w:sz="12"/>
              <w:left w:val="single" w:color="FFFFFF" w:sz="12"/>
              <w:bottom w:val="single" w:color="FFFFFF" w:sz="12"/>
              <w:right w:val="single" w:color="FFFFFF" w:sz="12"/>
            </w:tcBorders>
            <w:shd w:fill="EAF5F5" w:color="auto" w:val="clear"/>
            <w:tcMar>
              <w:top w:type="dxa" w:w="60"/>
              <w:left w:type="dxa" w:w="110"/>
              <w:bottom w:type="dxa" w:w="60"/>
              <w:right w:type="dxa" w:w="110"/>
            </w:tcMar>
            <w:vAlign w:val="center"/>
          </w:tcPr>
          <w:p>
            <w:pPr>
              <w:bidi/>
              <w:spacing w:after="0" w:before="0" w:line="288"/>
              <w:jc w:val="start"/>
            </w:pPr>
            <w:r>
              <w:rPr>
                <w:rFonts w:ascii="IBM Plex Sans Arabic" w:cs="IBM Plex Sans Arabic" w:eastAsia="IBM Plex Sans Arabic" w:hAnsi="IBM Plex Sans Arabic"/>
                <w:color w:val="1F2933"/>
                <w:sz w:val="20"/>
                <w:szCs w:val="20"/>
                <w:rtl/>
              </w:rPr>
              <w:t xml:space="preserve">إتاحة قاعة أو منصة للاجتماعات.</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206"/>
      </w:tblGrid>
      <w:tr>
        <w:trPr>
          <w:cantSplit/>
        </w:trPr>
        <w:tc>
          <w:tcPr>
            <w:tcW w:type="dxa" w:w="700"/>
            <w:tcBorders>
              <w:top w:val="single" w:color="FFFFFF" w:sz="12"/>
              <w:left w:val="single" w:color="FFFFFF" w:sz="12"/>
              <w:bottom w:val="single" w:color="FFFFFF" w:sz="12"/>
              <w:right w:val="single" w:color="FFFFFF" w:sz="12"/>
            </w:tcBorders>
            <w:shd w:fill="0E7C80" w:color="auto" w:val="clear"/>
            <w:tcMar>
              <w:top w:type="dxa" w:w="60"/>
              <w:left w:type="dxa" w:w="110"/>
              <w:bottom w:type="dxa" w:w="6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FFFFFF"/>
                <w:sz w:val="22"/>
                <w:szCs w:val="22"/>
                <w:rtl w:val="false"/>
              </w:rPr>
              <w:t xml:space="preserve">4</w:t>
            </w:r>
          </w:p>
        </w:tc>
        <w:tc>
          <w:tcPr>
            <w:tcW w:type="dxa" w:w="9206"/>
            <w:tcBorders>
              <w:top w:val="single" w:color="FFFFFF" w:sz="12"/>
              <w:left w:val="single" w:color="FFFFFF" w:sz="12"/>
              <w:bottom w:val="single" w:color="FFFFFF" w:sz="12"/>
              <w:right w:val="single" w:color="FFFFFF" w:sz="12"/>
            </w:tcBorders>
            <w:shd w:fill="EAF5F5" w:color="auto" w:val="clear"/>
            <w:tcMar>
              <w:top w:type="dxa" w:w="60"/>
              <w:left w:type="dxa" w:w="110"/>
              <w:bottom w:type="dxa" w:w="60"/>
              <w:right w:type="dxa" w:w="110"/>
            </w:tcMar>
            <w:vAlign w:val="center"/>
          </w:tcPr>
          <w:p>
            <w:pPr>
              <w:bidi/>
              <w:spacing w:after="0" w:before="0" w:line="288"/>
              <w:jc w:val="start"/>
            </w:pPr>
            <w:r>
              <w:rPr>
                <w:rFonts w:ascii="IBM Plex Sans Arabic" w:cs="IBM Plex Sans Arabic" w:eastAsia="IBM Plex Sans Arabic" w:hAnsi="IBM Plex Sans Arabic"/>
                <w:color w:val="1F2933"/>
                <w:sz w:val="20"/>
                <w:szCs w:val="20"/>
                <w:rtl/>
              </w:rPr>
              <w:t xml:space="preserve">دعم التواصل مع الخبراء والجهات الخارجية.</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206"/>
      </w:tblGrid>
      <w:tr>
        <w:trPr>
          <w:cantSplit/>
        </w:trPr>
        <w:tc>
          <w:tcPr>
            <w:tcW w:type="dxa" w:w="700"/>
            <w:tcBorders>
              <w:top w:val="single" w:color="FFFFFF" w:sz="12"/>
              <w:left w:val="single" w:color="FFFFFF" w:sz="12"/>
              <w:bottom w:val="single" w:color="FFFFFF" w:sz="12"/>
              <w:right w:val="single" w:color="FFFFFF" w:sz="12"/>
            </w:tcBorders>
            <w:shd w:fill="0E7C80" w:color="auto" w:val="clear"/>
            <w:tcMar>
              <w:top w:type="dxa" w:w="60"/>
              <w:left w:type="dxa" w:w="110"/>
              <w:bottom w:type="dxa" w:w="6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FFFFFF"/>
                <w:sz w:val="22"/>
                <w:szCs w:val="22"/>
                <w:rtl w:val="false"/>
              </w:rPr>
              <w:t xml:space="preserve">5</w:t>
            </w:r>
          </w:p>
        </w:tc>
        <w:tc>
          <w:tcPr>
            <w:tcW w:type="dxa" w:w="9206"/>
            <w:tcBorders>
              <w:top w:val="single" w:color="FFFFFF" w:sz="12"/>
              <w:left w:val="single" w:color="FFFFFF" w:sz="12"/>
              <w:bottom w:val="single" w:color="FFFFFF" w:sz="12"/>
              <w:right w:val="single" w:color="FFFFFF" w:sz="12"/>
            </w:tcBorders>
            <w:shd w:fill="EAF5F5" w:color="auto" w:val="clear"/>
            <w:tcMar>
              <w:top w:type="dxa" w:w="60"/>
              <w:left w:type="dxa" w:w="110"/>
              <w:bottom w:type="dxa" w:w="60"/>
              <w:right w:type="dxa" w:w="110"/>
            </w:tcMar>
            <w:vAlign w:val="center"/>
          </w:tcPr>
          <w:p>
            <w:pPr>
              <w:bidi/>
              <w:spacing w:after="0" w:before="0" w:line="288"/>
              <w:jc w:val="start"/>
            </w:pPr>
            <w:r>
              <w:rPr>
                <w:rFonts w:ascii="IBM Plex Sans Arabic" w:cs="IBM Plex Sans Arabic" w:eastAsia="IBM Plex Sans Arabic" w:hAnsi="IBM Plex Sans Arabic"/>
                <w:color w:val="1F2933"/>
                <w:sz w:val="20"/>
                <w:szCs w:val="20"/>
                <w:rtl/>
              </w:rPr>
              <w:t xml:space="preserve">السماح باستخدام اسم الأكاديمية وفق الضوابط.</w:t>
            </w:r>
          </w:p>
        </w:tc>
      </w:tr>
    </w:tbl>
    <w:p>
      <w:pPr>
        <w:spacing w:after="120" w:before="0" w:line="288"/>
      </w:pPr>
    </w:p>
    <w:p>
      <w:pPr>
        <w:bidi/>
        <w:spacing w:after="40" w:before="0" w:line="288"/>
        <w:jc w:val="start"/>
      </w:pPr>
      <w:r>
        <w:rPr>
          <w:rFonts w:ascii="IBM Plex Sans Arabic" w:cs="IBM Plex Sans Arabic" w:eastAsia="IBM Plex Sans Arabic" w:hAnsi="IBM Plex Sans Arabic"/>
          <w:color w:val="5F6B76"/>
          <w:sz w:val="17"/>
          <w:szCs w:val="17"/>
          <w:rtl/>
        </w:rPr>
        <w:t xml:space="preserve">• التواريخ مبدئية، وتُعتمد بعد التنسيق مع د. أنمار الحجيلي ومواءمتها مع التقويم الدراسي للأكاديمية.</w:t>
      </w:r>
    </w:p>
    <w:p>
      <w:pPr>
        <w:bidi/>
        <w:spacing w:after="40" w:before="0" w:line="288"/>
        <w:jc w:val="start"/>
      </w:pPr>
      <w:r>
        <w:rPr>
          <w:rFonts w:ascii="IBM Plex Sans Arabic" w:cs="IBM Plex Sans Arabic" w:eastAsia="IBM Plex Sans Arabic" w:hAnsi="IBM Plex Sans Arabic"/>
          <w:color w:val="5F6B76"/>
          <w:sz w:val="17"/>
          <w:szCs w:val="17"/>
          <w:rtl/>
        </w:rPr>
        <w:t xml:space="preserve">• مواعيد رمضان وعيد الفطر تقريبية بحسب تقويم أم القرى (1 رمضان 1448 يوافق 8 فبراير 2027)، وتتأكد برؤية الهلال.</w:t>
      </w:r>
    </w:p>
    <w:p>
      <w:pPr>
        <w:bidi/>
        <w:spacing w:after="40" w:before="0" w:line="288"/>
        <w:jc w:val="start"/>
      </w:pPr>
      <w:r>
        <w:rPr>
          <w:rFonts w:ascii="IBM Plex Sans Arabic" w:cs="IBM Plex Sans Arabic" w:eastAsia="IBM Plex Sans Arabic" w:hAnsi="IBM Plex Sans Arabic"/>
          <w:color w:val="5F6B76"/>
          <w:sz w:val="17"/>
          <w:szCs w:val="17"/>
          <w:rtl/>
        </w:rPr>
        <w:t xml:space="preserve">• الجهات الخارجية المذكورة فرص تعاون مقترحة، ولا تمثل شراكات قائمة إلا بعد اعتماد الأكاديمية والتنسيق الرسمي.</w:t>
      </w:r>
    </w:p>
    <w:p>
      <w:r>
        <w:br w:type="page"/>
      </w:r>
    </w:p>
    <w:p>
      <w:pPr>
        <w:keepNext/>
        <w:bidi/>
        <w:spacing w:after="40" w:before="0" w:line="340"/>
        <w:jc w:val="start"/>
      </w:pPr>
      <w:r>
        <w:rPr>
          <w:rFonts w:ascii="Noto Kufi Arabic SemiBold" w:cs="Noto Kufi Arabic SemiBold" w:eastAsia="Noto Kufi Arabic SemiBold" w:hAnsi="Noto Kufi Arabic SemiBold"/>
          <w:color w:val="E07B39"/>
          <w:sz w:val="52"/>
          <w:szCs w:val="52"/>
          <w:rtl w:val="false"/>
        </w:rPr>
        <w:t xml:space="preserve">09</w:t>
      </w:r>
      <w:r>
        <w:rPr>
          <w:rFonts w:ascii="IBM Plex Sans Arabic" w:cs="IBM Plex Sans Arabic" w:eastAsia="IBM Plex Sans Arabic" w:hAnsi="IBM Plex Sans Arabic"/>
          <w:b/>
          <w:bCs/>
          <w:color w:val="0E7C80"/>
          <w:sz w:val="18"/>
          <w:szCs w:val="18"/>
          <w:rtl w:val="false"/>
        </w:rPr>
        <w:t xml:space="preserve">   //   MEMBERS</w:t>
      </w:r>
    </w:p>
    <w:p>
      <w:pPr>
        <w:keepNext/>
        <w:pBdr>
          <w:bottom w:val="single" w:color="0E7C80" w:sz="8" w:space="6"/>
        </w:pBdr>
        <w:bidi/>
        <w:spacing w:after="240" w:before="0" w:line="360"/>
        <w:jc w:val="start"/>
      </w:pPr>
      <w:r>
        <w:rPr>
          <w:rFonts w:ascii="Noto Kufi Arabic SemiBold" w:cs="Noto Kufi Arabic SemiBold" w:eastAsia="Noto Kufi Arabic SemiBold" w:hAnsi="Noto Kufi Arabic SemiBold"/>
          <w:color w:val="082C4E"/>
          <w:sz w:val="38"/>
          <w:szCs w:val="38"/>
          <w:rtl/>
        </w:rPr>
        <w:t xml:space="preserve">أعضاء النادي</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500"/>
        <w:gridCol w:w="2050"/>
      </w:tblGrid>
      <w:tr>
        <w:trPr>
          <w:cantSplit/>
          <w:tblHeader/>
          <w:trHeight w:val="460" w:hRule="atLeast"/>
        </w:trPr>
        <w:tc>
          <w:tcPr>
            <w:tcW w:type="dxa" w:w="62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م</w:t>
            </w:r>
          </w:p>
        </w:tc>
        <w:tc>
          <w:tcPr>
            <w:tcW w:type="dxa" w:w="35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الاسم</w:t>
            </w:r>
          </w:p>
        </w:tc>
        <w:tc>
          <w:tcPr>
            <w:tcW w:type="dxa" w:w="205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الدور في النادي</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رائد عوض الله العزيري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متطوع</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رغد يوسف المرشدي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3</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أسيل سامي الجهني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4</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الوليد احمد المطمي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5</w:t>
            </w:r>
          </w:p>
        </w:tc>
        <w:tc>
          <w:tcPr>
            <w:tcW w:type="dxa" w:w="350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val="false"/>
              </w:rPr>
              <w:t xml:space="preserve">Abdullah Khaled Ibrahim Alghamdi</w:t>
            </w:r>
          </w:p>
        </w:tc>
        <w:tc>
          <w:tcPr>
            <w:tcW w:type="dxa" w:w="205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8"/>
                <w:szCs w:val="18"/>
                <w:rtl/>
              </w:rPr>
              <w:t xml:space="preserve">قائد الفعاليات والتصميم</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6</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رغد محمد الغامدي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7</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سارة منصور الوذيناني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8</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val="false"/>
              </w:rPr>
              <w:t xml:space="preserve">Raghad ayedh altrisy</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9</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شموخ محبوب العتيبي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10</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val="false"/>
              </w:rPr>
              <w:t xml:space="preserve">Reema Wasl Allah Alotaibi</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11</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ندى ذياب الحربي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12</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يارا علي حكمي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13</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تاله عبدالخالق فيرق</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14</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جوري ضيف الله الجعيد</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15</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val="false"/>
              </w:rPr>
              <w:t xml:space="preserve">Osama Adel Alrowithi</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16</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val="false"/>
              </w:rPr>
              <w:t xml:space="preserve">Khalid Ibrahim Al-Harbi</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17</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محمد إبراهيم المطيري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18</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أبرار علي العسيري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19</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ليلى صالح العرجاني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20</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رنيم عوض الله السلمي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21</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شرق رجاالله السلمي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22</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ميمونه احمد جعفري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23</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غاده علي الظاهري</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24</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خالد محمد القرني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25</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ساره مصطفى الشيخ</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26</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لجين عبدالله السلمي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27</w:t>
            </w:r>
          </w:p>
        </w:tc>
        <w:tc>
          <w:tcPr>
            <w:tcW w:type="dxa" w:w="350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فهد حمد اليامي</w:t>
            </w:r>
          </w:p>
        </w:tc>
        <w:tc>
          <w:tcPr>
            <w:tcW w:type="dxa" w:w="205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8"/>
                <w:szCs w:val="18"/>
                <w:rtl/>
              </w:rPr>
              <w:t xml:space="preserve">قائد العلاقات العامة</w:t>
            </w:r>
          </w:p>
        </w:tc>
      </w:tr>
      <w:tr>
        <w:trPr>
          <w:cantSplit/>
          <w:trHeight w:val="400" w:hRule="atLeast"/>
        </w:trPr>
        <w:tc>
          <w:tcPr>
            <w:tcW w:type="dxa" w:w="62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28</w:t>
            </w:r>
          </w:p>
        </w:tc>
        <w:tc>
          <w:tcPr>
            <w:tcW w:type="dxa" w:w="350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val="false"/>
              </w:rPr>
              <w:t xml:space="preserve">Ahmed Mahmoud Alsayed</w:t>
            </w:r>
          </w:p>
        </w:tc>
        <w:tc>
          <w:tcPr>
            <w:tcW w:type="dxa" w:w="2050"/>
            <w:tcBorders>
              <w:top w:val="single" w:color="D3E3E3" w:sz="4"/>
              <w:left w:val="none" w:color="FFFFFF" w:sz="0"/>
              <w:bottom w:val="single" w:color="D3E3E3" w:sz="4"/>
              <w:right w:val="none" w:color="FFFFFF" w:sz="0"/>
            </w:tcBorders>
            <w:shd w:fill="FDF1E8"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8"/>
                <w:szCs w:val="18"/>
                <w:rtl/>
              </w:rPr>
              <w:t xml:space="preserve">قائد التدريب والتطوير</w:t>
            </w:r>
          </w:p>
        </w:tc>
      </w:tr>
      <w:tr>
        <w:trPr>
          <w:cantSplit/>
          <w:trHeight w:val="400" w:hRule="atLeast"/>
        </w:trPr>
        <w:tc>
          <w:tcPr>
            <w:tcW w:type="dxa" w:w="62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29</w:t>
            </w:r>
          </w:p>
        </w:tc>
        <w:tc>
          <w:tcPr>
            <w:tcW w:type="dxa" w:w="350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سلطان حسين بالحارث</w:t>
            </w:r>
          </w:p>
        </w:tc>
        <w:tc>
          <w:tcPr>
            <w:tcW w:type="dxa" w:w="2050"/>
            <w:tcBorders>
              <w:top w:val="single" w:color="D3E3E3" w:sz="4"/>
              <w:left w:val="none" w:color="FFFFFF" w:sz="0"/>
              <w:bottom w:val="single" w:color="D3E3E3" w:sz="4"/>
              <w:right w:val="none" w:color="FFFFFF" w:sz="0"/>
            </w:tcBorders>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r>
      <w:tr>
        <w:trPr>
          <w:cantSplit/>
          <w:trHeight w:val="400" w:hRule="atLeast"/>
        </w:trPr>
        <w:tc>
          <w:tcPr>
            <w:tcW w:type="dxa" w:w="62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30</w:t>
            </w:r>
          </w:p>
        </w:tc>
        <w:tc>
          <w:tcPr>
            <w:tcW w:type="dxa" w:w="350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start"/>
            </w:pPr>
            <w:r>
              <w:rPr>
                <w:rFonts w:ascii="IBM Plex Sans Arabic" w:cs="IBM Plex Sans Arabic" w:eastAsia="IBM Plex Sans Arabic" w:hAnsi="IBM Plex Sans Arabic"/>
                <w:b w:val="false"/>
                <w:bCs w:val="false"/>
                <w:color w:val="1F2933"/>
                <w:sz w:val="20"/>
                <w:szCs w:val="20"/>
                <w:rtl/>
              </w:rPr>
              <w:t xml:space="preserve">شهد علي مروي</w:t>
            </w:r>
          </w:p>
        </w:tc>
        <w:tc>
          <w:tcPr>
            <w:tcW w:type="dxa" w:w="2050"/>
            <w:tcBorders>
              <w:top w:val="single" w:color="D3E3E3" w:sz="4"/>
              <w:left w:val="none" w:color="FFFFFF" w:sz="0"/>
              <w:bottom w:val="single" w:color="D3E3E3" w:sz="4"/>
              <w:right w:val="none" w:color="FFFFFF" w:sz="0"/>
            </w:tcBorders>
            <w:shd w:fill="F6FAFA"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r>
    </w:tbl>
    <w:p>
      <w:r>
        <w:br w:type="page"/>
      </w:r>
    </w:p>
    <w:p>
      <w:pPr>
        <w:keepNext/>
        <w:bidi/>
        <w:spacing w:after="40" w:before="0" w:line="340"/>
        <w:jc w:val="start"/>
      </w:pPr>
      <w:r>
        <w:rPr>
          <w:rFonts w:ascii="Noto Kufi Arabic SemiBold" w:cs="Noto Kufi Arabic SemiBold" w:eastAsia="Noto Kufi Arabic SemiBold" w:hAnsi="Noto Kufi Arabic SemiBold"/>
          <w:color w:val="E07B39"/>
          <w:sz w:val="52"/>
          <w:szCs w:val="52"/>
          <w:rtl w:val="false"/>
        </w:rPr>
        <w:t xml:space="preserve">10</w:t>
      </w:r>
      <w:r>
        <w:rPr>
          <w:rFonts w:ascii="IBM Plex Sans Arabic" w:cs="IBM Plex Sans Arabic" w:eastAsia="IBM Plex Sans Arabic" w:hAnsi="IBM Plex Sans Arabic"/>
          <w:b/>
          <w:bCs/>
          <w:color w:val="0E7C80"/>
          <w:sz w:val="18"/>
          <w:szCs w:val="18"/>
          <w:rtl w:val="false"/>
        </w:rPr>
        <w:t xml:space="preserve">   //   FORM INSIGHTS</w:t>
      </w:r>
    </w:p>
    <w:p>
      <w:pPr>
        <w:keepNext/>
        <w:pBdr>
          <w:bottom w:val="single" w:color="0E7C80" w:sz="8" w:space="6"/>
        </w:pBdr>
        <w:bidi/>
        <w:spacing w:after="240" w:before="0" w:line="360"/>
        <w:jc w:val="start"/>
      </w:pPr>
      <w:r>
        <w:rPr>
          <w:rFonts w:ascii="Noto Kufi Arabic SemiBold" w:cs="Noto Kufi Arabic SemiBold" w:eastAsia="Noto Kufi Arabic SemiBold" w:hAnsi="Noto Kufi Arabic SemiBold"/>
          <w:color w:val="082C4E"/>
          <w:sz w:val="38"/>
          <w:szCs w:val="38"/>
          <w:rtl/>
        </w:rPr>
        <w:t xml:space="preserve">قراءة في استمارة الانضمام</w:t>
      </w:r>
    </w:p>
    <w:p>
      <w:pPr>
        <w:keepNext/>
        <w:spacing w:after="220"/>
        <w:jc w:val="center"/>
      </w:pPr>
      <w:r>
        <w:drawing>
          <wp:inline distT="0" distB="0" distL="0" distR="0">
            <wp:extent cx="6286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286500" cy="1419225"/>
                    </a:xfrm>
                    <a:prstGeom prst="rect">
                      <a:avLst/>
                    </a:prstGeom>
                  </pic:spPr>
                </pic:pic>
              </a:graphicData>
            </a:graphic>
          </wp:inline>
        </w:drawing>
      </w:r>
    </w:p>
    <w:p>
      <w:pPr>
        <w:bidi/>
        <w:spacing w:after="120" w:before="0" w:line="320"/>
        <w:jc w:val="start"/>
      </w:pPr>
      <w:r>
        <w:rPr>
          <w:rFonts w:ascii="IBM Plex Sans Arabic" w:cs="IBM Plex Sans Arabic" w:eastAsia="IBM Plex Sans Arabic" w:hAnsi="IBM Plex Sans Arabic"/>
          <w:color w:val="5F6B76"/>
          <w:sz w:val="21"/>
          <w:szCs w:val="21"/>
          <w:rtl/>
        </w:rPr>
        <w:t xml:space="preserve">ملخص إجابات الأعضاء الثلاثين في استمارة الانضمام.</w:t>
      </w:r>
    </w:p>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نوع العضوية المطلوب</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106"/>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عضو مستفيد (الأنشطة والورش)</w:t>
            </w:r>
          </w:p>
        </w:tc>
        <w:tc>
          <w:tcPr>
            <w:tcW w:type="dxa" w:w="6106"/>
            <w:tcBorders>
              <w:top w:val="single" w:color="FFFFFF" w:sz="12"/>
              <w:left w:val="none" w:color="FFFFFF" w:sz="0"/>
              <w:bottom w:val="single" w:color="FFFFFF" w:sz="12"/>
              <w:right w:val="none" w:color="FFFFFF" w:sz="0"/>
            </w:tcBorders>
            <w:shd w:fill="0E7C80"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22"/>
                <w:szCs w:val="22"/>
                <w:rtl w:val="false"/>
              </w:rPr>
              <w:t xml:space="preserve">20</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748"/>
        <w:gridCol w:w="3358"/>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الفريق التنفيذي والمنظم</w:t>
            </w:r>
          </w:p>
        </w:tc>
        <w:tc>
          <w:tcPr>
            <w:tcW w:type="dxa" w:w="2748"/>
            <w:tcBorders>
              <w:top w:val="single" w:color="FFFFFF" w:sz="12"/>
              <w:left w:val="none" w:color="FFFFFF" w:sz="0"/>
              <w:bottom w:val="single" w:color="FFFFFF" w:sz="12"/>
              <w:right w:val="none" w:color="FFFFFF" w:sz="0"/>
            </w:tcBorders>
            <w:shd w:fill="0E7C80"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3358"/>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21"/>
                <w:szCs w:val="21"/>
                <w:rtl/>
              </w:rPr>
              <w:t xml:space="preserve"/>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22"/>
                <w:szCs w:val="22"/>
                <w:rtl w:val="false"/>
              </w:rPr>
              <w:t xml:space="preserve">9</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05"/>
        <w:gridCol w:w="5801"/>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متطوع عند إقامة الفعاليات</w:t>
            </w:r>
          </w:p>
        </w:tc>
        <w:tc>
          <w:tcPr>
            <w:tcW w:type="dxa" w:w="305"/>
            <w:tcBorders>
              <w:top w:val="single" w:color="FFFFFF" w:sz="12"/>
              <w:left w:val="none" w:color="FFFFFF" w:sz="0"/>
              <w:bottom w:val="single" w:color="FFFFFF" w:sz="12"/>
              <w:right w:val="none" w:color="FFFFFF" w:sz="0"/>
            </w:tcBorders>
            <w:shd w:fill="0E7C80"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5801"/>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21"/>
                <w:szCs w:val="21"/>
                <w:rtl/>
              </w:rPr>
              <w:t xml:space="preserve"/>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22"/>
                <w:szCs w:val="22"/>
                <w:rtl w:val="false"/>
              </w:rPr>
              <w:t xml:space="preserve">1</w:t>
            </w:r>
          </w:p>
        </w:tc>
      </w:tr>
    </w:tbl>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الالتزام الأسبوعي</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832"/>
        <w:gridCol w:w="4274"/>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أقل من ساعة</w:t>
            </w:r>
          </w:p>
        </w:tc>
        <w:tc>
          <w:tcPr>
            <w:tcW w:type="dxa" w:w="1832"/>
            <w:tcBorders>
              <w:top w:val="single" w:color="FFFFFF" w:sz="12"/>
              <w:left w:val="none" w:color="FFFFFF" w:sz="0"/>
              <w:bottom w:val="single" w:color="FFFFFF" w:sz="12"/>
              <w:right w:val="none" w:color="FFFFFF" w:sz="0"/>
            </w:tcBorders>
            <w:shd w:fill="E07B39"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4274"/>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21"/>
                <w:szCs w:val="21"/>
                <w:rtl/>
              </w:rPr>
              <w:t xml:space="preserve"/>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2"/>
                <w:szCs w:val="22"/>
                <w:rtl w:val="false"/>
              </w:rPr>
              <w:t xml:space="preserve">6</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106"/>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من ساعة إلى ساعتين</w:t>
            </w:r>
          </w:p>
        </w:tc>
        <w:tc>
          <w:tcPr>
            <w:tcW w:type="dxa" w:w="6106"/>
            <w:tcBorders>
              <w:top w:val="single" w:color="FFFFFF" w:sz="12"/>
              <w:left w:val="none" w:color="FFFFFF" w:sz="0"/>
              <w:bottom w:val="single" w:color="FFFFFF" w:sz="12"/>
              <w:right w:val="none" w:color="FFFFFF" w:sz="0"/>
            </w:tcBorders>
            <w:shd w:fill="E07B39"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2"/>
                <w:szCs w:val="22"/>
                <w:rtl w:val="false"/>
              </w:rPr>
              <w:t xml:space="preserve">20</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916"/>
        <w:gridCol w:w="5190"/>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من 3-4 ساعات</w:t>
            </w:r>
          </w:p>
        </w:tc>
        <w:tc>
          <w:tcPr>
            <w:tcW w:type="dxa" w:w="916"/>
            <w:tcBorders>
              <w:top w:val="single" w:color="FFFFFF" w:sz="12"/>
              <w:left w:val="none" w:color="FFFFFF" w:sz="0"/>
              <w:bottom w:val="single" w:color="FFFFFF" w:sz="12"/>
              <w:right w:val="none" w:color="FFFFFF" w:sz="0"/>
            </w:tcBorders>
            <w:shd w:fill="E07B39"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519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21"/>
                <w:szCs w:val="21"/>
                <w:rtl/>
              </w:rPr>
              <w:t xml:space="preserve"/>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2"/>
                <w:szCs w:val="22"/>
                <w:rtl w:val="false"/>
              </w:rPr>
              <w:t xml:space="preserve">3</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05"/>
        <w:gridCol w:w="5801"/>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لم يحدد</w:t>
            </w:r>
          </w:p>
        </w:tc>
        <w:tc>
          <w:tcPr>
            <w:tcW w:type="dxa" w:w="305"/>
            <w:tcBorders>
              <w:top w:val="single" w:color="FFFFFF" w:sz="12"/>
              <w:left w:val="none" w:color="FFFFFF" w:sz="0"/>
              <w:bottom w:val="single" w:color="FFFFFF" w:sz="12"/>
              <w:right w:val="none" w:color="FFFFFF" w:sz="0"/>
            </w:tcBorders>
            <w:shd w:fill="E07B39"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5801"/>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21"/>
                <w:szCs w:val="21"/>
                <w:rtl/>
              </w:rPr>
              <w:t xml:space="preserve"/>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E07B39"/>
                <w:sz w:val="22"/>
                <w:szCs w:val="22"/>
                <w:rtl w:val="false"/>
              </w:rPr>
              <w:t xml:space="preserve">1</w:t>
            </w:r>
          </w:p>
        </w:tc>
      </w:tr>
    </w:tbl>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الخبرة السابقة في الأندية والفعاليات والمشاريع</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106"/>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لديه خبرة سابقة</w:t>
            </w:r>
          </w:p>
        </w:tc>
        <w:tc>
          <w:tcPr>
            <w:tcW w:type="dxa" w:w="6106"/>
            <w:tcBorders>
              <w:top w:val="single" w:color="FFFFFF" w:sz="12"/>
              <w:left w:val="none" w:color="FFFFFF" w:sz="0"/>
              <w:bottom w:val="single" w:color="FFFFFF" w:sz="12"/>
              <w:right w:val="none" w:color="FFFFFF" w:sz="0"/>
            </w:tcBorders>
            <w:shd w:fill="0E3A63"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3A63"/>
                <w:sz w:val="22"/>
                <w:szCs w:val="22"/>
                <w:rtl w:val="false"/>
              </w:rPr>
              <w:t xml:space="preserve">22</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220"/>
        <w:gridCol w:w="3886"/>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بدون خبرة سابقة</w:t>
            </w:r>
          </w:p>
        </w:tc>
        <w:tc>
          <w:tcPr>
            <w:tcW w:type="dxa" w:w="2220"/>
            <w:tcBorders>
              <w:top w:val="single" w:color="FFFFFF" w:sz="12"/>
              <w:left w:val="none" w:color="FFFFFF" w:sz="0"/>
              <w:bottom w:val="single" w:color="FFFFFF" w:sz="12"/>
              <w:right w:val="none" w:color="FFFFFF" w:sz="0"/>
            </w:tcBorders>
            <w:shd w:fill="0E3A63"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3886"/>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21"/>
                <w:szCs w:val="21"/>
                <w:rtl/>
              </w:rPr>
              <w:t xml:space="preserve"/>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3A63"/>
                <w:sz w:val="22"/>
                <w:szCs w:val="22"/>
                <w:rtl w:val="false"/>
              </w:rPr>
              <w:t xml:space="preserve">8</w:t>
            </w:r>
          </w:p>
        </w:tc>
      </w:tr>
    </w:tbl>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المهارات الأكثر تكرارًا</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106"/>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w:t>
            </w:r>
          </w:p>
        </w:tc>
        <w:tc>
          <w:tcPr>
            <w:tcW w:type="dxa" w:w="6106"/>
            <w:tcBorders>
              <w:top w:val="single" w:color="FFFFFF" w:sz="12"/>
              <w:left w:val="none" w:color="FFFFFF" w:sz="0"/>
              <w:bottom w:val="single" w:color="FFFFFF" w:sz="12"/>
              <w:right w:val="none" w:color="FFFFFF" w:sz="0"/>
            </w:tcBorders>
            <w:shd w:fill="0E7C80"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22"/>
                <w:szCs w:val="22"/>
                <w:rtl w:val="false"/>
              </w:rPr>
              <w:t xml:space="preserve">19</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821"/>
        <w:gridCol w:w="1285"/>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تعلم الآلة والذكاء الاصطناعي</w:t>
            </w:r>
          </w:p>
        </w:tc>
        <w:tc>
          <w:tcPr>
            <w:tcW w:type="dxa" w:w="4821"/>
            <w:tcBorders>
              <w:top w:val="single" w:color="FFFFFF" w:sz="12"/>
              <w:left w:val="none" w:color="FFFFFF" w:sz="0"/>
              <w:bottom w:val="single" w:color="FFFFFF" w:sz="12"/>
              <w:right w:val="none" w:color="FFFFFF" w:sz="0"/>
            </w:tcBorders>
            <w:shd w:fill="0E7C80"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1285"/>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21"/>
                <w:szCs w:val="21"/>
                <w:rtl/>
              </w:rPr>
              <w:t xml:space="preserve"/>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22"/>
                <w:szCs w:val="22"/>
                <w:rtl w:val="false"/>
              </w:rPr>
              <w:t xml:space="preserve">15</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178"/>
        <w:gridCol w:w="1928"/>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الابتكار وحل المشكلات</w:t>
            </w:r>
          </w:p>
        </w:tc>
        <w:tc>
          <w:tcPr>
            <w:tcW w:type="dxa" w:w="4178"/>
            <w:tcBorders>
              <w:top w:val="single" w:color="FFFFFF" w:sz="12"/>
              <w:left w:val="none" w:color="FFFFFF" w:sz="0"/>
              <w:bottom w:val="single" w:color="FFFFFF" w:sz="12"/>
              <w:right w:val="none" w:color="FFFFFF" w:sz="0"/>
            </w:tcBorders>
            <w:shd w:fill="0E7C80"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1928"/>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21"/>
                <w:szCs w:val="21"/>
                <w:rtl/>
              </w:rPr>
              <w:t xml:space="preserve"/>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22"/>
                <w:szCs w:val="22"/>
                <w:rtl w:val="false"/>
              </w:rPr>
              <w:t xml:space="preserve">13</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535"/>
        <w:gridCol w:w="2571"/>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القيادة وإدارة المشاريع</w:t>
            </w:r>
          </w:p>
        </w:tc>
        <w:tc>
          <w:tcPr>
            <w:tcW w:type="dxa" w:w="3535"/>
            <w:tcBorders>
              <w:top w:val="single" w:color="FFFFFF" w:sz="12"/>
              <w:left w:val="none" w:color="FFFFFF" w:sz="0"/>
              <w:bottom w:val="single" w:color="FFFFFF" w:sz="12"/>
              <w:right w:val="none" w:color="FFFFFF" w:sz="0"/>
            </w:tcBorders>
            <w:shd w:fill="0E7C80"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2571"/>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21"/>
                <w:szCs w:val="21"/>
                <w:rtl/>
              </w:rPr>
              <w:t xml:space="preserve"/>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22"/>
                <w:szCs w:val="22"/>
                <w:rtl w:val="false"/>
              </w:rPr>
              <w:t xml:space="preserve">11</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214"/>
        <w:gridCol w:w="2892"/>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تنظيم الفعاليات</w:t>
            </w:r>
          </w:p>
        </w:tc>
        <w:tc>
          <w:tcPr>
            <w:tcW w:type="dxa" w:w="3214"/>
            <w:tcBorders>
              <w:top w:val="single" w:color="FFFFFF" w:sz="12"/>
              <w:left w:val="none" w:color="FFFFFF" w:sz="0"/>
              <w:bottom w:val="single" w:color="FFFFFF" w:sz="12"/>
              <w:right w:val="none" w:color="FFFFFF" w:sz="0"/>
            </w:tcBorders>
            <w:shd w:fill="0E7C80"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2892"/>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21"/>
                <w:szCs w:val="21"/>
                <w:rtl/>
              </w:rPr>
              <w:t xml:space="preserve"/>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22"/>
                <w:szCs w:val="22"/>
                <w:rtl w:val="false"/>
              </w:rPr>
              <w:t xml:space="preserve">10</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250"/>
        <w:gridCol w:w="3856"/>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تقديم ورش العمل امام الجمهور</w:t>
            </w:r>
          </w:p>
        </w:tc>
        <w:tc>
          <w:tcPr>
            <w:tcW w:type="dxa" w:w="2250"/>
            <w:tcBorders>
              <w:top w:val="single" w:color="FFFFFF" w:sz="12"/>
              <w:left w:val="none" w:color="FFFFFF" w:sz="0"/>
              <w:bottom w:val="single" w:color="FFFFFF" w:sz="12"/>
              <w:right w:val="none" w:color="FFFFFF" w:sz="0"/>
            </w:tcBorders>
            <w:shd w:fill="0E7C80"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3856"/>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21"/>
                <w:szCs w:val="21"/>
                <w:rtl/>
              </w:rPr>
              <w:t xml:space="preserve"/>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22"/>
                <w:szCs w:val="22"/>
                <w:rtl w:val="false"/>
              </w:rPr>
              <w:t xml:space="preserve">7</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28"/>
        <w:gridCol w:w="4178"/>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كتابة المحتوى</w:t>
            </w:r>
          </w:p>
        </w:tc>
        <w:tc>
          <w:tcPr>
            <w:tcW w:type="dxa" w:w="1928"/>
            <w:tcBorders>
              <w:top w:val="single" w:color="FFFFFF" w:sz="12"/>
              <w:left w:val="none" w:color="FFFFFF" w:sz="0"/>
              <w:bottom w:val="single" w:color="FFFFFF" w:sz="12"/>
              <w:right w:val="none" w:color="FFFFFF" w:sz="0"/>
            </w:tcBorders>
            <w:shd w:fill="0E7C80"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4178"/>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21"/>
                <w:szCs w:val="21"/>
                <w:rtl/>
              </w:rPr>
              <w:t xml:space="preserve"/>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22"/>
                <w:szCs w:val="22"/>
                <w:rtl w:val="false"/>
              </w:rPr>
              <w:t xml:space="preserve">6</w:t>
            </w:r>
          </w:p>
        </w:tc>
      </w:tr>
    </w:tbl>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607"/>
        <w:gridCol w:w="4499"/>
        <w:gridCol w:w="900"/>
      </w:tblGrid>
      <w:tr>
        <w:trPr>
          <w:cantSplit/>
          <w:trHeight w:val="360" w:hRule="atLeast"/>
        </w:trPr>
        <w:tc>
          <w:tcPr>
            <w:tcW w:type="dxa" w:w="2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العلاقات وبناء الشراكات</w:t>
            </w:r>
          </w:p>
        </w:tc>
        <w:tc>
          <w:tcPr>
            <w:tcW w:type="dxa" w:w="1607"/>
            <w:tcBorders>
              <w:top w:val="single" w:color="FFFFFF" w:sz="12"/>
              <w:left w:val="none" w:color="FFFFFF" w:sz="0"/>
              <w:bottom w:val="single" w:color="FFFFFF" w:sz="12"/>
              <w:right w:val="none" w:color="FFFFFF" w:sz="0"/>
            </w:tcBorders>
            <w:shd w:fill="0E7C80"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6"/>
                <w:szCs w:val="6"/>
                <w:rtl w:val="false"/>
              </w:rPr>
              <w:t xml:space="preserve"> </w:t>
            </w:r>
          </w:p>
        </w:tc>
        <w:tc>
          <w:tcPr>
            <w:tcW w:type="dxa" w:w="4499"/>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1F2933"/>
                <w:sz w:val="21"/>
                <w:szCs w:val="21"/>
                <w:rtl/>
              </w:rPr>
              <w:t xml:space="preserve"/>
            </w:r>
          </w:p>
        </w:tc>
        <w:tc>
          <w:tcPr>
            <w:tcW w:type="dxa" w:w="900"/>
            <w:tcBorders>
              <w:top w:val="none" w:color="FFFFFF" w:sz="0"/>
              <w:left w:val="none" w:color="FFFFFF" w:sz="0"/>
              <w:bottom w:val="none" w:color="FFFFFF" w:sz="0"/>
              <w:right w:val="none" w:color="FFFFFF" w:sz="0"/>
            </w:tcBorders>
            <w:tcMar>
              <w:top w:type="dxa" w:w="30"/>
              <w:left w:type="dxa" w:w="110"/>
              <w:bottom w:type="dxa" w:w="30"/>
              <w:right w:type="dxa" w:w="110"/>
            </w:tcMar>
            <w:vAlign w:val="center"/>
          </w:tcPr>
          <w:p>
            <w:pPr>
              <w:bidi/>
              <w:spacing w:after="0" w:before="0" w:line="288"/>
              <w:jc w:val="center"/>
            </w:pPr>
            <w:r>
              <w:rPr>
                <w:rFonts w:ascii="Noto Kufi Arabic SemiBold" w:cs="Noto Kufi Arabic SemiBold" w:eastAsia="Noto Kufi Arabic SemiBold" w:hAnsi="Noto Kufi Arabic SemiBold"/>
                <w:color w:val="0E7C80"/>
                <w:sz w:val="22"/>
                <w:szCs w:val="22"/>
                <w:rtl w:val="false"/>
              </w:rPr>
              <w:t xml:space="preserve">5</w:t>
            </w:r>
          </w:p>
        </w:tc>
      </w:tr>
    </w:tbl>
    <w:p>
      <w:r>
        <w:br w:type="page"/>
      </w:r>
    </w:p>
    <w:p>
      <w:pPr>
        <w:keepNext/>
        <w:bidi/>
        <w:spacing w:after="40" w:before="0" w:line="340"/>
        <w:jc w:val="start"/>
      </w:pPr>
      <w:r>
        <w:rPr>
          <w:rFonts w:ascii="Noto Kufi Arabic SemiBold" w:cs="Noto Kufi Arabic SemiBold" w:eastAsia="Noto Kufi Arabic SemiBold" w:hAnsi="Noto Kufi Arabic SemiBold"/>
          <w:color w:val="E07B39"/>
          <w:sz w:val="52"/>
          <w:szCs w:val="52"/>
          <w:rtl w:val="false"/>
        </w:rPr>
        <w:t xml:space="preserve">11</w:t>
      </w:r>
      <w:r>
        <w:rPr>
          <w:rFonts w:ascii="IBM Plex Sans Arabic" w:cs="IBM Plex Sans Arabic" w:eastAsia="IBM Plex Sans Arabic" w:hAnsi="IBM Plex Sans Arabic"/>
          <w:b/>
          <w:bCs/>
          <w:color w:val="0E7C80"/>
          <w:sz w:val="18"/>
          <w:szCs w:val="18"/>
          <w:rtl w:val="false"/>
        </w:rPr>
        <w:t xml:space="preserve">   //   SUGGESTIONS</w:t>
      </w:r>
    </w:p>
    <w:p>
      <w:pPr>
        <w:keepNext/>
        <w:pBdr>
          <w:bottom w:val="single" w:color="0E7C80" w:sz="8" w:space="6"/>
        </w:pBdr>
        <w:bidi/>
        <w:spacing w:after="240" w:before="0" w:line="360"/>
        <w:jc w:val="start"/>
      </w:pPr>
      <w:r>
        <w:rPr>
          <w:rFonts w:ascii="Noto Kufi Arabic SemiBold" w:cs="Noto Kufi Arabic SemiBold" w:eastAsia="Noto Kufi Arabic SemiBold" w:hAnsi="Noto Kufi Arabic SemiBold"/>
          <w:color w:val="082C4E"/>
          <w:sz w:val="38"/>
          <w:szCs w:val="38"/>
          <w:rtl/>
        </w:rPr>
        <w:t xml:space="preserve">مقترحات الأعضاء ونوع العضوية</w:t>
      </w:r>
    </w:p>
    <w:p>
      <w:pPr>
        <w:keepNext/>
        <w:spacing w:after="220"/>
        <w:jc w:val="center"/>
      </w:pPr>
      <w:r>
        <w:drawing>
          <wp:inline distT="0" distB="0" distL="0" distR="0">
            <wp:extent cx="6286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286500" cy="1419225"/>
                    </a:xfrm>
                    <a:prstGeom prst="rect">
                      <a:avLst/>
                    </a:prstGeom>
                  </pic:spPr>
                </pic:pic>
              </a:graphicData>
            </a:graphic>
          </wp:inline>
        </w:drawing>
      </w:r>
    </w:p>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أبرز المقترحات</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2"/>
        <w:gridCol w:w="3302"/>
        <w:gridCol w:w="3302"/>
      </w:tblGrid>
      <w:tr>
        <w:trPr>
          <w:cantSplit/>
        </w:trPr>
        <w:tc>
          <w:tcPr>
            <w:tcW w:type="dxa" w:w="3302"/>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spacing w:after="80"/>
              <w:jc w:val="center"/>
            </w:pPr>
            <w:r>
              <w:drawing>
                <wp:inline distT="0" distB="0" distL="0" distR="0">
                  <wp:extent cx="1924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24050" cy="1152525"/>
                          </a:xfrm>
                          <a:prstGeom prst="rect">
                            <a:avLst/>
                          </a:prstGeom>
                        </pic:spPr>
                      </pic:pic>
                    </a:graphicData>
                  </a:graphic>
                </wp:inline>
              </w:drawing>
            </w:r>
          </w:p>
          <w:p>
            <w:pPr>
              <w:bidi/>
              <w:spacing w:after="0" w:before="0" w:line="300"/>
              <w:jc w:val="start"/>
            </w:pPr>
            <w:r>
              <w:rPr>
                <w:rFonts w:ascii="Noto Kufi Arabic SemiBold" w:cs="Noto Kufi Arabic SemiBold" w:eastAsia="Noto Kufi Arabic SemiBold" w:hAnsi="Noto Kufi Arabic SemiBold"/>
                <w:color w:val="0A5C60"/>
                <w:sz w:val="19"/>
                <w:szCs w:val="19"/>
                <w:rtl/>
              </w:rPr>
              <w:t xml:space="preserve">هاكاثونات خاصة بطلاب النادي</w:t>
            </w:r>
          </w:p>
          <w:p>
            <w:pPr>
              <w:bidi/>
              <w:spacing w:after="0" w:before="30" w:line="280"/>
              <w:jc w:val="start"/>
            </w:pPr>
            <w:r>
              <w:rPr>
                <w:rFonts w:ascii="IBM Plex Sans Arabic" w:cs="IBM Plex Sans Arabic" w:eastAsia="IBM Plex Sans Arabic" w:hAnsi="IBM Plex Sans Arabic"/>
                <w:b w:val="false"/>
                <w:bCs w:val="false"/>
                <w:color w:val="5F6B76"/>
                <w:sz w:val="17"/>
                <w:szCs w:val="17"/>
                <w:rtl/>
              </w:rPr>
              <w:t xml:space="preserve">اقترحه: Khalid Ibrahim Al-Harbi</w:t>
            </w:r>
          </w:p>
        </w:tc>
        <w:tc>
          <w:tcPr>
            <w:tcW w:type="dxa" w:w="3302"/>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spacing w:after="80"/>
              <w:jc w:val="center"/>
            </w:pPr>
            <w:r>
              <w:drawing>
                <wp:inline distT="0" distB="0" distL="0" distR="0">
                  <wp:extent cx="1924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924050" cy="1152525"/>
                          </a:xfrm>
                          <a:prstGeom prst="rect">
                            <a:avLst/>
                          </a:prstGeom>
                        </pic:spPr>
                      </pic:pic>
                    </a:graphicData>
                  </a:graphic>
                </wp:inline>
              </w:drawing>
            </w:r>
          </w:p>
          <w:p>
            <w:pPr>
              <w:bidi/>
              <w:spacing w:after="0" w:before="0" w:line="300"/>
              <w:jc w:val="start"/>
            </w:pPr>
            <w:r>
              <w:rPr>
                <w:rFonts w:ascii="Noto Kufi Arabic SemiBold" w:cs="Noto Kufi Arabic SemiBold" w:eastAsia="Noto Kufi Arabic SemiBold" w:hAnsi="Noto Kufi Arabic SemiBold"/>
                <w:color w:val="0A5C60"/>
                <w:sz w:val="19"/>
                <w:szCs w:val="19"/>
                <w:rtl/>
              </w:rPr>
              <w:t xml:space="preserve">استضافة شخصيات بارزة وفريق يمثل النادي والأكاديمية</w:t>
            </w:r>
          </w:p>
          <w:p>
            <w:pPr>
              <w:bidi/>
              <w:spacing w:after="0" w:before="30" w:line="280"/>
              <w:jc w:val="start"/>
            </w:pPr>
            <w:r>
              <w:rPr>
                <w:rFonts w:ascii="IBM Plex Sans Arabic" w:cs="IBM Plex Sans Arabic" w:eastAsia="IBM Plex Sans Arabic" w:hAnsi="IBM Plex Sans Arabic"/>
                <w:b w:val="false"/>
                <w:bCs w:val="false"/>
                <w:color w:val="5F6B76"/>
                <w:sz w:val="17"/>
                <w:szCs w:val="17"/>
                <w:rtl/>
              </w:rPr>
              <w:t xml:space="preserve">اقترحته: سارة منصور الوذيناني</w:t>
            </w:r>
          </w:p>
        </w:tc>
        <w:tc>
          <w:tcPr>
            <w:tcW w:type="dxa" w:w="3302"/>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spacing w:after="80"/>
              <w:jc w:val="center"/>
            </w:pPr>
            <w:r>
              <w:drawing>
                <wp:inline distT="0" distB="0" distL="0" distR="0">
                  <wp:extent cx="1924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24050" cy="1152525"/>
                          </a:xfrm>
                          <a:prstGeom prst="rect">
                            <a:avLst/>
                          </a:prstGeom>
                        </pic:spPr>
                      </pic:pic>
                    </a:graphicData>
                  </a:graphic>
                </wp:inline>
              </w:drawing>
            </w:r>
          </w:p>
          <w:p>
            <w:pPr>
              <w:bidi/>
              <w:spacing w:after="0" w:before="0" w:line="300"/>
              <w:jc w:val="start"/>
            </w:pPr>
            <w:r>
              <w:rPr>
                <w:rFonts w:ascii="Noto Kufi Arabic SemiBold" w:cs="Noto Kufi Arabic SemiBold" w:eastAsia="Noto Kufi Arabic SemiBold" w:hAnsi="Noto Kufi Arabic SemiBold"/>
                <w:color w:val="0A5C60"/>
                <w:sz w:val="19"/>
                <w:szCs w:val="19"/>
                <w:rtl/>
              </w:rPr>
              <w:t xml:space="preserve">الذكاء الاصطناعي في الأعمال والأمن السيبراني</w:t>
            </w:r>
          </w:p>
          <w:p>
            <w:pPr>
              <w:bidi/>
              <w:spacing w:after="0" w:before="30" w:line="280"/>
              <w:jc w:val="start"/>
            </w:pPr>
            <w:r>
              <w:rPr>
                <w:rFonts w:ascii="IBM Plex Sans Arabic" w:cs="IBM Plex Sans Arabic" w:eastAsia="IBM Plex Sans Arabic" w:hAnsi="IBM Plex Sans Arabic"/>
                <w:b w:val="false"/>
                <w:bCs w:val="false"/>
                <w:color w:val="5F6B76"/>
                <w:sz w:val="17"/>
                <w:szCs w:val="17"/>
                <w:rtl/>
              </w:rPr>
              <w:t xml:space="preserve">اقترحته: Reema Wasl Allah Alotaibi</w:t>
            </w:r>
          </w:p>
        </w:tc>
      </w:tr>
      <w:tr>
        <w:trPr>
          <w:cantSplit/>
        </w:trPr>
        <w:tc>
          <w:tcPr>
            <w:tcW w:type="dxa" w:w="3302"/>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spacing w:after="80"/>
              <w:jc w:val="center"/>
            </w:pPr>
            <w:r>
              <w:drawing>
                <wp:inline distT="0" distB="0" distL="0" distR="0">
                  <wp:extent cx="1924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24050" cy="1152525"/>
                          </a:xfrm>
                          <a:prstGeom prst="rect">
                            <a:avLst/>
                          </a:prstGeom>
                        </pic:spPr>
                      </pic:pic>
                    </a:graphicData>
                  </a:graphic>
                </wp:inline>
              </w:drawing>
            </w:r>
          </w:p>
          <w:p>
            <w:pPr>
              <w:bidi/>
              <w:spacing w:after="0" w:before="0" w:line="300"/>
              <w:jc w:val="start"/>
            </w:pPr>
            <w:r>
              <w:rPr>
                <w:rFonts w:ascii="Noto Kufi Arabic SemiBold" w:cs="Noto Kufi Arabic SemiBold" w:eastAsia="Noto Kufi Arabic SemiBold" w:hAnsi="Noto Kufi Arabic SemiBold"/>
                <w:color w:val="0A5C60"/>
                <w:sz w:val="19"/>
                <w:szCs w:val="19"/>
                <w:rtl/>
              </w:rPr>
              <w:t xml:space="preserve">الربط الاجتماعي بين فعاليات الحياة والذكاء الاصطناعي</w:t>
            </w:r>
          </w:p>
          <w:p>
            <w:pPr>
              <w:bidi/>
              <w:spacing w:after="0" w:before="30" w:line="280"/>
              <w:jc w:val="start"/>
            </w:pPr>
            <w:r>
              <w:rPr>
                <w:rFonts w:ascii="IBM Plex Sans Arabic" w:cs="IBM Plex Sans Arabic" w:eastAsia="IBM Plex Sans Arabic" w:hAnsi="IBM Plex Sans Arabic"/>
                <w:b w:val="false"/>
                <w:bCs w:val="false"/>
                <w:color w:val="5F6B76"/>
                <w:sz w:val="17"/>
                <w:szCs w:val="17"/>
                <w:rtl/>
              </w:rPr>
              <w:t xml:space="preserve">اقترحته: Raghad ayedh altrisy</w:t>
            </w:r>
          </w:p>
        </w:tc>
        <w:tc>
          <w:tcPr>
            <w:tcW w:type="dxa" w:w="3302"/>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spacing w:after="80"/>
              <w:jc w:val="center"/>
            </w:pPr>
            <w:r>
              <w:drawing>
                <wp:inline distT="0" distB="0" distL="0" distR="0">
                  <wp:extent cx="1924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924050" cy="1152525"/>
                          </a:xfrm>
                          <a:prstGeom prst="rect">
                            <a:avLst/>
                          </a:prstGeom>
                        </pic:spPr>
                      </pic:pic>
                    </a:graphicData>
                  </a:graphic>
                </wp:inline>
              </w:drawing>
            </w:r>
          </w:p>
          <w:p>
            <w:pPr>
              <w:bidi/>
              <w:spacing w:after="0" w:before="0" w:line="300"/>
              <w:jc w:val="start"/>
            </w:pPr>
            <w:r>
              <w:rPr>
                <w:rFonts w:ascii="Noto Kufi Arabic SemiBold" w:cs="Noto Kufi Arabic SemiBold" w:eastAsia="Noto Kufi Arabic SemiBold" w:hAnsi="Noto Kufi Arabic SemiBold"/>
                <w:color w:val="0A5C60"/>
                <w:sz w:val="19"/>
                <w:szCs w:val="19"/>
                <w:rtl/>
              </w:rPr>
              <w:t xml:space="preserve">تنويع الفعاليات وعدم حصرها في الذكاء الاصطناعي</w:t>
            </w:r>
          </w:p>
          <w:p>
            <w:pPr>
              <w:bidi/>
              <w:spacing w:after="0" w:before="30" w:line="280"/>
              <w:jc w:val="start"/>
            </w:pPr>
            <w:r>
              <w:rPr>
                <w:rFonts w:ascii="IBM Plex Sans Arabic" w:cs="IBM Plex Sans Arabic" w:eastAsia="IBM Plex Sans Arabic" w:hAnsi="IBM Plex Sans Arabic"/>
                <w:b w:val="false"/>
                <w:bCs w:val="false"/>
                <w:color w:val="5F6B76"/>
                <w:sz w:val="17"/>
                <w:szCs w:val="17"/>
                <w:rtl/>
              </w:rPr>
              <w:t xml:space="preserve">اقترحته: رغد يوسف المرشدي</w:t>
            </w:r>
          </w:p>
        </w:tc>
        <w:tc>
          <w:tcPr>
            <w:tcW w:type="dxa" w:w="3302"/>
            <w:tcBorders>
              <w:top w:val="single" w:color="FFFFFF" w:sz="12"/>
              <w:left w:val="single" w:color="FFFFFF" w:sz="12"/>
              <w:bottom w:val="single" w:color="FFFFFF" w:sz="12"/>
              <w:right w:val="single" w:color="FFFFFF" w:sz="12"/>
            </w:tcBorders>
            <w:shd w:fill="EAF5F5" w:color="auto" w:val="clear"/>
            <w:tcMar>
              <w:top w:type="dxa" w:w="100"/>
              <w:left w:type="dxa" w:w="110"/>
              <w:bottom w:type="dxa" w:w="100"/>
              <w:right w:type="dxa" w:w="110"/>
            </w:tcMar>
            <w:vAlign w:val="center"/>
          </w:tcPr>
          <w:p>
            <w:pPr>
              <w:spacing w:after="80"/>
              <w:jc w:val="center"/>
            </w:pPr>
            <w:r>
              <w:drawing>
                <wp:inline distT="0" distB="0" distL="0" distR="0">
                  <wp:extent cx="1924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24050" cy="1152525"/>
                          </a:xfrm>
                          <a:prstGeom prst="rect">
                            <a:avLst/>
                          </a:prstGeom>
                        </pic:spPr>
                      </pic:pic>
                    </a:graphicData>
                  </a:graphic>
                </wp:inline>
              </w:drawing>
            </w:r>
          </w:p>
          <w:p>
            <w:pPr>
              <w:bidi/>
              <w:spacing w:after="0" w:before="0" w:line="300"/>
              <w:jc w:val="start"/>
            </w:pPr>
            <w:r>
              <w:rPr>
                <w:rFonts w:ascii="Noto Kufi Arabic SemiBold" w:cs="Noto Kufi Arabic SemiBold" w:eastAsia="Noto Kufi Arabic SemiBold" w:hAnsi="Noto Kufi Arabic SemiBold"/>
                <w:color w:val="0A5C60"/>
                <w:sz w:val="19"/>
                <w:szCs w:val="19"/>
                <w:rtl/>
              </w:rPr>
              <w:t xml:space="preserve">أربعاء الذكاء، ولوحة الشرف، ومسارات النادي</w:t>
            </w:r>
          </w:p>
          <w:p>
            <w:pPr>
              <w:bidi/>
              <w:spacing w:after="0" w:before="30" w:line="280"/>
              <w:jc w:val="start"/>
            </w:pPr>
            <w:r>
              <w:rPr>
                <w:rFonts w:ascii="IBM Plex Sans Arabic" w:cs="IBM Plex Sans Arabic" w:eastAsia="IBM Plex Sans Arabic" w:hAnsi="IBM Plex Sans Arabic"/>
                <w:b/>
                <w:bCs/>
                <w:color w:val="E07B39"/>
                <w:sz w:val="17"/>
                <w:szCs w:val="17"/>
                <w:rtl/>
              </w:rPr>
              <w:t xml:space="preserve">اقترحته: أفنان فهد الجهني (قائدة النادي)</w:t>
            </w:r>
          </w:p>
        </w:tc>
      </w:tr>
    </w:tbl>
    <w:p>
      <w:r>
        <w:br w:type="page"/>
      </w:r>
    </w:p>
    <w:p>
      <w:pPr>
        <w:keepNext/>
        <w:pBdr>
          <w:right w:val="single" w:color="E07B39" w:sz="36" w:space="10"/>
        </w:pBdr>
        <w:bidi/>
        <w:spacing w:after="160" w:before="280"/>
        <w:jc w:val="start"/>
      </w:pPr>
      <w:r>
        <w:rPr>
          <w:rFonts w:ascii="Noto Kufi Arabic SemiBold" w:cs="Noto Kufi Arabic SemiBold" w:eastAsia="Noto Kufi Arabic SemiBold" w:hAnsi="Noto Kufi Arabic SemiBold"/>
          <w:color w:val="0A5C60"/>
          <w:sz w:val="30"/>
          <w:szCs w:val="30"/>
          <w:rtl/>
        </w:rPr>
        <w:t xml:space="preserve">جميع الأعضاء: المقترح ونوع العضوية</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1900"/>
        <w:gridCol w:w="4106"/>
      </w:tblGrid>
      <w:tr>
        <w:trPr>
          <w:cantSplit/>
          <w:tblHeader/>
          <w:trHeight w:val="460" w:hRule="atLeast"/>
        </w:trPr>
        <w:tc>
          <w:tcPr>
            <w:tcW w:type="dxa" w:w="6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م</w:t>
            </w:r>
          </w:p>
        </w:tc>
        <w:tc>
          <w:tcPr>
            <w:tcW w:type="dxa" w:w="33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الاسم</w:t>
            </w:r>
          </w:p>
        </w:tc>
        <w:tc>
          <w:tcPr>
            <w:tcW w:type="dxa" w:w="1900"/>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نوع العضوية</w:t>
            </w:r>
          </w:p>
        </w:tc>
        <w:tc>
          <w:tcPr>
            <w:tcW w:type="dxa" w:w="4106"/>
            <w:tcBorders>
              <w:top w:val="none" w:color="FFFFFF" w:sz="0"/>
              <w:left w:val="none" w:color="FFFFFF" w:sz="0"/>
              <w:bottom w:val="none" w:color="FFFFFF" w:sz="0"/>
              <w:right w:val="none" w:color="FFFFFF" w:sz="0"/>
            </w:tcBorders>
            <w:shd w:fill="0E7C80" w:color="auto" w:val="clear"/>
            <w:tcMar>
              <w:top w:type="dxa" w:w="50"/>
              <w:left w:type="dxa" w:w="110"/>
              <w:bottom w:type="dxa" w:w="50"/>
              <w:right w:type="dxa" w:w="110"/>
            </w:tcMar>
            <w:vAlign w:val="center"/>
          </w:tcPr>
          <w:p>
            <w:pPr>
              <w:bidi/>
              <w:spacing w:after="0" w:before="0" w:line="288"/>
              <w:jc w:val="center"/>
            </w:pPr>
            <w:r>
              <w:rPr>
                <w:rFonts w:ascii="IBM Plex Sans Arabic" w:cs="IBM Plex Sans Arabic" w:eastAsia="IBM Plex Sans Arabic" w:hAnsi="IBM Plex Sans Arabic"/>
                <w:b/>
                <w:bCs/>
                <w:color w:val="FFFFFF"/>
                <w:sz w:val="20"/>
                <w:szCs w:val="20"/>
                <w:rtl/>
              </w:rPr>
              <w:t xml:space="preserve">الاقتراح</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رغد يوسف المرشدي</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يفضل النادي ما يكون محصور على الذكاء عشان ما يطفشو الاعضاء في فعاليات كثير يمكن إقامتها والنتيجه حقها مثمرة</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سارة منصور الوذيناني</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استضافة شخصيات بارزة ، التعاون في مشاريع خارجية ، بناء فريق من اعضاء النادي مهتم لحضور الفعاليات ذات الصلة بمجال النادي ويمثل النادي والأكاديمية..</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3</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val="false"/>
              </w:rPr>
              <w:t xml:space="preserve">Reema Wasl Allah Alotaibi</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val="false"/>
              </w:rPr>
              <w:t xml:space="preserve">AI in business, AI and cybersecurity</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4</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جوري ضيف الله الجعيد</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5</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val="false"/>
              </w:rPr>
              <w:t xml:space="preserve">Khalid Ibrahim Al-Harbi</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ترتيب هاكثونات خاصه للطلاب النادي</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6</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شرق رجاالله السلمي</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7</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لجين عبدالله السلمي</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8</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سلطان حسين بالحارث</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9</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شهد علي مروي</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8"/>
                <w:szCs w:val="18"/>
                <w:rtl/>
              </w:rPr>
              <w:t xml:space="preserve">الفريق التنفيذي</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كل الدعم لهم</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10</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رائد عوض الله العزيري</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E07B39"/>
                <w:sz w:val="18"/>
                <w:szCs w:val="18"/>
                <w:rtl/>
              </w:rPr>
              <w:t xml:space="preserve">متطوع في الفعاليات</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شكرا لكم</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11</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أسيل سامي الجهني</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12</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الوليد احمد المطمي</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13</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val="false"/>
              </w:rPr>
              <w:t xml:space="preserve">Abdullah Khaled Ibrahim Alghamdi</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14</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رغد محمد الغامدي</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15</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val="false"/>
              </w:rPr>
              <w:t xml:space="preserve">Raghad ayedh altrisy</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color w:val="1F2933"/>
                <w:sz w:val="19"/>
                <w:szCs w:val="19"/>
                <w:rtl/>
              </w:rPr>
              <w:t xml:space="preserve">التنوع والربط الاجتماعي ما بين فعاليات الحياة و AI</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16</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شموخ محبوب العتيبي</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17</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ندى ذياب الحربي</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18</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يارا علي حكمي</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19</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تاله عبدالخالق فيرق</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20</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val="false"/>
              </w:rPr>
              <w:t xml:space="preserve">Osama Adel Alrowithi</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21</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محمد إبراهيم المطيري</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22</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أبرار علي العسيري</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23</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ليلى صالح العرجاني</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24</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رنيم عوض الله السلمي</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25</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ميمونه احمد جعفري</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26</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غاده علي الظاهري</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27</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خالد محمد القرني</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28</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ساره مصطفى الشيخ</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29</w:t>
            </w:r>
          </w:p>
        </w:tc>
        <w:tc>
          <w:tcPr>
            <w:tcW w:type="dxa" w:w="33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rPr>
              <w:t xml:space="preserve">فهد حمد اليامي</w:t>
            </w:r>
          </w:p>
        </w:tc>
        <w:tc>
          <w:tcPr>
            <w:tcW w:type="dxa" w:w="1900"/>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r>
        <w:trPr>
          <w:cantSplit/>
          <w:trHeight w:val="340" w:hRule="atLeast"/>
        </w:trPr>
        <w:tc>
          <w:tcPr>
            <w:tcW w:type="dxa" w:w="6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bCs/>
                <w:color w:val="0E7C80"/>
                <w:sz w:val="19"/>
                <w:szCs w:val="19"/>
                <w:rtl w:val="false"/>
              </w:rPr>
              <w:t xml:space="preserve">30</w:t>
            </w:r>
          </w:p>
        </w:tc>
        <w:tc>
          <w:tcPr>
            <w:tcW w:type="dxa" w:w="33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start"/>
            </w:pPr>
            <w:r>
              <w:rPr>
                <w:rFonts w:ascii="IBM Plex Sans Arabic" w:cs="IBM Plex Sans Arabic" w:eastAsia="IBM Plex Sans Arabic" w:hAnsi="IBM Plex Sans Arabic"/>
                <w:b/>
                <w:bCs/>
                <w:color w:val="1F2933"/>
                <w:sz w:val="20"/>
                <w:szCs w:val="20"/>
                <w:rtl w:val="false"/>
              </w:rPr>
              <w:t xml:space="preserve">Ahmed Mahmoud Alsayed</w:t>
            </w:r>
          </w:p>
        </w:tc>
        <w:tc>
          <w:tcPr>
            <w:tcW w:type="dxa" w:w="1900"/>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b w:val="false"/>
                <w:bCs w:val="false"/>
                <w:color w:val="5F6B76"/>
                <w:sz w:val="18"/>
                <w:szCs w:val="18"/>
                <w:rtl/>
              </w:rPr>
              <w:t xml:space="preserve">عضو مستفيد</w:t>
            </w:r>
          </w:p>
        </w:tc>
        <w:tc>
          <w:tcPr>
            <w:tcW w:type="dxa" w:w="4106"/>
            <w:tcBorders>
              <w:top w:val="single" w:color="D3E3E3" w:sz="4"/>
              <w:left w:val="none" w:color="FFFFFF" w:sz="0"/>
              <w:bottom w:val="single" w:color="D3E3E3" w:sz="4"/>
              <w:right w:val="none" w:color="FFFFFF" w:sz="0"/>
            </w:tcBorders>
            <w:shd w:fill="F6FAFA" w:color="auto" w:val="clear"/>
            <w:tcMar>
              <w:top w:type="dxa" w:w="30"/>
              <w:left w:type="dxa" w:w="110"/>
              <w:bottom w:type="dxa" w:w="30"/>
              <w:right w:type="dxa" w:w="110"/>
            </w:tcMar>
            <w:vAlign w:val="center"/>
          </w:tcPr>
          <w:p>
            <w:pPr>
              <w:bidi/>
              <w:spacing w:after="0" w:before="0" w:line="288"/>
              <w:jc w:val="center"/>
            </w:pPr>
            <w:r>
              <w:rPr>
                <w:rFonts w:ascii="IBM Plex Sans Arabic" w:cs="IBM Plex Sans Arabic" w:eastAsia="IBM Plex Sans Arabic" w:hAnsi="IBM Plex Sans Arabic"/>
                <w:color w:val="5F6B76"/>
                <w:sz w:val="19"/>
                <w:szCs w:val="19"/>
                <w:rtl/>
              </w:rPr>
              <w:t xml:space="preserve">—</w:t>
            </w:r>
          </w:p>
        </w:tc>
      </w:tr>
    </w:tbl>
    <w:p>
      <w:pPr>
        <w:bidi/>
        <w:spacing w:after="0" w:before="80" w:line="288"/>
        <w:jc w:val="start"/>
      </w:pPr>
      <w:r>
        <w:rPr>
          <w:rFonts w:ascii="IBM Plex Sans Arabic" w:cs="IBM Plex Sans Arabic" w:eastAsia="IBM Plex Sans Arabic" w:hAnsi="IBM Plex Sans Arabic"/>
          <w:color w:val="5F6B76"/>
          <w:sz w:val="17"/>
          <w:szCs w:val="17"/>
          <w:rtl/>
        </w:rPr>
        <w:t xml:space="preserve">مرتبة حسب الرغبة في الانضمام: الفريق التنفيذي أولًا، ثم المتطوعون، ثم الأعضاء المستفيدون. علامة «—» تعني أن العضو لم يقدّم اقتراحًا.</w:t>
      </w:r>
    </w:p>
    <w:p>
      <w:r>
        <w:br w:type="page"/>
      </w:r>
    </w:p>
    <w:p>
      <w:pPr>
        <w:keepNext/>
        <w:bidi/>
        <w:spacing w:after="40" w:before="0" w:line="340"/>
        <w:jc w:val="start"/>
      </w:pPr>
      <w:r>
        <w:rPr>
          <w:rFonts w:ascii="Noto Kufi Arabic SemiBold" w:cs="Noto Kufi Arabic SemiBold" w:eastAsia="Noto Kufi Arabic SemiBold" w:hAnsi="Noto Kufi Arabic SemiBold"/>
          <w:color w:val="E07B39"/>
          <w:sz w:val="52"/>
          <w:szCs w:val="52"/>
          <w:rtl w:val="false"/>
        </w:rPr>
        <w:t xml:space="preserve">12</w:t>
      </w:r>
      <w:r>
        <w:rPr>
          <w:rFonts w:ascii="IBM Plex Sans Arabic" w:cs="IBM Plex Sans Arabic" w:eastAsia="IBM Plex Sans Arabic" w:hAnsi="IBM Plex Sans Arabic"/>
          <w:b/>
          <w:bCs/>
          <w:color w:val="0E7C80"/>
          <w:sz w:val="18"/>
          <w:szCs w:val="18"/>
          <w:rtl w:val="false"/>
        </w:rPr>
        <w:t xml:space="preserve">   //   MEMBER PROFILES</w:t>
      </w:r>
    </w:p>
    <w:p>
      <w:pPr>
        <w:keepNext/>
        <w:pBdr>
          <w:bottom w:val="single" w:color="0E7C80" w:sz="8" w:space="6"/>
        </w:pBdr>
        <w:bidi/>
        <w:spacing w:after="240" w:before="0" w:line="360"/>
        <w:jc w:val="start"/>
      </w:pPr>
      <w:r>
        <w:rPr>
          <w:rFonts w:ascii="Noto Kufi Arabic SemiBold" w:cs="Noto Kufi Arabic SemiBold" w:eastAsia="Noto Kufi Arabic SemiBold" w:hAnsi="Noto Kufi Arabic SemiBold"/>
          <w:color w:val="082C4E"/>
          <w:sz w:val="38"/>
          <w:szCs w:val="38"/>
          <w:rtl/>
        </w:rPr>
        <w:t xml:space="preserve">ملفات الأعضاء</w:t>
      </w:r>
    </w:p>
    <w:p>
      <w:pPr>
        <w:keepNext/>
        <w:spacing w:after="220"/>
        <w:jc w:val="center"/>
      </w:pPr>
      <w:r>
        <w:drawing>
          <wp:inline distT="0" distB="0" distL="0" distR="0">
            <wp:extent cx="6286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286500" cy="1419225"/>
                    </a:xfrm>
                    <a:prstGeom prst="rect">
                      <a:avLst/>
                    </a:prstGeom>
                  </pic:spPr>
                </pic:pic>
              </a:graphicData>
            </a:graphic>
          </wp:inline>
        </w:drawing>
      </w:r>
    </w:p>
    <w:p>
      <w:pPr>
        <w:bidi/>
        <w:spacing w:after="120" w:before="0" w:line="320"/>
        <w:jc w:val="start"/>
      </w:pPr>
      <w:r>
        <w:rPr>
          <w:rFonts w:ascii="IBM Plex Sans Arabic" w:cs="IBM Plex Sans Arabic" w:eastAsia="IBM Plex Sans Arabic" w:hAnsi="IBM Plex Sans Arabic"/>
          <w:color w:val="5F6B76"/>
          <w:sz w:val="21"/>
          <w:szCs w:val="21"/>
          <w:rtl/>
        </w:rPr>
        <w:t xml:space="preserve">إجابات كل عضو في استمارة الانضمام، بالترتيب نفسه في قائمة الأعضاء.</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1. </w:t>
            </w:r>
            <w:r>
              <w:rPr>
                <w:rFonts w:ascii="Noto Kufi Arabic SemiBold" w:cs="Noto Kufi Arabic SemiBold" w:eastAsia="Noto Kufi Arabic SemiBold" w:hAnsi="Noto Kufi Arabic SemiBold"/>
                <w:b w:val="false"/>
                <w:bCs w:val="false"/>
                <w:color w:val="0A5C60"/>
                <w:sz w:val="24"/>
                <w:szCs w:val="24"/>
                <w:rtl/>
              </w:rPr>
              <w:t xml:space="preserve">رائد عوض الله العزيري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متطوع عند اقامة الفعاليات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تنظيم الفعاليات، العلاقات وبناء الشراكات،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أقل من ساعة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للاستفاده والفائده</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عمل كفريق</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اقتراحاته للنادي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شكرا لكم</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2. </w:t>
            </w:r>
            <w:r>
              <w:rPr>
                <w:rFonts w:ascii="Noto Kufi Arabic SemiBold" w:cs="Noto Kufi Arabic SemiBold" w:eastAsia="Noto Kufi Arabic SemiBold" w:hAnsi="Noto Kufi Arabic SemiBold"/>
                <w:b w:val="false"/>
                <w:bCs w:val="false"/>
                <w:color w:val="0A5C60"/>
                <w:sz w:val="24"/>
                <w:szCs w:val="24"/>
                <w:rtl/>
              </w:rPr>
              <w:t xml:space="preserve">رغد يوسف المرشدي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تقديم ورش العمل امام الجمهور، تصميم الجرافيك، تنظيم الفعاليات، العلاقات وبناء الشراكات،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3-4 ساعات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افيد نفسي وغيري واطور مهاراتي بالاختلاط بمجموعه مختلفه من الناس والخبرات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اقتراحاته للنادي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يفضل النادي ما يكون محصور على الذكاء عشان ما يطفشو الاعضاء في فعاليات كثير يمكن إقامتها والنتيجه حقها مثمرة</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3. </w:t>
            </w:r>
            <w:r>
              <w:rPr>
                <w:rFonts w:ascii="Noto Kufi Arabic SemiBold" w:cs="Noto Kufi Arabic SemiBold" w:eastAsia="Noto Kufi Arabic SemiBold" w:hAnsi="Noto Kufi Arabic SemiBold"/>
                <w:b w:val="false"/>
                <w:bCs w:val="false"/>
                <w:color w:val="0A5C60"/>
                <w:sz w:val="24"/>
                <w:szCs w:val="24"/>
                <w:rtl/>
              </w:rPr>
              <w:t xml:space="preserve">أسيل سامي الجهني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تعلم الآلة والذكاء الاصطناعي، الابتكار وحل المشكلات، كتابة المحتوى، تنظيم الفعاليات، العلاقات وبناء الشراكات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لتطويري الشخصي .. والمساهمة في الاكاديمية</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4. </w:t>
            </w:r>
            <w:r>
              <w:rPr>
                <w:rFonts w:ascii="Noto Kufi Arabic SemiBold" w:cs="Noto Kufi Arabic SemiBold" w:eastAsia="Noto Kufi Arabic SemiBold" w:hAnsi="Noto Kufi Arabic SemiBold"/>
                <w:b w:val="false"/>
                <w:bCs w:val="false"/>
                <w:color w:val="0A5C60"/>
                <w:sz w:val="24"/>
                <w:szCs w:val="24"/>
                <w:rtl/>
              </w:rPr>
              <w:t xml:space="preserve">الوليد احمد المطمي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تعلم الآلة والذكاء الاصطناعي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لتطوير المهارات بشكل عام</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5. </w:t>
            </w:r>
            <w:r>
              <w:rPr>
                <w:rFonts w:ascii="IBM Plex Sans Arabic" w:cs="IBM Plex Sans Arabic" w:eastAsia="IBM Plex Sans Arabic" w:hAnsi="IBM Plex Sans Arabic"/>
                <w:b/>
                <w:bCs/>
                <w:color w:val="0A5C60"/>
                <w:sz w:val="24"/>
                <w:szCs w:val="24"/>
                <w:rtl w:val="false"/>
              </w:rPr>
              <w:t xml:space="preserve">Abdullah Khaled Ibrahim Alghamdi</w:t>
            </w:r>
            <w:r>
              <w:rPr>
                <w:rFonts w:ascii="IBM Plex Sans Arabic" w:cs="IBM Plex Sans Arabic" w:eastAsia="IBM Plex Sans Arabic" w:hAnsi="IBM Plex Sans Arabic"/>
                <w:color w:val="5F6B76"/>
                <w:sz w:val="18"/>
                <w:szCs w:val="18"/>
                <w:rtl w:val="false"/>
              </w:rPr>
              <w:t xml:space="preserve">     </w:t>
            </w:r>
            <w:r>
              <w:rPr>
                <w:rFonts w:ascii="IBM Plex Sans Arabic" w:cs="IBM Plex Sans Arabic" w:eastAsia="IBM Plex Sans Arabic" w:hAnsi="IBM Plex Sans Arabic"/>
                <w:b/>
                <w:bCs/>
                <w:color w:val="E07B39"/>
                <w:sz w:val="18"/>
                <w:szCs w:val="18"/>
                <w:rtl/>
              </w:rPr>
              <w:t xml:space="preserve">     قائد الفعاليات والتصميم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تعلم الآلة والذكاء الاصطناعي، الابتكار وحل المشكلات، كتابة المحتوى</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أشارك بالعادة في الأندية الطلابية، تحديدا في إدارة وتنظيم وكتابة المحتوى والتطوير البصري.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عملت مع مجلة ميم السينمائية كمحرر ومترجم ومطور محتوى مرئي وحاب أنقل التجربة لنادي الذكاء الأصطناعي.</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6. </w:t>
            </w:r>
            <w:r>
              <w:rPr>
                <w:rFonts w:ascii="Noto Kufi Arabic SemiBold" w:cs="Noto Kufi Arabic SemiBold" w:eastAsia="Noto Kufi Arabic SemiBold" w:hAnsi="Noto Kufi Arabic SemiBold"/>
                <w:b w:val="false"/>
                <w:bCs w:val="false"/>
                <w:color w:val="0A5C60"/>
                <w:sz w:val="24"/>
                <w:szCs w:val="24"/>
                <w:rtl/>
              </w:rPr>
              <w:t xml:space="preserve">رغد محمد الغامدي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تعلم الآلة والذكاء الاصطناعي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أقل من ساعة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تطوير مهاراتي في الذكاء الاصطناعي</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7. </w:t>
            </w:r>
            <w:r>
              <w:rPr>
                <w:rFonts w:ascii="Noto Kufi Arabic SemiBold" w:cs="Noto Kufi Arabic SemiBold" w:eastAsia="Noto Kufi Arabic SemiBold" w:hAnsi="Noto Kufi Arabic SemiBold"/>
                <w:b w:val="false"/>
                <w:bCs w:val="false"/>
                <w:color w:val="0A5C60"/>
                <w:sz w:val="24"/>
                <w:szCs w:val="24"/>
                <w:rtl/>
              </w:rPr>
              <w:t xml:space="preserve">سارة منصور الوذيناني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تعلم الآلة والذكاء الاصطناعي، تقديم ورش العمل امام الجمهور، الابتكار وحل المشكلات، كتابة المحتوى، تنظيم الفعاليات،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لنفيد ونستفيد ونقضي وقت ممتع داخل الأكاديمية.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اقتراحاته للنادي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استضافة شخصيات بارزة ، التعاون في مشاريع خارجية ، بناء فريق من اعضاء النادي مهتم لحضور الفعاليات ذات الصلة بمجال النادي ويمثل النادي والأكاديمية..</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8. </w:t>
            </w:r>
            <w:r>
              <w:rPr>
                <w:rFonts w:ascii="IBM Plex Sans Arabic" w:cs="IBM Plex Sans Arabic" w:eastAsia="IBM Plex Sans Arabic" w:hAnsi="IBM Plex Sans Arabic"/>
                <w:b/>
                <w:bCs/>
                <w:color w:val="0A5C60"/>
                <w:sz w:val="24"/>
                <w:szCs w:val="24"/>
                <w:rtl w:val="false"/>
              </w:rPr>
              <w:t xml:space="preserve">Raghad ayedh altrisy</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اشوفها فرصة حلوة ومميزة لاظهار المهارات وخلق علاقات اجتماعية جديدة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بعيدا عن مشاريعي وخبراتي السابقة اشوف النادي فرصة لخلق خبرات جديدة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اقتراحاته للنادي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التنوع والربط الاجتماعي ما بين فعاليات الحياة و AI</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9. </w:t>
            </w:r>
            <w:r>
              <w:rPr>
                <w:rFonts w:ascii="Noto Kufi Arabic SemiBold" w:cs="Noto Kufi Arabic SemiBold" w:eastAsia="Noto Kufi Arabic SemiBold" w:hAnsi="Noto Kufi Arabic SemiBold"/>
                <w:b w:val="false"/>
                <w:bCs w:val="false"/>
                <w:color w:val="0A5C60"/>
                <w:sz w:val="24"/>
                <w:szCs w:val="24"/>
                <w:rtl/>
              </w:rPr>
              <w:t xml:space="preserve">شموخ محبوب العتيبي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تعلم الآلة والذكاء الاصطناعي، الابتكار وحل المشكلات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أتطلع إلى تبادل الأفكار مع أشخاص يشاركونني الاهتمام، والمساهمة في مشاريع وأنشطة تطوّر مهاراتي وتفيد المجتمع</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10. </w:t>
            </w:r>
            <w:r>
              <w:rPr>
                <w:rFonts w:ascii="IBM Plex Sans Arabic" w:cs="IBM Plex Sans Arabic" w:eastAsia="IBM Plex Sans Arabic" w:hAnsi="IBM Plex Sans Arabic"/>
                <w:b/>
                <w:bCs/>
                <w:color w:val="0A5C60"/>
                <w:sz w:val="24"/>
                <w:szCs w:val="24"/>
                <w:rtl w:val="false"/>
              </w:rPr>
              <w:t xml:space="preserve">Reema Wasl Allah Alotaibi</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تعلم الآلة والذكاء الاصطناعي،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val="false"/>
              </w:rPr>
              <w:t xml:space="preserve">To meet good people</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اقتراحاته للنادي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val="false"/>
              </w:rPr>
              <w:t xml:space="preserve">AI in business, AI and cybersecurity</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11. </w:t>
            </w:r>
            <w:r>
              <w:rPr>
                <w:rFonts w:ascii="Noto Kufi Arabic SemiBold" w:cs="Noto Kufi Arabic SemiBold" w:eastAsia="Noto Kufi Arabic SemiBold" w:hAnsi="Noto Kufi Arabic SemiBold"/>
                <w:b w:val="false"/>
                <w:bCs w:val="false"/>
                <w:color w:val="0A5C60"/>
                <w:sz w:val="24"/>
                <w:szCs w:val="24"/>
                <w:rtl/>
              </w:rPr>
              <w:t xml:space="preserve">ندى ذياب الحربي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تعلم الآلة والذكاء الاصطناعي، الابتكار وحل المشكلات، تنظيم الفعاليات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أطور مهاراتي وأتعلم أكثر من خلال التجارب والمشاريع.وايضا أشارك أفكاري وخبرتي مع ناس مهتمين بنفس المجال.</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12. </w:t>
            </w:r>
            <w:r>
              <w:rPr>
                <w:rFonts w:ascii="Noto Kufi Arabic SemiBold" w:cs="Noto Kufi Arabic SemiBold" w:eastAsia="Noto Kufi Arabic SemiBold" w:hAnsi="Noto Kufi Arabic SemiBold"/>
                <w:b w:val="false"/>
                <w:bCs w:val="false"/>
                <w:color w:val="0A5C60"/>
                <w:sz w:val="24"/>
                <w:szCs w:val="24"/>
                <w:rtl/>
              </w:rPr>
              <w:t xml:space="preserve">يارا علي حكمي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للإستفادة وافادة الاكاديمية وتطوير مهاراتي وبناء العلاقات</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13. </w:t>
            </w:r>
            <w:r>
              <w:rPr>
                <w:rFonts w:ascii="Noto Kufi Arabic SemiBold" w:cs="Noto Kufi Arabic SemiBold" w:eastAsia="Noto Kufi Arabic SemiBold" w:hAnsi="Noto Kufi Arabic SemiBold"/>
                <w:b w:val="false"/>
                <w:bCs w:val="false"/>
                <w:color w:val="0A5C60"/>
                <w:sz w:val="24"/>
                <w:szCs w:val="24"/>
                <w:rtl/>
              </w:rPr>
              <w:t xml:space="preserve">تاله عبدالخالق فيرق</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تنظيم الفعاليات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لأني مهتمة بالمجال وحابه أطور نفسي فيه أكثر، خصوصًا من خلال التجارب والمشاريع والتعاون مع أشخاص عندهم نفس الاهتمام. وأشوف إنها فرصة حلوة أتعلم أشياء جديدة وأشارك باللي أعرفه بنفس الوقت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عندي خبره ٣ سنوات بتنظيم الفعاليات</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14. </w:t>
            </w:r>
            <w:r>
              <w:rPr>
                <w:rFonts w:ascii="Noto Kufi Arabic SemiBold" w:cs="Noto Kufi Arabic SemiBold" w:eastAsia="Noto Kufi Arabic SemiBold" w:hAnsi="Noto Kufi Arabic SemiBold"/>
                <w:b w:val="false"/>
                <w:bCs w:val="false"/>
                <w:color w:val="0A5C60"/>
                <w:sz w:val="24"/>
                <w:szCs w:val="24"/>
                <w:rtl/>
              </w:rPr>
              <w:t xml:space="preserve">جوري ضيف الله الجعيد</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الابتكار وحل المشكلات،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لتطوير مهاراتي وخبراتي وتجاربي الشخصية</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15. </w:t>
            </w:r>
            <w:r>
              <w:rPr>
                <w:rFonts w:ascii="IBM Plex Sans Arabic" w:cs="IBM Plex Sans Arabic" w:eastAsia="IBM Plex Sans Arabic" w:hAnsi="IBM Plex Sans Arabic"/>
                <w:b/>
                <w:bCs/>
                <w:color w:val="0A5C60"/>
                <w:sz w:val="24"/>
                <w:szCs w:val="24"/>
                <w:rtl w:val="false"/>
              </w:rPr>
              <w:t xml:space="preserve">Osama Adel Alrowithi</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تعلم الآلة والذكاء الاصطناعي، تقديم ورش العمل امام الجمهور، الابتكار وحل المشكلات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أقل من ساعة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val="false"/>
              </w:rPr>
              <w:t xml:space="preserve">To share knowledge</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16. </w:t>
            </w:r>
            <w:r>
              <w:rPr>
                <w:rFonts w:ascii="IBM Plex Sans Arabic" w:cs="IBM Plex Sans Arabic" w:eastAsia="IBM Plex Sans Arabic" w:hAnsi="IBM Plex Sans Arabic"/>
                <w:b/>
                <w:bCs/>
                <w:color w:val="0A5C60"/>
                <w:sz w:val="24"/>
                <w:szCs w:val="24"/>
                <w:rtl w:val="false"/>
              </w:rPr>
              <w:t xml:space="preserve">Khalid Ibrahim Al-Harbi</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تعلم الآلة والذكاء الاصطناعي، تقديم ورش العمل امام الجمهور، الابتكار وحل المشكلات، كتابة المحتوى، تنظيم الفعاليات، العلاقات وبناء الشراكات،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دعم للزميلة افنان واشوف فيه باب جديد ممكن يفتح الافاق لكثير ماعندهم خلفيه عن الذكاء الاصطناعي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نادي تحليل البيانات في جامعة سطام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اقتراحاته للنادي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ترتيب هاكثونات خاصه للطلاب النادي</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17. </w:t>
            </w:r>
            <w:r>
              <w:rPr>
                <w:rFonts w:ascii="Noto Kufi Arabic SemiBold" w:cs="Noto Kufi Arabic SemiBold" w:eastAsia="Noto Kufi Arabic SemiBold" w:hAnsi="Noto Kufi Arabic SemiBold"/>
                <w:b w:val="false"/>
                <w:bCs w:val="false"/>
                <w:color w:val="0A5C60"/>
                <w:sz w:val="24"/>
                <w:szCs w:val="24"/>
                <w:rtl/>
              </w:rPr>
              <w:t xml:space="preserve">محمد إبراهيم المطيري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تنظيم الفعاليات، العلاقات وبناء الشراكات،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أقل من ساعة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مهتم في النادي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اتخاذ القرار</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18. </w:t>
            </w:r>
            <w:r>
              <w:rPr>
                <w:rFonts w:ascii="Noto Kufi Arabic SemiBold" w:cs="Noto Kufi Arabic SemiBold" w:eastAsia="Noto Kufi Arabic SemiBold" w:hAnsi="Noto Kufi Arabic SemiBold"/>
                <w:b w:val="false"/>
                <w:bCs w:val="false"/>
                <w:color w:val="0A5C60"/>
                <w:sz w:val="24"/>
                <w:szCs w:val="24"/>
                <w:rtl/>
              </w:rPr>
              <w:t xml:space="preserve">أبرار علي العسيري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تقديم ورش العمل امام الجمهور، الابتكار وحل المشكلات، كتابة المحتوى، تنظيم الفعاليات،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أقل من ساعة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لأني أشوف النادي فرصة لا تفوّت.</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19. </w:t>
            </w:r>
            <w:r>
              <w:rPr>
                <w:rFonts w:ascii="Noto Kufi Arabic SemiBold" w:cs="Noto Kufi Arabic SemiBold" w:eastAsia="Noto Kufi Arabic SemiBold" w:hAnsi="Noto Kufi Arabic SemiBold"/>
                <w:b w:val="false"/>
                <w:bCs w:val="false"/>
                <w:color w:val="0A5C60"/>
                <w:sz w:val="24"/>
                <w:szCs w:val="24"/>
                <w:rtl/>
              </w:rPr>
              <w:t xml:space="preserve">ليلى صالح العرجاني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كتابة المحتوى</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3-4 ساعات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اعجبني</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20. </w:t>
            </w:r>
            <w:r>
              <w:rPr>
                <w:rFonts w:ascii="Noto Kufi Arabic SemiBold" w:cs="Noto Kufi Arabic SemiBold" w:eastAsia="Noto Kufi Arabic SemiBold" w:hAnsi="Noto Kufi Arabic SemiBold"/>
                <w:b w:val="false"/>
                <w:bCs w:val="false"/>
                <w:color w:val="0A5C60"/>
                <w:sz w:val="24"/>
                <w:szCs w:val="24"/>
                <w:rtl/>
              </w:rPr>
              <w:t xml:space="preserve">رنيم عوض الله السلمي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تعلم الآلة والذكاء الاصطناعي، تقديم ورش العمل امام الجمهور، الابتكار وحل المشكلات،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أبغى أنضم لنادي الذكاء الاصطناعي عشان أطور مهاراتي أكثر، وأتعلم من ناس عندهم نفس الاهتمام، وأشارك في ورش ومشاريع عملية أطبق فيها اللي أتعلمه على مشاكل حقيقية. وأتطلع أني أضيف للنادي بخبرتي بنفس القدر اللي أستفيد فيه.</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21. </w:t>
            </w:r>
            <w:r>
              <w:rPr>
                <w:rFonts w:ascii="Noto Kufi Arabic SemiBold" w:cs="Noto Kufi Arabic SemiBold" w:eastAsia="Noto Kufi Arabic SemiBold" w:hAnsi="Noto Kufi Arabic SemiBold"/>
                <w:b w:val="false"/>
                <w:bCs w:val="false"/>
                <w:color w:val="0A5C60"/>
                <w:sz w:val="24"/>
                <w:szCs w:val="24"/>
                <w:rtl/>
              </w:rPr>
              <w:t xml:space="preserve">شرق رجاالله السلمي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تعلم الآلة والذكاء الاصطناعي، الابتكار وحل المشكلات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لمشاركة الخبرات والسعي لنشر العلم والعمل به</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بناء ال Agentic AI واتمتة الرد على مكالمات العملاء، الكلاود وخدماته، الرؤيه الحاسوبيه المتقدمه، الابحاث العلميه.</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22. </w:t>
            </w:r>
            <w:r>
              <w:rPr>
                <w:rFonts w:ascii="Noto Kufi Arabic SemiBold" w:cs="Noto Kufi Arabic SemiBold" w:eastAsia="Noto Kufi Arabic SemiBold" w:hAnsi="Noto Kufi Arabic SemiBold"/>
                <w:b w:val="false"/>
                <w:bCs w:val="false"/>
                <w:color w:val="0A5C60"/>
                <w:sz w:val="24"/>
                <w:szCs w:val="24"/>
                <w:rtl/>
              </w:rPr>
              <w:t xml:space="preserve">ميمونه احمد جعفري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التصوير والمونتاج الفيديو</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لخوض تجربة جديدة ومفيدة</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23. </w:t>
            </w:r>
            <w:r>
              <w:rPr>
                <w:rFonts w:ascii="Noto Kufi Arabic SemiBold" w:cs="Noto Kufi Arabic SemiBold" w:eastAsia="Noto Kufi Arabic SemiBold" w:hAnsi="Noto Kufi Arabic SemiBold"/>
                <w:b w:val="false"/>
                <w:bCs w:val="false"/>
                <w:color w:val="0A5C60"/>
                <w:sz w:val="24"/>
                <w:szCs w:val="24"/>
                <w:rtl/>
              </w:rPr>
              <w:t xml:space="preserve">غاده علي الظاهري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تصميم الجرافيك، تنظيم الفعاليات، 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حتى اكتسب مهارات اجتماعيه وخبرات للتطور من ادائي الوظيفي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كنت عضو في نادي المخترعين الناشئين بجامعة جده في الاداره العامه</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24. </w:t>
            </w:r>
            <w:r>
              <w:rPr>
                <w:rFonts w:ascii="Noto Kufi Arabic SemiBold" w:cs="Noto Kufi Arabic SemiBold" w:eastAsia="Noto Kufi Arabic SemiBold" w:hAnsi="Noto Kufi Arabic SemiBold"/>
                <w:b w:val="false"/>
                <w:bCs w:val="false"/>
                <w:color w:val="0A5C60"/>
                <w:sz w:val="24"/>
                <w:szCs w:val="24"/>
                <w:rtl/>
              </w:rPr>
              <w:t xml:space="preserve">خالد محمد القرني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تعلم الآلة والذكاء الاصطناعي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اتعلم اشياء جديده</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25. </w:t>
            </w:r>
            <w:r>
              <w:rPr>
                <w:rFonts w:ascii="Noto Kufi Arabic SemiBold" w:cs="Noto Kufi Arabic SemiBold" w:eastAsia="Noto Kufi Arabic SemiBold" w:hAnsi="Noto Kufi Arabic SemiBold"/>
                <w:b w:val="false"/>
                <w:bCs w:val="false"/>
                <w:color w:val="0A5C60"/>
                <w:sz w:val="24"/>
                <w:szCs w:val="24"/>
                <w:rtl/>
              </w:rPr>
              <w:t xml:space="preserve">ساره مصطفى الشيخ</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لا</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تعلم الآلة والذكاء الاصطناعي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استفيد من وقت الفراغ</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26. </w:t>
            </w:r>
            <w:r>
              <w:rPr>
                <w:rFonts w:ascii="Noto Kufi Arabic SemiBold" w:cs="Noto Kufi Arabic SemiBold" w:eastAsia="Noto Kufi Arabic SemiBold" w:hAnsi="Noto Kufi Arabic SemiBold"/>
                <w:b w:val="false"/>
                <w:bCs w:val="false"/>
                <w:color w:val="0A5C60"/>
                <w:sz w:val="24"/>
                <w:szCs w:val="24"/>
                <w:rtl/>
              </w:rPr>
              <w:t xml:space="preserve">لجين عبدالله السلمي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3-4 ساعات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حابّة أنضم للنادي لتطوير مهاراتي في الذكاء الاصطناعي وتحليل البيانات، والتعرف على أشخاص مهتمين بنفس المجال، والمشاركة في المشاريع والفعاليات والاستفادة من الخبرات الموجودة في النادي. وأتمنى أيضًا أشارك بخبرتي في المشاريع والتحديات التقنية.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نائبة قائدة نادي Google في جامعة الإمام محمد بن سعود الإسلامية، مع خبرة في تنظيم الفعاليات التقنية والعمل الجماعي.</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27. </w:t>
            </w:r>
            <w:r>
              <w:rPr>
                <w:rFonts w:ascii="Noto Kufi Arabic SemiBold" w:cs="Noto Kufi Arabic SemiBold" w:eastAsia="Noto Kufi Arabic SemiBold" w:hAnsi="Noto Kufi Arabic SemiBold"/>
                <w:b w:val="false"/>
                <w:bCs w:val="false"/>
                <w:color w:val="0A5C60"/>
                <w:sz w:val="24"/>
                <w:szCs w:val="24"/>
                <w:rtl/>
              </w:rPr>
              <w:t xml:space="preserve">فهد حمد اليامي</w:t>
            </w:r>
            <w:r>
              <w:rPr>
                <w:rFonts w:ascii="IBM Plex Sans Arabic" w:cs="IBM Plex Sans Arabic" w:eastAsia="IBM Plex Sans Arabic" w:hAnsi="IBM Plex Sans Arabic"/>
                <w:color w:val="5F6B76"/>
                <w:sz w:val="18"/>
                <w:szCs w:val="18"/>
                <w:rtl w:val="false"/>
              </w:rPr>
              <w:t xml:space="preserve">     </w:t>
            </w:r>
            <w:r>
              <w:rPr>
                <w:rFonts w:ascii="IBM Plex Sans Arabic" w:cs="IBM Plex Sans Arabic" w:eastAsia="IBM Plex Sans Arabic" w:hAnsi="IBM Plex Sans Arabic"/>
                <w:b/>
                <w:bCs/>
                <w:color w:val="E07B39"/>
                <w:sz w:val="18"/>
                <w:szCs w:val="18"/>
                <w:rtl/>
              </w:rPr>
              <w:t xml:space="preserve">     قائد العلاقات العامة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الابتكار وحل المشكلات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فكرة النادي جميلة وافضل اكون جزء منها</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28. </w:t>
            </w:r>
            <w:r>
              <w:rPr>
                <w:rFonts w:ascii="IBM Plex Sans Arabic" w:cs="IBM Plex Sans Arabic" w:eastAsia="IBM Plex Sans Arabic" w:hAnsi="IBM Plex Sans Arabic"/>
                <w:b/>
                <w:bCs/>
                <w:color w:val="0A5C60"/>
                <w:sz w:val="24"/>
                <w:szCs w:val="24"/>
                <w:rtl w:val="false"/>
              </w:rPr>
              <w:t xml:space="preserve">Ahmed Mahmoud Alsayed</w:t>
            </w:r>
            <w:r>
              <w:rPr>
                <w:rFonts w:ascii="IBM Plex Sans Arabic" w:cs="IBM Plex Sans Arabic" w:eastAsia="IBM Plex Sans Arabic" w:hAnsi="IBM Plex Sans Arabic"/>
                <w:color w:val="5F6B76"/>
                <w:sz w:val="18"/>
                <w:szCs w:val="18"/>
                <w:rtl w:val="false"/>
              </w:rPr>
              <w:t xml:space="preserve">     </w:t>
            </w:r>
            <w:r>
              <w:rPr>
                <w:rFonts w:ascii="IBM Plex Sans Arabic" w:cs="IBM Plex Sans Arabic" w:eastAsia="IBM Plex Sans Arabic" w:hAnsi="IBM Plex Sans Arabic"/>
                <w:b/>
                <w:bCs/>
                <w:color w:val="E07B39"/>
                <w:sz w:val="18"/>
                <w:szCs w:val="18"/>
                <w:rtl/>
              </w:rPr>
              <w:t xml:space="preserve">     قائد التدريب والتطوير</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مستفيد وحضور الأنشطة والورش</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الابتكار وحل المشكلات</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حاب أنضم لنادي الذكاء الاصطناعي لأن عندي اهتمام كبير بتطبيقات الـAI وكيف ممكن نستخدمها لحل مشاكل واقعية وتحسين العمليات. خلال الفترة الماضية اشتغلت على عدة مشاريع في الـAI وData Science، وحاب أطور معرفتي أكثر، وأتبادل الأفكار والخبرات مع أشخاص عندهم نفس الاهتمام، وأشارك في بناء مشاريع وأفكار مبتكرة يكون لها أثر فعلي.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لدي خلفية في هندسة الميكاترونكس والتصنيع المتقدم، بالإضافة إلى خبرة في الذكاء الاصطناعي وتحليل البيانات وإدارة المشاريع. عملت على عدة مشاريع تجمع بين الهندسة والـAI، منها استخدام Computer Vision في بيئة صناعية، ومشاريع في Machine Learning وتحليل البيانات والتنبؤ.أكثر ما أهتم به هو تحويل الأفكار والمشاكل الواقعية إلى حلول عملية ومبتكرة باستخدام التقنية والذكاء الاصطناعي.</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29. </w:t>
            </w:r>
            <w:r>
              <w:rPr>
                <w:rFonts w:ascii="Noto Kufi Arabic SemiBold" w:cs="Noto Kufi Arabic SemiBold" w:eastAsia="Noto Kufi Arabic SemiBold" w:hAnsi="Noto Kufi Arabic SemiBold"/>
                <w:b w:val="false"/>
                <w:bCs w:val="false"/>
                <w:color w:val="0A5C60"/>
                <w:sz w:val="24"/>
                <w:szCs w:val="24"/>
                <w:rtl/>
              </w:rPr>
              <w:t xml:space="preserve">سلطان حسين بالحارث</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البرمجة وتحليل البيانات، تعلم الآلة والذكاء الاصطناعي، تقديم ورش العمل امام الجمهور</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من ساعة الى ساعتين</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للمساهمة في نشر الذكاء الإصطناعي والإستفاده من خبرات الزملاء.</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خبرات ومشاريع أخرى</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تطبيق سعراتك (تم نشره على منصة الآب ستور)</w:t>
            </w:r>
          </w:p>
        </w:tc>
      </w:tr>
    </w:tbl>
    <w:p>
      <w:pPr>
        <w:spacing w:after="2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cantSplit/>
        </w:trPr>
        <w:tc>
          <w:tcPr>
            <w:tcW w:type="dxa" w:w="9906"/>
            <w:gridSpan w:val="2"/>
            <w:tcBorders>
              <w:top w:val="single" w:color="0E7C80" w:sz="12"/>
              <w:left w:val="none" w:color="FFFFFF" w:sz="0"/>
              <w:bottom w:val="none" w:color="FFFFFF" w:sz="0"/>
              <w:right w:val="none" w:color="FFFFFF" w:sz="0"/>
            </w:tcBorders>
            <w:shd w:fill="EAF5F5" w:color="auto" w:val="clear"/>
            <w:tcMar>
              <w:top w:type="dxa" w:w="70"/>
              <w:left w:type="dxa" w:w="110"/>
              <w:bottom w:type="dxa" w:w="70"/>
              <w:right w:type="dxa" w:w="110"/>
            </w:tcMar>
            <w:vAlign w:val="center"/>
          </w:tcPr>
          <w:p>
            <w:pPr>
              <w:keepNext/>
              <w:bidi/>
              <w:spacing w:after="0" w:before="0" w:line="288"/>
              <w:jc w:val="start"/>
            </w:pPr>
            <w:r>
              <w:rPr>
                <w:rFonts w:ascii="Noto Kufi Arabic SemiBold" w:cs="Noto Kufi Arabic SemiBold" w:eastAsia="Noto Kufi Arabic SemiBold" w:hAnsi="Noto Kufi Arabic SemiBold"/>
                <w:color w:val="E07B39"/>
                <w:sz w:val="24"/>
                <w:szCs w:val="24"/>
                <w:rtl w:val="false"/>
              </w:rPr>
              <w:t xml:space="preserve">30. </w:t>
            </w:r>
            <w:r>
              <w:rPr>
                <w:rFonts w:ascii="Noto Kufi Arabic SemiBold" w:cs="Noto Kufi Arabic SemiBold" w:eastAsia="Noto Kufi Arabic SemiBold" w:hAnsi="Noto Kufi Arabic SemiBold"/>
                <w:b w:val="false"/>
                <w:bCs w:val="false"/>
                <w:color w:val="0A5C60"/>
                <w:sz w:val="24"/>
                <w:szCs w:val="24"/>
                <w:rtl/>
              </w:rPr>
              <w:t xml:space="preserve">شهد علي مروي</w:t>
            </w:r>
            <w:r>
              <w:rPr>
                <w:rFonts w:ascii="IBM Plex Sans Arabic" w:cs="IBM Plex Sans Arabic" w:eastAsia="IBM Plex Sans Arabic" w:hAnsi="IBM Plex Sans Arabic"/>
                <w:color w:val="5F6B76"/>
                <w:sz w:val="18"/>
                <w:szCs w:val="18"/>
                <w:rtl w:val="false"/>
              </w:rPr>
              <w:t xml:space="preserve">     </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طريقة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عضو في الفريق التفيذي والمنظم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خبرة سابقة</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نعم</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المهارات</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القيادة وإدارة المشاريع</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الالتزام الأسبوعي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أقل من ساعة</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b/>
                <w:bCs/>
                <w:color w:val="5F6B76"/>
                <w:sz w:val="18"/>
                <w:szCs w:val="18"/>
                <w:rtl/>
              </w:rPr>
              <w:t xml:space="preserve">سبب الانضمام</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bidi/>
              <w:spacing w:after="0" w:before="0" w:line="288"/>
              <w:jc w:val="start"/>
            </w:pPr>
            <w:r>
              <w:rPr>
                <w:rFonts w:ascii="IBM Plex Sans Arabic" w:cs="IBM Plex Sans Arabic" w:eastAsia="IBM Plex Sans Arabic" w:hAnsi="IBM Plex Sans Arabic"/>
                <w:color w:val="1F2933"/>
                <w:sz w:val="19"/>
                <w:szCs w:val="19"/>
                <w:rtl/>
              </w:rPr>
              <w:t xml:space="preserve">للاستفادة من وقت فراغي</w:t>
            </w:r>
          </w:p>
        </w:tc>
      </w:tr>
      <w:tr>
        <w:trPr>
          <w:cantSplit/>
        </w:trPr>
        <w:tc>
          <w:tcPr>
            <w:tcW w:type="dxa" w:w="2300"/>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b/>
                <w:bCs/>
                <w:color w:val="5F6B76"/>
                <w:sz w:val="18"/>
                <w:szCs w:val="18"/>
                <w:rtl/>
              </w:rPr>
              <w:t xml:space="preserve">اقتراحاته للنادي</w:t>
            </w:r>
          </w:p>
        </w:tc>
        <w:tc>
          <w:tcPr>
            <w:tcW w:type="dxa" w:w="7606"/>
            <w:tcBorders>
              <w:top w:val="single" w:color="D3E3E3" w:sz="4"/>
              <w:left w:val="none" w:color="FFFFFF" w:sz="0"/>
              <w:bottom w:val="single" w:color="D3E3E3" w:sz="4"/>
              <w:right w:val="none" w:color="FFFFFF" w:sz="0"/>
            </w:tcBorders>
            <w:tcMar>
              <w:top w:type="dxa" w:w="45"/>
              <w:left w:type="dxa" w:w="110"/>
              <w:bottom w:type="dxa" w:w="45"/>
              <w:right w:type="dxa" w:w="110"/>
            </w:tcMar>
            <w:vAlign w:val="center"/>
          </w:tcPr>
          <w:p>
            <w:pPr>
              <w:keepNext w:val="false"/>
              <w:bidi/>
              <w:spacing w:after="0" w:before="0" w:line="288"/>
              <w:jc w:val="start"/>
            </w:pPr>
            <w:r>
              <w:rPr>
                <w:rFonts w:ascii="IBM Plex Sans Arabic" w:cs="IBM Plex Sans Arabic" w:eastAsia="IBM Plex Sans Arabic" w:hAnsi="IBM Plex Sans Arabic"/>
                <w:color w:val="1F2933"/>
                <w:sz w:val="19"/>
                <w:szCs w:val="19"/>
                <w:rtl/>
              </w:rPr>
              <w:t xml:space="preserve">كل الدعم لهم</w:t>
            </w:r>
          </w:p>
        </w:tc>
      </w:tr>
    </w:tbl>
    <w:p>
      <w:pPr>
        <w:spacing w:after="200" w:before="0" w:line="288"/>
      </w:pPr>
    </w:p>
    <w:p>
      <w:r>
        <w:br w:type="page"/>
      </w:r>
    </w:p>
    <w:p>
      <w:pPr>
        <w:spacing w:after="2400" w:before="0" w:line="288"/>
      </w:pP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none" w:color="FFFFFF" w:sz="0"/>
              <w:bottom w:val="none" w:color="FFFFFF" w:sz="0"/>
              <w:right w:val="none" w:color="FFFFFF" w:sz="0"/>
            </w:tcBorders>
            <w:shd w:fill="082C4E" w:color="auto" w:val="clear"/>
            <w:tcMar>
              <w:top w:type="dxa" w:w="600"/>
              <w:left w:type="dxa" w:w="110"/>
              <w:bottom w:type="dxa" w:w="600"/>
              <w:right w:type="dxa" w:w="110"/>
            </w:tcMar>
            <w:vAlign w:val="center"/>
          </w:tcPr>
          <w:p>
            <w:pPr>
              <w:bidi/>
              <w:spacing w:after="0" w:before="0" w:line="420"/>
              <w:jc w:val="center"/>
            </w:pPr>
            <w:r>
              <w:rPr>
                <w:rFonts w:ascii="Noto Kufi Arabic SemiBold" w:cs="Noto Kufi Arabic SemiBold" w:eastAsia="Noto Kufi Arabic SemiBold" w:hAnsi="Noto Kufi Arabic SemiBold"/>
                <w:color w:val="FFFFFF"/>
                <w:sz w:val="36"/>
                <w:szCs w:val="36"/>
                <w:rtl/>
              </w:rPr>
              <w:t xml:space="preserve">«لنكن الدفعة التي لا تتعلم الذكاء الاصطناعي فقط…</w:t>
            </w:r>
          </w:p>
          <w:p>
            <w:pPr>
              <w:bidi/>
              <w:spacing w:after="300" w:before="0" w:line="420"/>
              <w:jc w:val="center"/>
            </w:pPr>
            <w:r>
              <w:rPr>
                <w:rFonts w:ascii="Noto Kufi Arabic SemiBold" w:cs="Noto Kufi Arabic SemiBold" w:eastAsia="Noto Kufi Arabic SemiBold" w:hAnsi="Noto Kufi Arabic SemiBold"/>
                <w:color w:val="5CC8D0"/>
                <w:sz w:val="36"/>
                <w:szCs w:val="36"/>
                <w:rtl/>
              </w:rPr>
              <w:t xml:space="preserve">بل تبني مجتمعًا يصنع أثره.»</w:t>
            </w:r>
          </w:p>
          <w:p>
            <w:pPr>
              <w:bidi/>
              <w:spacing w:after="0" w:before="0" w:line="288"/>
              <w:jc w:val="center"/>
            </w:pPr>
            <w:r>
              <w:rPr>
                <w:rFonts w:ascii="IBM Plex Sans Arabic" w:cs="IBM Plex Sans Arabic" w:eastAsia="IBM Plex Sans Arabic" w:hAnsi="IBM Plex Sans Arabic"/>
                <w:color w:val="9FB8CF"/>
                <w:sz w:val="20"/>
                <w:szCs w:val="20"/>
                <w:rtl/>
              </w:rPr>
              <w:t xml:space="preserve">EWA AI Club  |  أكاديمية الطاقة والمياه</w:t>
            </w:r>
          </w:p>
          <w:p>
            <w:pPr>
              <w:bidi/>
              <w:spacing w:after="0" w:before="0" w:line="288"/>
              <w:jc w:val="center"/>
            </w:pPr>
            <w:r>
              <w:rPr>
                <w:rFonts w:ascii="IBM Plex Sans Arabic" w:cs="IBM Plex Sans Arabic" w:eastAsia="IBM Plex Sans Arabic" w:hAnsi="IBM Plex Sans Arabic"/>
                <w:color w:val="9FB8CF"/>
                <w:sz w:val="20"/>
                <w:szCs w:val="20"/>
                <w:rtl/>
              </w:rPr>
              <w:t xml:space="preserve">نتعلّم  •  نطبّق  •  نبتكر  •  نصنع الأثر</w:t>
            </w:r>
          </w:p>
        </w:tc>
      </w:tr>
    </w:tbl>
    <w:sectPr>
      <w:headerReference w:type="default" r:id="rId8"/>
      <w:footerReference w:type="default" r:id="rId9"/>
      <w:pgSz w:w="11906" w:h="16838" w:orient="portrait"/>
      <w:pgMar w:top="1100" w:right="1000" w:bottom="900" w:left="100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BM Plex Sans Arabic">
    <w:family w:val="auto"/>
    <w:pitch w:val="variable"/>
    <w:sig w:usb0="E0002AFF" w:usb1="C000247B" w:usb2="00000009" w:usb3="00000000" w:csb0="000001FF" w:csb1="00000000"/>
    <w:embedRegular r:id="rId1" w:fontKey="{1E5921BB-B99B-59A5-C196-529049D2C318}"/>
    <w:embedBold r:id="rId2" w:fontKey="{ECBD35AC-5B01-CF29-D582-19A7D276EC69}"/>
  </w:font>
  <w:font w:name="Noto Kufi Arabic SemiBold">
    <w:family w:val="auto"/>
    <w:pitch w:val="variable"/>
    <w:sig w:usb0="E0002AFF" w:usb1="C000247B" w:usb2="00000009" w:usb3="00000000" w:csb0="000001FF" w:csb1="00000000"/>
    <w:embedRegular r:id="rId3" w:fontKey="{D5812ACC-BB92-253C-5417-DF9F7C49E5E9}"/>
  </w:font>
  <w:font w:name="Noto Kufi Arabic ExtraBold">
    <w:family w:val="auto"/>
    <w:pitch w:val="variable"/>
    <w:sig w:usb0="E0002AFF" w:usb1="C000247B" w:usb2="00000009" w:usb3="00000000" w:csb0="000001FF" w:csb1="00000000"/>
    <w:embedRegular r:id="rId4" w:fontKey="{2C99634B-C66E-B8BB-9913-9BCB8934F1F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5F6B76"/>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00"/>
      <w:gridCol w:w="3306"/>
    </w:tblGrid>
    <w:tr>
      <w:tc>
        <w:tcPr>
          <w:tcW w:type="dxa" w:w="6600"/>
          <w:tcBorders>
            <w:top w:val="none" w:color="FFFFFF" w:sz="0"/>
            <w:left w:val="none" w:color="FFFFFF" w:sz="0"/>
            <w:bottom w:val="single" w:color="E07B39" w:sz="8"/>
            <w:right w:val="none" w:color="FFFFFF" w:sz="0"/>
          </w:tcBorders>
          <w:tcMar>
            <w:top w:type="dxa" w:w="20"/>
            <w:left w:type="dxa" w:w="110"/>
            <w:bottom w:type="dxa" w:w="20"/>
            <w:right w:type="dxa" w:w="110"/>
          </w:tcMar>
          <w:vAlign w:val="center"/>
        </w:tcPr>
        <w:p>
          <w:pPr>
            <w:bidi/>
            <w:spacing w:after="0" w:before="0" w:line="288"/>
            <w:jc w:val="start"/>
          </w:pPr>
          <w:r>
            <w:rPr>
              <w:rFonts w:ascii="Noto Kufi Arabic SemiBold" w:cs="Noto Kufi Arabic SemiBold" w:eastAsia="Noto Kufi Arabic SemiBold" w:hAnsi="Noto Kufi Arabic SemiBold"/>
              <w:color w:val="0A5C60"/>
              <w:sz w:val="19"/>
              <w:szCs w:val="19"/>
              <w:rtl/>
            </w:rPr>
            <w:t xml:space="preserve">نادي الذكاء الاصطناعي  |  أكاديمية الطاقة والمياه</w:t>
          </w:r>
        </w:p>
      </w:tc>
      <w:tc>
        <w:tcPr>
          <w:tcW w:type="dxa" w:w="3306"/>
          <w:tcBorders>
            <w:top w:val="none" w:color="FFFFFF" w:sz="0"/>
            <w:left w:val="none" w:color="FFFFFF" w:sz="0"/>
            <w:bottom w:val="single" w:color="E07B39" w:sz="8"/>
            <w:right w:val="none" w:color="FFFFFF" w:sz="0"/>
          </w:tcBorders>
          <w:tcMar>
            <w:top w:type="dxa" w:w="20"/>
            <w:left w:type="dxa" w:w="110"/>
            <w:bottom w:type="dxa" w:w="20"/>
            <w:right w:type="dxa" w:w="110"/>
          </w:tcMar>
          <w:vAlign w:val="center"/>
        </w:tcPr>
        <w:p>
          <w:pPr>
            <w:jc w:val="left"/>
          </w:pPr>
          <w:r>
            <w:drawing>
              <wp:inline distT="0" distB="0" distL="0" distR="0">
                <wp:extent cx="123825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333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rPr>
        <w:color w:val="E07B39"/>
        <w:sz w:val="14"/>
        <w:szCs w:val="1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15ee1873d7d5c24d50cf1050974ea14b48f0586f.png"/><Relationship Id="rId11" Type="http://schemas.openxmlformats.org/officeDocument/2006/relationships/image" Target="media/86baf088621712923cc77af116aefaf1e633b208.jpg"/><Relationship Id="rId12" Type="http://schemas.openxmlformats.org/officeDocument/2006/relationships/image" Target="media/ca5529b14907b054b884014e30b703679df89214.jpg"/><Relationship Id="rId13" Type="http://schemas.openxmlformats.org/officeDocument/2006/relationships/image" Target="media/fae27130e1c36b8780c7dc6d7b06fc6d655c9152.jpg"/><Relationship Id="rId14" Type="http://schemas.openxmlformats.org/officeDocument/2006/relationships/image" Target="media/840e3a79735190fbbde00cf0b26e0784e4d956b9.jpg"/><Relationship Id="rId15" Type="http://schemas.openxmlformats.org/officeDocument/2006/relationships/image" Target="media/2ac9ba8d97a31b664b08f146dfed96bfd2c7f12e.jpg"/><Relationship Id="rId16" Type="http://schemas.openxmlformats.org/officeDocument/2006/relationships/image" Target="media/8d3d87b58ed5e83b17863b1235289153a043d7a7.jpg"/><Relationship Id="rId17" Type="http://schemas.openxmlformats.org/officeDocument/2006/relationships/image" Target="media/ad06f1a1faaa1d19d75d826b82e9a12506fe4a2e.jpg"/><Relationship Id="rId18" Type="http://schemas.openxmlformats.org/officeDocument/2006/relationships/image" Target="media/2e7e2d2a8596168742472b6ccaa31198f0005336.jpg"/><Relationship Id="rId19" Type="http://schemas.openxmlformats.org/officeDocument/2006/relationships/image" Target="media/492190cb0c56fb97c012947c4de59179786c0d2f.jpg"/><Relationship Id="rId20" Type="http://schemas.openxmlformats.org/officeDocument/2006/relationships/image" Target="media/0bb71989c6571115a7ca1b810d16211638c8d3cb.jpg"/><Relationship Id="rId21" Type="http://schemas.openxmlformats.org/officeDocument/2006/relationships/image" Target="media/c429630c5910053401a3d8d93bf9a8ff2a6d9aed.jpg"/><Relationship Id="rId22" Type="http://schemas.openxmlformats.org/officeDocument/2006/relationships/image" Target="media/acb425e686e6a321b24652fb30053baf215d717d.jpg"/><Relationship Id="rId23" Type="http://schemas.openxmlformats.org/officeDocument/2006/relationships/image" Target="media/b3727a5ed1af6be094ba888665da112f01d20958.jpg"/><Relationship Id="rId24" Type="http://schemas.openxmlformats.org/officeDocument/2006/relationships/image" Target="media/f10cecdac971cccc788c3af93afc201df0c50746.jpg"/><Relationship Id="rId25" Type="http://schemas.openxmlformats.org/officeDocument/2006/relationships/image" Target="media/46def615f76537ac06e840ff14f58fc913a550f9.jpg"/><Relationship Id="rId26" Type="http://schemas.openxmlformats.org/officeDocument/2006/relationships/image" Target="media/b00b384a9e9f01d393cf88cf16caf3adfc0b13e7.jpg"/><Relationship Id="rId27" Type="http://schemas.openxmlformats.org/officeDocument/2006/relationships/image" Target="media/2e84a96d09ed35162adf97ffa14fd33f67c8021f.jpg"/><Relationship Id="rId28" Type="http://schemas.openxmlformats.org/officeDocument/2006/relationships/image" Target="media/8b339b392a0a0f1e6910d9bd6d63e142855c72ea.jpg"/><Relationship Id="rId29" Type="http://schemas.openxmlformats.org/officeDocument/2006/relationships/image" Target="media/2d42061153f3a68f598bc3e4714b2841d8b4e964.jpg"/><Relationship Id="rId30" Type="http://schemas.openxmlformats.org/officeDocument/2006/relationships/image" Target="media/6c74e98322a323d569fd6547c2a6d2bb23ef2662.jpg"/><Relationship Id="rId31" Type="http://schemas.openxmlformats.org/officeDocument/2006/relationships/image" Target="media/9981cbf07b0a47519168f0d7f447da2dfc0ded9b.jpg"/><Relationship Id="rId32" Type="http://schemas.openxmlformats.org/officeDocument/2006/relationships/image" Target="media/98df70c71003279320b77060e38d0f1b517343ad.jpg"/><Relationship Id="rId33" Type="http://schemas.openxmlformats.org/officeDocument/2006/relationships/image" Target="media/8c1b6693c4e322b93cbdd6c0b3432124c3600da1.jpg"/><Relationship Id="rId34" Type="http://schemas.openxmlformats.org/officeDocument/2006/relationships/image" Target="media/7a9687a3e6a3e834803e0a2e69eaea84c6014ea4.jpg"/><Relationship Id="rId35" Type="http://schemas.openxmlformats.org/officeDocument/2006/relationships/image" Target="media/1fc3367a7584c84c362dba5f8b5dd2c6df1aa85b.jpg"/><Relationship Id="rId36" Type="http://schemas.openxmlformats.org/officeDocument/2006/relationships/image" Target="media/1b4aaf4127cb25f4d6701c04886e1cfc235d55ba.jpg"/><Relationship Id="rId37"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0" Type="http://schemas.openxmlformats.org/officeDocument/2006/relationships/image" Target="media/15ee1873d7d5c24d50cf1050974ea14b48f0586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EWA AI Club — الملف الشامل لنادي الذكاء الاصطناعي</dc:title>
  <dc:creator>نادي الذكاء الاصطناعي</dc:creator>
  <cp:lastModifiedBy>Un-named</cp:lastModifiedBy>
  <cp:revision>1</cp:revision>
  <dcterms:created xsi:type="dcterms:W3CDTF">2026-10-11T00:09:44.920Z</dcterms:created>
  <dcterms:modified xsi:type="dcterms:W3CDTF">2026-10-11T00:09:44.920Z</dcterms:modified>
</cp:coreProperties>
</file>

<file path=docProps/custom.xml><?xml version="1.0" encoding="utf-8"?>
<Properties xmlns="http://schemas.openxmlformats.org/officeDocument/2006/custom-properties" xmlns:vt="http://schemas.openxmlformats.org/officeDocument/2006/docPropsVTypes"/>
</file>