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A Mini Project Report Submitted in Partial Fulfillment of the Requirements</w:t>
        <w:br/>
        <w:t>for the Award of the Degree of</w:t>
      </w:r>
    </w:p>
    <w:p>
      <w:pPr>
        <w:jc w:val="center"/>
      </w:pPr>
      <w:r>
        <w:rPr>
          <w:b/>
          <w:color w:val="1A5FCC"/>
          <w:sz w:val="36"/>
        </w:rPr>
        <w:t>MASTER OF COMPUTER APPLICATIONS</w:t>
      </w:r>
    </w:p>
    <w:p>
      <w:pPr>
        <w:jc w:val="center"/>
      </w:pPr>
      <w:r>
        <w:rPr>
          <w:b/>
          <w:sz w:val="26"/>
        </w:rPr>
        <w:t>of</w:t>
        <w:br/>
        <w:t>APJ ABDUL KALAM TECHNOLOGICAL UNIVERSITY (KTU)</w:t>
      </w:r>
    </w:p>
    <w:p>
      <w:pPr>
        <w:jc w:val="center"/>
      </w:pPr>
      <w:r>
        <w:rPr>
          <w:i/>
          <w:sz w:val="24"/>
        </w:rPr>
        <w:t>Course Code: 20MCA245 MINI PROJECT</w:t>
      </w:r>
    </w:p>
    <w:p/>
    <w:p>
      <w:pPr>
        <w:jc w:val="center"/>
      </w:pPr>
      <w:r>
        <w:rPr>
          <w:b/>
          <w:color w:val="1A5FCC"/>
          <w:sz w:val="72"/>
        </w:rPr>
        <w:t>💊  MEDIFIND</w:t>
      </w:r>
    </w:p>
    <w:p>
      <w:pPr>
        <w:jc w:val="center"/>
      </w:pPr>
      <w:r>
        <w:rPr>
          <w:b/>
          <w:i/>
          <w:color w:val="06B6D4"/>
          <w:sz w:val="32"/>
        </w:rPr>
        <w:t>A Hyperlocal Medicine Availability Finder and Digital Prescription Platform</w:t>
      </w:r>
    </w:p>
    <w:p/>
    <w:p>
      <w:pPr>
        <w:spacing w:after="40"/>
        <w:jc w:val="center"/>
      </w:pPr>
      <w:r>
        <w:rPr>
          <w:b/>
          <w:sz w:val="26"/>
        </w:rPr>
        <w:t>Submitted by:</w:t>
      </w:r>
    </w:p>
    <w:p>
      <w:pPr>
        <w:spacing w:after="40"/>
        <w:jc w:val="center"/>
      </w:pPr>
      <w:r>
        <w:rPr>
          <w:b/>
          <w:color w:val="1A5FCC"/>
          <w:sz w:val="36"/>
        </w:rPr>
        <w:t>AFNAN ASHRAF K</w:t>
      </w:r>
    </w:p>
    <w:p>
      <w:pPr>
        <w:spacing w:after="40"/>
        <w:jc w:val="center"/>
      </w:pPr>
      <w:r>
        <w:rPr>
          <w:b w:val="0"/>
          <w:sz w:val="26"/>
        </w:rPr>
        <w:t>KTU Register Number: KITM25MCA-2004</w:t>
      </w:r>
    </w:p>
    <w:p>
      <w:pPr>
        <w:spacing w:after="40"/>
        <w:jc w:val="center"/>
      </w:pPr>
      <w:r>
        <w:rPr>
          <w:b w:val="0"/>
          <w:sz w:val="24"/>
        </w:rPr>
        <w:t>Academic Batch: 2025 – 2027</w:t>
      </w:r>
    </w:p>
    <w:p>
      <w:pPr>
        <w:spacing w:after="40"/>
        <w:jc w:val="center"/>
      </w:pPr>
      <w:r>
        <w:rPr>
          <w:b w:val="0"/>
          <w:sz w:val="16"/>
        </w:rPr>
      </w:r>
    </w:p>
    <w:p>
      <w:pPr>
        <w:spacing w:after="40"/>
        <w:jc w:val="center"/>
      </w:pPr>
      <w:r>
        <w:rPr>
          <w:b/>
          <w:sz w:val="26"/>
        </w:rPr>
        <w:t>Under the Guidance of:</w:t>
      </w:r>
    </w:p>
    <w:p>
      <w:pPr>
        <w:spacing w:after="40"/>
        <w:jc w:val="center"/>
      </w:pPr>
      <w:r>
        <w:rPr>
          <w:b/>
          <w:sz w:val="28"/>
        </w:rPr>
        <w:t>Asst. Prof. Mydhili Manoj</w:t>
      </w:r>
    </w:p>
    <w:p>
      <w:pPr>
        <w:spacing w:after="40"/>
        <w:jc w:val="center"/>
      </w:pPr>
      <w:r>
        <w:rPr>
          <w:b w:val="0"/>
          <w:sz w:val="24"/>
        </w:rPr>
        <w:t>Mini Project Guide &amp; Assistant Professor, Department of Computer Applications</w:t>
      </w:r>
    </w:p>
    <w:p>
      <w:pPr>
        <w:spacing w:after="40"/>
        <w:jc w:val="center"/>
      </w:pPr>
      <w:r>
        <w:rPr>
          <w:b w:val="0"/>
          <w:sz w:val="16"/>
        </w:rPr>
      </w:r>
    </w:p>
    <w:p>
      <w:pPr>
        <w:spacing w:after="40"/>
        <w:jc w:val="center"/>
      </w:pPr>
      <w:r>
        <w:rPr>
          <w:b/>
          <w:sz w:val="26"/>
        </w:rPr>
        <w:t>Head of Department:</w:t>
      </w:r>
    </w:p>
    <w:p>
      <w:pPr>
        <w:spacing w:after="40"/>
        <w:jc w:val="center"/>
      </w:pPr>
      <w:r>
        <w:rPr>
          <w:b/>
          <w:sz w:val="28"/>
        </w:rPr>
        <w:t>Asst. Prof. Jaseedha P P</w:t>
      </w:r>
    </w:p>
    <w:p>
      <w:pPr>
        <w:spacing w:after="40"/>
        <w:jc w:val="center"/>
      </w:pPr>
      <w:r>
        <w:rPr>
          <w:b w:val="0"/>
          <w:sz w:val="24"/>
        </w:rPr>
        <w:t>Head of Department, Department of Computer Applications</w:t>
      </w:r>
    </w:p>
    <w:p>
      <w:pPr>
        <w:spacing w:after="40"/>
        <w:jc w:val="center"/>
      </w:pPr>
      <w:r>
        <w:rPr>
          <w:b w:val="0"/>
          <w:sz w:val="16"/>
        </w:rPr>
      </w:r>
    </w:p>
    <w:p>
      <w:pPr>
        <w:spacing w:after="40"/>
        <w:jc w:val="center"/>
      </w:pPr>
      <w:r>
        <w:rPr>
          <w:b/>
          <w:sz w:val="28"/>
        </w:rPr>
        <w:t>DEPARTMENT OF COMPUTER APPLICATIONS</w:t>
      </w:r>
    </w:p>
    <w:p>
      <w:pPr>
        <w:spacing w:after="40"/>
        <w:jc w:val="center"/>
      </w:pPr>
      <w:r>
        <w:rPr>
          <w:b/>
          <w:sz w:val="28"/>
        </w:rPr>
        <w:t>KMCT INSTITUTE OF TECHNOLOGY AND MANAGEMENT</w:t>
      </w:r>
    </w:p>
    <w:p>
      <w:pPr>
        <w:spacing w:after="40"/>
        <w:jc w:val="center"/>
      </w:pPr>
      <w:r>
        <w:rPr>
          <w:b w:val="0"/>
          <w:sz w:val="24"/>
        </w:rPr>
        <w:t>Kuttippuram, Malappuram, Kerala – 679571</w:t>
      </w:r>
    </w:p>
    <w:p>
      <w:pPr>
        <w:spacing w:after="40"/>
        <w:jc w:val="center"/>
      </w:pPr>
      <w:r>
        <w:rPr>
          <w:b/>
          <w:sz w:val="26"/>
        </w:rPr>
        <w:t>OCTOBER 2026</w:t>
      </w:r>
    </w:p>
    <w:p>
      <w:r>
        <w:br w:type="page"/>
      </w:r>
    </w:p>
    <w:p>
      <w:pPr>
        <w:pStyle w:val="Heading1"/>
      </w:pPr>
      <w:r>
        <w:rPr>
          <w:color w:val="1A5FCC"/>
        </w:rPr>
        <w:t>BONAFIDE CERTIFICATE</w:t>
      </w:r>
    </w:p>
    <w:p>
      <w:pPr>
        <w:spacing w:before="80" w:after="80"/>
        <w:pBdr>
          <w:bottom w:val="single" w:sz="6" w:space="1" w:color="1A5FCC"/>
        </w:pBdr>
      </w:pPr>
    </w:p>
    <w:p>
      <w:pPr>
        <w:spacing w:after="120"/>
        <w:jc w:val="both"/>
      </w:pPr>
      <w:r>
        <w:rPr>
          <w:b w:val="0"/>
          <w:i w:val="0"/>
          <w:sz w:val="24"/>
        </w:rPr>
        <w:t>This is to certify that the project report entitled "MEDIFIND: A Hyperlocal Medicine Availability Finder and Digital Prescription Platform" is a bonafide record of the work carried out by AFNAN ASHRAF K (Reg. No: KITM25MCA-2004) under our supervision and guidance in partial fulfillment of the requirements for the award of the degree of Master of Computer Applications of APJ Abdul Kalam Technological University during the academic year 2025–2027.</w:t>
      </w:r>
    </w:p>
    <w:p/>
    <w:tbl>
      <w:tblPr>
        <w:tblStyle w:val="TableGrid"/>
        <w:tblW w:type="auto" w:w="0"/>
        <w:tblLook w:firstColumn="1" w:firstRow="1" w:lastColumn="0" w:lastRow="0" w:noHBand="0" w:noVBand="1" w:val="04A0"/>
      </w:tblPr>
      <w:tblGrid>
        <w:gridCol w:w="4394"/>
        <w:gridCol w:w="4394"/>
      </w:tblGrid>
      <w:tr>
        <w:tc>
          <w:tcPr>
            <w:tcW w:type="dxa" w:w="4394"/>
          </w:tcPr>
          <w:p>
            <w:r/>
            <w:r>
              <w:rPr>
                <w:b/>
                <w:sz w:val="22"/>
              </w:rPr>
              <w:t>Asst. Prof. Mydhili Manoj</w:t>
            </w:r>
          </w:p>
        </w:tc>
        <w:tc>
          <w:tcPr>
            <w:tcW w:type="dxa" w:w="4394"/>
          </w:tcPr>
          <w:p>
            <w:r/>
            <w:r>
              <w:rPr>
                <w:b/>
                <w:sz w:val="22"/>
              </w:rPr>
              <w:t>Asst. Prof. Jaseedha P P</w:t>
            </w:r>
          </w:p>
        </w:tc>
      </w:tr>
      <w:tr>
        <w:tc>
          <w:tcPr>
            <w:tcW w:type="dxa" w:w="4394"/>
          </w:tcPr>
          <w:p>
            <w:r/>
            <w:r>
              <w:rPr>
                <w:b w:val="0"/>
                <w:sz w:val="22"/>
              </w:rPr>
              <w:t>Mini Project Guide</w:t>
              <w:br/>
              <w:t>Department of Computer Applications</w:t>
              <w:br/>
              <w:t>KMCT ITM, Kuttippuram</w:t>
            </w:r>
          </w:p>
        </w:tc>
        <w:tc>
          <w:tcPr>
            <w:tcW w:type="dxa" w:w="4394"/>
          </w:tcPr>
          <w:p>
            <w:r/>
            <w:r>
              <w:rPr>
                <w:b w:val="0"/>
                <w:sz w:val="22"/>
              </w:rPr>
              <w:t>Head of Department</w:t>
              <w:br/>
              <w:t>Department of Computer Applications</w:t>
              <w:br/>
              <w:t>KMCT ITM, Kuttippuram</w:t>
            </w:r>
          </w:p>
        </w:tc>
      </w:tr>
    </w:tbl>
    <w:p/>
    <w:tbl>
      <w:tblPr>
        <w:tblStyle w:val="TableGrid"/>
        <w:tblW w:type="auto" w:w="0"/>
        <w:tblLook w:firstColumn="1" w:firstRow="1" w:lastColumn="0" w:lastRow="0" w:noHBand="0" w:noVBand="1" w:val="04A0"/>
      </w:tblPr>
      <w:tblGrid>
        <w:gridCol w:w="4394"/>
        <w:gridCol w:w="4394"/>
      </w:tblGrid>
      <w:tr>
        <w:tc>
          <w:tcPr>
            <w:tcW w:type="dxa" w:w="4394"/>
          </w:tcPr>
          <w:p>
            <w:r/>
            <w:r>
              <w:rPr>
                <w:b/>
                <w:sz w:val="22"/>
              </w:rPr>
              <w:t>Internal Examiner</w:t>
            </w:r>
          </w:p>
        </w:tc>
        <w:tc>
          <w:tcPr>
            <w:tcW w:type="dxa" w:w="4394"/>
          </w:tcPr>
          <w:p>
            <w:r/>
            <w:r>
              <w:rPr>
                <w:b/>
                <w:sz w:val="22"/>
              </w:rPr>
              <w:t>External Examiner</w:t>
            </w:r>
          </w:p>
        </w:tc>
      </w:tr>
      <w:tr>
        <w:tc>
          <w:tcPr>
            <w:tcW w:type="dxa" w:w="4394"/>
          </w:tcPr>
          <w:p>
            <w:r>
              <w:rPr>
                <w:sz w:val="22"/>
              </w:rPr>
              <w:t>Name: ___________________________</w:t>
            </w:r>
          </w:p>
        </w:tc>
        <w:tc>
          <w:tcPr>
            <w:tcW w:type="dxa" w:w="4394"/>
          </w:tcPr>
          <w:p>
            <w:r>
              <w:rPr>
                <w:sz w:val="22"/>
              </w:rPr>
              <w:t>Name: ___________________________</w:t>
            </w:r>
          </w:p>
        </w:tc>
      </w:tr>
      <w:tr>
        <w:tc>
          <w:tcPr>
            <w:tcW w:type="dxa" w:w="4394"/>
          </w:tcPr>
          <w:p>
            <w:r>
              <w:rPr>
                <w:sz w:val="22"/>
              </w:rPr>
              <w:t>Signature: _______________________</w:t>
            </w:r>
          </w:p>
        </w:tc>
        <w:tc>
          <w:tcPr>
            <w:tcW w:type="dxa" w:w="4394"/>
          </w:tcPr>
          <w:p>
            <w:r>
              <w:rPr>
                <w:sz w:val="22"/>
              </w:rPr>
              <w:t>Signature: _______________________</w:t>
            </w:r>
          </w:p>
        </w:tc>
      </w:tr>
    </w:tbl>
    <w:p>
      <w:r>
        <w:br w:type="page"/>
      </w:r>
    </w:p>
    <w:p>
      <w:pPr>
        <w:pStyle w:val="Heading1"/>
      </w:pPr>
      <w:r>
        <w:rPr>
          <w:color w:val="1A5FCC"/>
        </w:rPr>
        <w:t>DECLARATION</w:t>
      </w:r>
    </w:p>
    <w:p>
      <w:pPr>
        <w:spacing w:before="80" w:after="80"/>
        <w:pBdr>
          <w:bottom w:val="single" w:sz="6" w:space="1" w:color="1A5FCC"/>
        </w:pBdr>
      </w:pPr>
    </w:p>
    <w:p>
      <w:pPr>
        <w:spacing w:after="120"/>
        <w:jc w:val="both"/>
      </w:pPr>
      <w:r>
        <w:rPr>
          <w:b w:val="0"/>
          <w:i w:val="0"/>
          <w:sz w:val="24"/>
        </w:rPr>
        <w:t>I, AFNAN ASHRAF K (Reg. No: KITM25MCA-2004), hereby declare that the mini project report entitled "MEDIFIND: A Hyperlocal Medicine Availability Finder and Digital Prescription Platform" submitted to the Department of Computer Applications, KMCT Institute of Technology and Management, Kuttippuram, under the guidance of Asst. Prof. Mydhili Manoj, is an authentic record of original work done by me.</w:t>
      </w:r>
    </w:p>
    <w:p>
      <w:pPr>
        <w:spacing w:after="120"/>
        <w:jc w:val="both"/>
      </w:pPr>
      <w:r>
        <w:rPr>
          <w:b w:val="0"/>
          <w:i w:val="0"/>
          <w:sz w:val="24"/>
        </w:rPr>
        <w:t>I further declare that this report has not previously formed the basis for the award of any Degree, Diploma, Associateship, or Fellowship of any other University or Institution.</w:t>
      </w:r>
    </w:p>
    <w:p/>
    <w:p>
      <w:pPr>
        <w:spacing w:after="120"/>
        <w:jc w:val="both"/>
      </w:pPr>
      <w:r>
        <w:rPr>
          <w:b w:val="0"/>
          <w:i w:val="0"/>
          <w:sz w:val="24"/>
        </w:rPr>
        <w:t>Place: Kuttippuram</w:t>
      </w:r>
    </w:p>
    <w:p>
      <w:pPr>
        <w:spacing w:after="120"/>
        <w:jc w:val="both"/>
      </w:pPr>
      <w:r>
        <w:rPr>
          <w:b w:val="0"/>
          <w:i w:val="0"/>
          <w:sz w:val="24"/>
        </w:rPr>
        <w:t>Date: October 24, 2026</w:t>
      </w:r>
    </w:p>
    <w:p>
      <w:pPr>
        <w:spacing w:after="120"/>
        <w:jc w:val="both"/>
      </w:pPr>
      <w:r>
        <w:rPr>
          <w:b/>
          <w:i w:val="0"/>
          <w:sz w:val="26"/>
        </w:rPr>
        <w:t>AFNAN ASHRAF K</w:t>
      </w:r>
    </w:p>
    <w:p>
      <w:pPr>
        <w:spacing w:after="120"/>
        <w:jc w:val="both"/>
      </w:pPr>
      <w:r>
        <w:rPr>
          <w:b w:val="0"/>
          <w:i/>
          <w:sz w:val="24"/>
        </w:rPr>
        <w:t>(Reg. No: KITM25MCA-2004)</w:t>
      </w:r>
    </w:p>
    <w:p>
      <w:r>
        <w:br w:type="page"/>
      </w:r>
    </w:p>
    <w:p>
      <w:pPr>
        <w:pStyle w:val="Heading1"/>
      </w:pPr>
      <w:r>
        <w:rPr>
          <w:color w:val="1A5FCC"/>
        </w:rPr>
        <w:t>ACKNOWLEDGEMENT</w:t>
      </w:r>
    </w:p>
    <w:p>
      <w:pPr>
        <w:spacing w:before="80" w:after="80"/>
        <w:pBdr>
          <w:bottom w:val="single" w:sz="6" w:space="1" w:color="1A5FCC"/>
        </w:pBdr>
      </w:pPr>
    </w:p>
    <w:p>
      <w:pPr>
        <w:spacing w:after="120"/>
        <w:jc w:val="both"/>
      </w:pPr>
      <w:r>
        <w:rPr>
          <w:b w:val="0"/>
          <w:i w:val="0"/>
          <w:sz w:val="24"/>
        </w:rPr>
        <w:t>First and foremost, I express my profound gratitude to the Almighty for granting me the wisdom, strength, and perseverance to complete this mini project work successfully.</w:t>
      </w:r>
    </w:p>
    <w:p>
      <w:pPr>
        <w:spacing w:after="120"/>
        <w:jc w:val="both"/>
      </w:pPr>
      <w:r>
        <w:rPr>
          <w:b w:val="0"/>
          <w:i w:val="0"/>
          <w:sz w:val="24"/>
        </w:rPr>
        <w:t>I express my sincere gratitude to Asst. Prof. Jaseedha P P, Head of the Department of Computer Applications, for her consistent encouragement, valuable recommendations, and for providing the institutional infrastructure and computing facilities necessary for this project.</w:t>
      </w:r>
    </w:p>
    <w:p>
      <w:pPr>
        <w:spacing w:after="120"/>
        <w:jc w:val="both"/>
      </w:pPr>
      <w:r>
        <w:rPr>
          <w:b w:val="0"/>
          <w:i w:val="0"/>
          <w:sz w:val="24"/>
        </w:rPr>
        <w:t>I extend my deepest gratitude and heartfelt appreciation to my project supervisor and guide, Asst. Prof. Mydhili Manoj, Assistant Professor, Department of Computer Applications, for her insightful guidance, patient supervision, critical feedback, and constant encouragement throughout the entire duration of the project.</w:t>
      </w:r>
    </w:p>
    <w:p>
      <w:pPr>
        <w:spacing w:after="120"/>
        <w:jc w:val="both"/>
      </w:pPr>
      <w:r>
        <w:rPr>
          <w:b w:val="0"/>
          <w:i w:val="0"/>
          <w:sz w:val="24"/>
        </w:rPr>
        <w:t>I also express my heartfelt thanks to all the faculty members and technical staff of the Department of Computer Applications, KMCT Institute of Technology and Management, for their timely assistance and cooperation during the project work.</w:t>
      </w:r>
    </w:p>
    <w:p>
      <w:pPr>
        <w:spacing w:after="120"/>
        <w:jc w:val="both"/>
      </w:pPr>
      <w:r>
        <w:rPr>
          <w:b w:val="0"/>
          <w:i w:val="0"/>
          <w:sz w:val="24"/>
        </w:rPr>
        <w:t>Finally, I express my warmest thanks to my family, colleagues, and friends for their continuous moral support and understanding throughout my studies.</w:t>
      </w:r>
    </w:p>
    <w:p>
      <w:pPr>
        <w:spacing w:after="120"/>
        <w:jc w:val="both"/>
      </w:pPr>
      <w:r>
        <w:rPr>
          <w:b/>
          <w:i w:val="0"/>
          <w:sz w:val="24"/>
        </w:rPr>
        <w:t>AFNAN ASHRAF K</w:t>
      </w:r>
    </w:p>
    <w:p>
      <w:r>
        <w:br w:type="page"/>
      </w:r>
    </w:p>
    <w:p>
      <w:pPr>
        <w:pStyle w:val="Heading1"/>
      </w:pPr>
      <w:r>
        <w:rPr>
          <w:color w:val="1A5FCC"/>
        </w:rPr>
        <w:t>ABSTRACT</w:t>
      </w:r>
    </w:p>
    <w:p>
      <w:pPr>
        <w:spacing w:before="80" w:after="80"/>
        <w:pBdr>
          <w:bottom w:val="single" w:sz="6" w:space="1" w:color="1A5FCC"/>
        </w:pBdr>
      </w:pPr>
    </w:p>
    <w:p>
      <w:pPr>
        <w:spacing w:after="120"/>
        <w:jc w:val="both"/>
      </w:pPr>
      <w:r>
        <w:rPr>
          <w:b w:val="0"/>
          <w:i w:val="0"/>
          <w:sz w:val="24"/>
        </w:rPr>
        <w:t>In semi-urban municipalities such as Perinthalmanna and Valanchery (Malappuram district, Kerala), finding critical medicines during healthcare emergencies often leads to severe distress. Patients and caregivers are routinely forced to visit multiple physical medical stores or make numerous frantic phone calls to inquire about stock availability. Traditional e-commerce pharmacies fail in emergency scenarios because standard home deliveries take several hours or days, making them unsuitable for acute medical needs.</w:t>
      </w:r>
    </w:p>
    <w:p>
      <w:pPr>
        <w:spacing w:after="120"/>
        <w:jc w:val="both"/>
      </w:pPr>
      <w:r>
        <w:rPr>
          <w:b w:val="0"/>
          <w:i w:val="0"/>
          <w:sz w:val="24"/>
        </w:rPr>
        <w:t>To resolve these critical challenges, this project introduces MediFind, an open, high-performance, full-stack hyperlocal medicine availability finder and digital prescription platform. MediFind is engineered using the Next.js 14 App Router framework with React 18 and TypeScript, backed by a cloud-native PostgreSQL relational database on Supabase, and client-side geospatial distance computation utilizing the Haversine formula.</w:t>
      </w:r>
    </w:p>
    <w:p>
      <w:pPr>
        <w:spacing w:after="120"/>
        <w:jc w:val="both"/>
      </w:pPr>
      <w:r>
        <w:rPr>
          <w:b w:val="0"/>
          <w:i/>
          <w:sz w:val="24"/>
        </w:rPr>
        <w:t>Keywords: Medicine Availability, Digital Prescriptions, Hyperlocal Healthcare, Next.js 14, Supabase, PostgreSQL, Haversine Formula, Agile Scrum, Perinthalmanna, Valanchery.</w:t>
      </w:r>
    </w:p>
    <w:p>
      <w:r>
        <w:br w:type="page"/>
      </w:r>
    </w:p>
    <w:p>
      <w:pPr>
        <w:pStyle w:val="Heading1"/>
      </w:pPr>
      <w:r>
        <w:rPr>
          <w:color w:val="1A5FCC"/>
        </w:rPr>
        <w:t>CHAPTER 1: INTRODUCTION</w:t>
      </w:r>
    </w:p>
    <w:p>
      <w:pPr>
        <w:spacing w:before="80" w:after="80"/>
        <w:pBdr>
          <w:bottom w:val="single" w:sz="6" w:space="1" w:color="1A5FCC"/>
        </w:pBdr>
      </w:pPr>
    </w:p>
    <w:p>
      <w:pPr>
        <w:pStyle w:val="Heading2"/>
      </w:pPr>
      <w:r>
        <w:t>1.1 Overview</w:t>
      </w:r>
    </w:p>
    <w:p>
      <w:pPr>
        <w:spacing w:after="120"/>
        <w:jc w:val="both"/>
      </w:pPr>
      <w:r>
        <w:rPr>
          <w:b w:val="0"/>
          <w:i w:val="0"/>
          <w:sz w:val="24"/>
        </w:rPr>
        <w:t>In modern healthcare systems, prompt access to prescribed medication is directly correlated with patient recovery and emergency stabilization. While major metropolitan cities benefit from commercial 10-minute medicine delivery apps, tier-2 and tier-3 towns such as Perinthalmanna and Valanchery in Malappuram district, Kerala, face an acute logistical bottleneck: retail pharmacy inventories are isolated and offline. MediFind addresses this critical societal challenge by creating an open, community-oriented digital directory for medicine stock.</w:t>
      </w:r>
    </w:p>
    <w:p>
      <w:pPr>
        <w:pStyle w:val="Heading2"/>
      </w:pPr>
      <w:r>
        <w:t>1.2 Problem Statement</w:t>
      </w:r>
    </w:p>
    <w:p>
      <w:pPr>
        <w:spacing w:after="120"/>
        <w:jc w:val="both"/>
      </w:pPr>
      <w:r>
        <w:rPr>
          <w:b w:val="0"/>
          <w:i w:val="0"/>
          <w:sz w:val="24"/>
        </w:rPr>
        <w:t>The current physical-dependent model of finding medicines suffers from four principal deficiencies:</w:t>
      </w:r>
    </w:p>
    <w:p>
      <w:pPr>
        <w:pStyle w:val="ListNumber"/>
        <w:spacing w:after="60"/>
      </w:pPr>
      <w:r>
        <w:rPr>
          <w:b/>
          <w:sz w:val="22"/>
        </w:rPr>
        <w:t xml:space="preserve">01: </w:t>
      </w:r>
      <w:r>
        <w:rPr>
          <w:sz w:val="22"/>
        </w:rPr>
        <w:t>Time-Sensitive Search Inefficiency: Visiting multiple shops in person or making blind phone calls wastes critical time during medical emergencies.</w:t>
      </w:r>
    </w:p>
    <w:p>
      <w:pPr>
        <w:pStyle w:val="ListNumber"/>
        <w:spacing w:after="60"/>
      </w:pPr>
      <w:r>
        <w:rPr>
          <w:b/>
          <w:sz w:val="22"/>
        </w:rPr>
        <w:t xml:space="preserve">02: </w:t>
      </w:r>
      <w:r>
        <w:rPr>
          <w:sz w:val="22"/>
        </w:rPr>
        <w:t>National E-Commerce Delay: Commercial apps (Tata 1mg, Apollo 24/7, PharmEasy) fulfill orders requiring 24 to 48 hours for dispatch.</w:t>
      </w:r>
    </w:p>
    <w:p>
      <w:pPr>
        <w:pStyle w:val="ListNumber"/>
        <w:spacing w:after="60"/>
      </w:pPr>
      <w:r>
        <w:rPr>
          <w:b/>
          <w:sz w:val="22"/>
        </w:rPr>
        <w:t xml:space="preserve">03: </w:t>
      </w:r>
      <w:r>
        <w:rPr>
          <w:sz w:val="22"/>
        </w:rPr>
        <w:t>Prescription Rejection at Counter: Patients frequently encounter prescription validation issues only after standing in line.</w:t>
      </w:r>
    </w:p>
    <w:p>
      <w:pPr>
        <w:pStyle w:val="ListNumber"/>
        <w:spacing w:after="60"/>
      </w:pPr>
      <w:r>
        <w:rPr>
          <w:b/>
          <w:sz w:val="22"/>
        </w:rPr>
        <w:t xml:space="preserve">04: </w:t>
      </w:r>
      <w:r>
        <w:rPr>
          <w:sz w:val="22"/>
        </w:rPr>
        <w:t>Lack of Digital Infrastructure for Local Chemists: Local chemist shops lack accessible web portals to announce current stock.</w:t>
      </w:r>
    </w:p>
    <w:p>
      <w:pPr>
        <w:pStyle w:val="Heading2"/>
      </w:pPr>
      <w:r>
        <w:t>1.3 Proposed System &amp; Objectives</w:t>
      </w:r>
    </w:p>
    <w:p>
      <w:pPr>
        <w:spacing w:after="120"/>
        <w:jc w:val="both"/>
      </w:pPr>
      <w:r>
        <w:rPr>
          <w:b w:val="0"/>
          <w:i w:val="0"/>
          <w:sz w:val="24"/>
        </w:rPr>
        <w:t>The MediFind platform provides a direct, accessible, and high-performance solution. The core objectives are:</w:t>
      </w:r>
    </w:p>
    <w:p>
      <w:pPr>
        <w:pStyle w:val="ListBullet"/>
        <w:spacing w:after="60"/>
        <w:ind w:left="360"/>
      </w:pPr>
      <w:r>
        <w:rPr>
          <w:b/>
          <w:sz w:val="22"/>
        </w:rPr>
        <w:t xml:space="preserve">Real-Time Medicine Search: </w:t>
      </w:r>
      <w:r>
        <w:rPr>
          <w:sz w:val="22"/>
        </w:rPr>
        <w:t>Search across brand names (Dolo 650, Augmentin) and generic names (Paracetamol, Amoxicillin).</w:t>
      </w:r>
    </w:p>
    <w:p>
      <w:pPr>
        <w:pStyle w:val="ListBullet"/>
        <w:spacing w:after="60"/>
        <w:ind w:left="360"/>
      </w:pPr>
      <w:r>
        <w:rPr>
          <w:b/>
          <w:sz w:val="22"/>
        </w:rPr>
        <w:t xml:space="preserve">Proximity-Based Geo-Sorting: </w:t>
      </w:r>
      <w:r>
        <w:rPr>
          <w:sz w:val="22"/>
        </w:rPr>
        <w:t>Automatically compute distances using the Haversine spherical formula and sort closest stores first.</w:t>
      </w:r>
    </w:p>
    <w:p>
      <w:pPr>
        <w:pStyle w:val="ListBullet"/>
        <w:spacing w:after="60"/>
        <w:ind w:left="360"/>
      </w:pPr>
      <w:r>
        <w:rPr>
          <w:b/>
          <w:sz w:val="22"/>
        </w:rPr>
        <w:t xml:space="preserve">Digital Prescription Upload: </w:t>
      </w:r>
      <w:r>
        <w:rPr>
          <w:sz w:val="22"/>
        </w:rPr>
        <w:t>Enable users to attach prescription scans directly to reservation requests with thumbnail previews.</w:t>
      </w:r>
    </w:p>
    <w:p>
      <w:pPr>
        <w:pStyle w:val="ListBullet"/>
        <w:spacing w:after="60"/>
        <w:ind w:left="360"/>
      </w:pPr>
      <w:r>
        <w:rPr>
          <w:b/>
          <w:sz w:val="22"/>
        </w:rPr>
        <w:t xml:space="preserve">Chemist Verification Suite: </w:t>
      </w:r>
      <w:r>
        <w:rPr>
          <w:sz w:val="22"/>
        </w:rPr>
        <w:t>Enable pharmacists to view high-resolution uploaded prescriptions before marking items ready for counter pickup.</w:t>
      </w:r>
    </w:p>
    <w:p>
      <w:pPr>
        <w:pStyle w:val="ListBullet"/>
        <w:spacing w:after="60"/>
        <w:ind w:left="360"/>
      </w:pPr>
      <w:r>
        <w:rPr>
          <w:b/>
          <w:sz w:val="22"/>
        </w:rPr>
        <w:t xml:space="preserve">Trigger-Based Inventory Control: </w:t>
      </w:r>
      <w:r>
        <w:rPr>
          <w:sz w:val="22"/>
        </w:rPr>
        <w:t>Automatically decrement on-shelf stock through database triggers when orders are marked as collected.</w:t>
      </w:r>
    </w:p>
    <w:p>
      <w:pPr>
        <w:pStyle w:val="Heading2"/>
      </w:pPr>
      <w:r>
        <w:t>1.4 Scope and Feasibility Analysis</w:t>
      </w:r>
    </w:p>
    <w:p>
      <w:pPr>
        <w:spacing w:after="120"/>
        <w:jc w:val="both"/>
      </w:pPr>
      <w:r>
        <w:rPr>
          <w:b w:val="0"/>
          <w:i w:val="0"/>
          <w:sz w:val="24"/>
        </w:rPr>
        <w:t>The project specifically targets the healthcare hubs of Perinthalmanna (known as the hospital city of Malappuram) and Valanchery, together with surrounding municipal networks in Kerala. The software architecture is containerized and cloud-hosted, allowing straightforward regional expansion.</w:t>
      </w:r>
    </w:p>
    <w:p>
      <w:r>
        <w:br w:type="page"/>
      </w:r>
    </w:p>
    <w:p>
      <w:pPr>
        <w:pStyle w:val="Heading1"/>
      </w:pPr>
      <w:r>
        <w:rPr>
          <w:color w:val="1A5FCC"/>
        </w:rPr>
        <w:t>CHAPTER 2: LITERATURE SURVEY AND EXISTING SYSTEM ANALYSIS</w:t>
      </w:r>
    </w:p>
    <w:p>
      <w:pPr>
        <w:spacing w:before="80" w:after="80"/>
        <w:pBdr>
          <w:bottom w:val="single" w:sz="6" w:space="1" w:color="1A5FCC"/>
        </w:pBdr>
      </w:pPr>
    </w:p>
    <w:p>
      <w:pPr>
        <w:pStyle w:val="Heading2"/>
      </w:pPr>
      <w:r>
        <w:t>2.1 Literature Review</w:t>
      </w:r>
    </w:p>
    <w:p>
      <w:pPr>
        <w:pStyle w:val="ListNumber"/>
        <w:spacing w:after="60"/>
      </w:pPr>
      <w:r>
        <w:rPr>
          <w:sz w:val="22"/>
        </w:rPr>
        <w:t>Multisided Local Marketplaces (Evans &amp; Schmalensee, 2016): Demonstrates that reducing search friction between buyers and sellers in localized geographic clusters dramatically enhances local economic circulation.</w:t>
      </w:r>
    </w:p>
    <w:p>
      <w:pPr>
        <w:pStyle w:val="ListNumber"/>
        <w:spacing w:after="60"/>
      </w:pPr>
      <w:r>
        <w:rPr>
          <w:sz w:val="22"/>
        </w:rPr>
        <w:t>Spherical Distance Computation (Sinnott, 1984): Validated the Haversine formula as a computationally lightweight method for spherical distance estimation between GPS coordinates.</w:t>
      </w:r>
    </w:p>
    <w:p>
      <w:pPr>
        <w:pStyle w:val="ListNumber"/>
        <w:spacing w:after="60"/>
      </w:pPr>
      <w:r>
        <w:rPr>
          <w:sz w:val="22"/>
        </w:rPr>
        <w:t>Modern Hybrid Web Frameworks (Gupta et al., 2021; Vercel, 2024): Server-Side Rendering combined with React Server Components minimizes mobile battery drain and delivers fast First Contentful Paint even on unstable 4G networks.</w:t>
      </w:r>
    </w:p>
    <w:p>
      <w:pPr>
        <w:pStyle w:val="Heading2"/>
      </w:pPr>
      <w:r>
        <w:t>2.2 Comparative Analysis Matrix</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A5FCC"/>
          </w:tcPr>
          <w:p>
            <w:pPr>
              <w:jc w:val="center"/>
            </w:pPr>
            <w:r/>
            <w:r>
              <w:rPr>
                <w:b/>
                <w:color w:val="FFFFFF"/>
                <w:sz w:val="20"/>
              </w:rPr>
              <w:t>Feature</w:t>
            </w:r>
          </w:p>
        </w:tc>
        <w:tc>
          <w:tcPr>
            <w:tcW w:type="dxa" w:w="2197"/>
            <w:shd w:val="clear" w:color="auto" w:fill="1A5FCC"/>
          </w:tcPr>
          <w:p>
            <w:pPr>
              <w:jc w:val="center"/>
            </w:pPr>
            <w:r/>
            <w:r>
              <w:rPr>
                <w:b/>
                <w:color w:val="FFFFFF"/>
                <w:sz w:val="20"/>
              </w:rPr>
              <w:t>E-Pharmacy (1mg)</w:t>
            </w:r>
          </w:p>
        </w:tc>
        <w:tc>
          <w:tcPr>
            <w:tcW w:type="dxa" w:w="2197"/>
            <w:shd w:val="clear" w:color="auto" w:fill="1A5FCC"/>
          </w:tcPr>
          <w:p>
            <w:pPr>
              <w:jc w:val="center"/>
            </w:pPr>
            <w:r/>
            <w:r>
              <w:rPr>
                <w:b/>
                <w:color w:val="FFFFFF"/>
                <w:sz w:val="20"/>
              </w:rPr>
              <w:t>Google Maps</w:t>
            </w:r>
          </w:p>
        </w:tc>
        <w:tc>
          <w:tcPr>
            <w:tcW w:type="dxa" w:w="2197"/>
            <w:shd w:val="clear" w:color="auto" w:fill="1A5FCC"/>
          </w:tcPr>
          <w:p>
            <w:pPr>
              <w:jc w:val="center"/>
            </w:pPr>
            <w:r/>
            <w:r>
              <w:rPr>
                <w:b/>
                <w:color w:val="FFFFFF"/>
                <w:sz w:val="20"/>
              </w:rPr>
              <w:t>MediFind</w:t>
            </w:r>
          </w:p>
        </w:tc>
      </w:tr>
      <w:tr>
        <w:tc>
          <w:tcPr>
            <w:tcW w:type="dxa" w:w="2197"/>
          </w:tcPr>
          <w:p>
            <w:r/>
            <w:r>
              <w:rPr>
                <w:sz w:val="20"/>
              </w:rPr>
              <w:t>Geographic Scope</w:t>
            </w:r>
          </w:p>
        </w:tc>
        <w:tc>
          <w:tcPr>
            <w:tcW w:type="dxa" w:w="2197"/>
          </w:tcPr>
          <w:p>
            <w:r/>
            <w:r>
              <w:rPr>
                <w:sz w:val="20"/>
              </w:rPr>
              <w:t>National (Central Hubs)</w:t>
            </w:r>
          </w:p>
        </w:tc>
        <w:tc>
          <w:tcPr>
            <w:tcW w:type="dxa" w:w="2197"/>
          </w:tcPr>
          <w:p>
            <w:r/>
            <w:r>
              <w:rPr>
                <w:sz w:val="20"/>
              </w:rPr>
              <w:t>Global (Roads)</w:t>
            </w:r>
          </w:p>
        </w:tc>
        <w:tc>
          <w:tcPr>
            <w:tcW w:type="dxa" w:w="2197"/>
          </w:tcPr>
          <w:p>
            <w:r/>
            <w:r>
              <w:rPr>
                <w:sz w:val="20"/>
              </w:rPr>
              <w:t>Hyperlocal (Perinthalmanna)</w:t>
            </w:r>
          </w:p>
        </w:tc>
      </w:tr>
      <w:tr>
        <w:tc>
          <w:tcPr>
            <w:tcW w:type="dxa" w:w="2197"/>
          </w:tcPr>
          <w:p>
            <w:r/>
            <w:r>
              <w:rPr>
                <w:sz w:val="20"/>
              </w:rPr>
              <w:t>Live Medicine Stock</w:t>
            </w:r>
          </w:p>
        </w:tc>
        <w:tc>
          <w:tcPr>
            <w:tcW w:type="dxa" w:w="2197"/>
          </w:tcPr>
          <w:p>
            <w:r/>
            <w:r>
              <w:rPr>
                <w:sz w:val="20"/>
              </w:rPr>
              <w:t>Warehouse only</w:t>
            </w:r>
          </w:p>
        </w:tc>
        <w:tc>
          <w:tcPr>
            <w:tcW w:type="dxa" w:w="2197"/>
          </w:tcPr>
          <w:p>
            <w:r/>
            <w:r>
              <w:rPr>
                <w:sz w:val="20"/>
              </w:rPr>
              <w:t>None</w:t>
            </w:r>
          </w:p>
        </w:tc>
        <w:tc>
          <w:tcPr>
            <w:tcW w:type="dxa" w:w="2197"/>
          </w:tcPr>
          <w:p>
            <w:r/>
            <w:r>
              <w:rPr>
                <w:sz w:val="20"/>
              </w:rPr>
              <w:t>Live Per-Store Stock</w:t>
            </w:r>
          </w:p>
        </w:tc>
      </w:tr>
      <w:tr>
        <w:tc>
          <w:tcPr>
            <w:tcW w:type="dxa" w:w="2197"/>
          </w:tcPr>
          <w:p>
            <w:r/>
            <w:r>
              <w:rPr>
                <w:sz w:val="20"/>
              </w:rPr>
              <w:t>Fulfillment Time</w:t>
            </w:r>
          </w:p>
        </w:tc>
        <w:tc>
          <w:tcPr>
            <w:tcW w:type="dxa" w:w="2197"/>
          </w:tcPr>
          <w:p>
            <w:r/>
            <w:r>
              <w:rPr>
                <w:sz w:val="20"/>
              </w:rPr>
              <w:t>24–48 Hours</w:t>
            </w:r>
          </w:p>
        </w:tc>
        <w:tc>
          <w:tcPr>
            <w:tcW w:type="dxa" w:w="2197"/>
          </w:tcPr>
          <w:p>
            <w:r/>
            <w:r>
              <w:rPr>
                <w:sz w:val="20"/>
              </w:rPr>
              <w:t>Physical visit</w:t>
            </w:r>
          </w:p>
        </w:tc>
        <w:tc>
          <w:tcPr>
            <w:tcW w:type="dxa" w:w="2197"/>
          </w:tcPr>
          <w:p>
            <w:r/>
            <w:r>
              <w:rPr>
                <w:sz w:val="20"/>
              </w:rPr>
              <w:t>Instant Counter Pickup</w:t>
            </w:r>
          </w:p>
        </w:tc>
      </w:tr>
      <w:tr>
        <w:tc>
          <w:tcPr>
            <w:tcW w:type="dxa" w:w="2197"/>
          </w:tcPr>
          <w:p>
            <w:r/>
            <w:r>
              <w:rPr>
                <w:sz w:val="20"/>
              </w:rPr>
              <w:t>Prescription Verify</w:t>
            </w:r>
          </w:p>
        </w:tc>
        <w:tc>
          <w:tcPr>
            <w:tcW w:type="dxa" w:w="2197"/>
          </w:tcPr>
          <w:p>
            <w:r/>
            <w:r>
              <w:rPr>
                <w:sz w:val="20"/>
              </w:rPr>
              <w:t>Internal staff</w:t>
            </w:r>
          </w:p>
        </w:tc>
        <w:tc>
          <w:tcPr>
            <w:tcW w:type="dxa" w:w="2197"/>
          </w:tcPr>
          <w:p>
            <w:r/>
            <w:r>
              <w:rPr>
                <w:sz w:val="20"/>
              </w:rPr>
              <w:t>None</w:t>
            </w:r>
          </w:p>
        </w:tc>
        <w:tc>
          <w:tcPr>
            <w:tcW w:type="dxa" w:w="2197"/>
          </w:tcPr>
          <w:p>
            <w:r/>
            <w:r>
              <w:rPr>
                <w:sz w:val="20"/>
              </w:rPr>
              <w:t>Chemist Inspection Modal</w:t>
            </w:r>
          </w:p>
        </w:tc>
      </w:tr>
      <w:tr>
        <w:tc>
          <w:tcPr>
            <w:tcW w:type="dxa" w:w="2197"/>
          </w:tcPr>
          <w:p>
            <w:r/>
            <w:r>
              <w:rPr>
                <w:sz w:val="20"/>
              </w:rPr>
              <w:t>Medicine Reservation</w:t>
            </w:r>
          </w:p>
        </w:tc>
        <w:tc>
          <w:tcPr>
            <w:tcW w:type="dxa" w:w="2197"/>
          </w:tcPr>
          <w:p>
            <w:r/>
            <w:r>
              <w:rPr>
                <w:sz w:val="20"/>
              </w:rPr>
              <w:t>E-commerce checkout</w:t>
            </w:r>
          </w:p>
        </w:tc>
        <w:tc>
          <w:tcPr>
            <w:tcW w:type="dxa" w:w="2197"/>
          </w:tcPr>
          <w:p>
            <w:r/>
            <w:r>
              <w:rPr>
                <w:sz w:val="20"/>
              </w:rPr>
              <w:t>None</w:t>
            </w:r>
          </w:p>
        </w:tc>
        <w:tc>
          <w:tcPr>
            <w:tcW w:type="dxa" w:w="2197"/>
          </w:tcPr>
          <w:p>
            <w:r/>
            <w:r>
              <w:rPr>
                <w:sz w:val="20"/>
              </w:rPr>
              <w:t>Direct Counter Hold</w:t>
            </w:r>
          </w:p>
        </w:tc>
      </w:tr>
      <w:tr>
        <w:tc>
          <w:tcPr>
            <w:tcW w:type="dxa" w:w="2197"/>
          </w:tcPr>
          <w:p>
            <w:r/>
            <w:r>
              <w:rPr>
                <w:sz w:val="20"/>
              </w:rPr>
              <w:t>Proximity Calc</w:t>
            </w:r>
          </w:p>
        </w:tc>
        <w:tc>
          <w:tcPr>
            <w:tcW w:type="dxa" w:w="2197"/>
          </w:tcPr>
          <w:p>
            <w:r/>
            <w:r>
              <w:rPr>
                <w:sz w:val="20"/>
              </w:rPr>
              <w:t>None</w:t>
            </w:r>
          </w:p>
        </w:tc>
        <w:tc>
          <w:tcPr>
            <w:tcW w:type="dxa" w:w="2197"/>
          </w:tcPr>
          <w:p>
            <w:r/>
            <w:r>
              <w:rPr>
                <w:sz w:val="20"/>
              </w:rPr>
              <w:t>Road distance</w:t>
            </w:r>
          </w:p>
        </w:tc>
        <w:tc>
          <w:tcPr>
            <w:tcW w:type="dxa" w:w="2197"/>
          </w:tcPr>
          <w:p>
            <w:r/>
            <w:r>
              <w:rPr>
                <w:sz w:val="20"/>
              </w:rPr>
              <w:t>Haversine + Auto-Snapping</w:t>
            </w:r>
          </w:p>
        </w:tc>
      </w:tr>
      <w:tr>
        <w:tc>
          <w:tcPr>
            <w:tcW w:type="dxa" w:w="2197"/>
          </w:tcPr>
          <w:p>
            <w:r/>
            <w:r>
              <w:rPr>
                <w:sz w:val="20"/>
              </w:rPr>
              <w:t>Retailer Entry Cost</w:t>
            </w:r>
          </w:p>
        </w:tc>
        <w:tc>
          <w:tcPr>
            <w:tcW w:type="dxa" w:w="2197"/>
          </w:tcPr>
          <w:p>
            <w:r/>
            <w:r>
              <w:rPr>
                <w:sz w:val="20"/>
              </w:rPr>
              <w:t>High commissions</w:t>
            </w:r>
          </w:p>
        </w:tc>
        <w:tc>
          <w:tcPr>
            <w:tcW w:type="dxa" w:w="2197"/>
          </w:tcPr>
          <w:p>
            <w:r/>
            <w:r>
              <w:rPr>
                <w:sz w:val="20"/>
              </w:rPr>
              <w:t>Verification delays</w:t>
            </w:r>
          </w:p>
        </w:tc>
        <w:tc>
          <w:tcPr>
            <w:tcW w:type="dxa" w:w="2197"/>
          </w:tcPr>
          <w:p>
            <w:r/>
            <w:r>
              <w:rPr>
                <w:sz w:val="20"/>
              </w:rPr>
              <w:t>Free Open Platform</w:t>
            </w:r>
          </w:p>
        </w:tc>
      </w:tr>
    </w:tbl>
    <w:p>
      <w:r>
        <w:br w:type="page"/>
      </w:r>
    </w:p>
    <w:p>
      <w:pPr>
        <w:pStyle w:val="Heading1"/>
      </w:pPr>
      <w:r>
        <w:rPr>
          <w:color w:val="1A5FCC"/>
        </w:rPr>
        <w:t>CHAPTER 3: SOFTWARE REQUIREMENT SPECIFICATION (SRS)</w:t>
      </w:r>
    </w:p>
    <w:p>
      <w:pPr>
        <w:spacing w:before="80" w:after="80"/>
        <w:pBdr>
          <w:bottom w:val="single" w:sz="6" w:space="1" w:color="1A5FCC"/>
        </w:pBdr>
      </w:pPr>
    </w:p>
    <w:p>
      <w:pPr>
        <w:pStyle w:val="Heading2"/>
      </w:pPr>
      <w:r>
        <w:t>3.1 User Personas</w:t>
      </w:r>
    </w:p>
    <w:p>
      <w:pPr>
        <w:pStyle w:val="ListNumber"/>
        <w:spacing w:after="60"/>
      </w:pPr>
      <w:r>
        <w:rPr>
          <w:sz w:val="22"/>
        </w:rPr>
        <w:t>Patient / Consumer (User): Searches medicine availability, checks distances, toggles map/list view, uploads doctor prescriptions, and reserves stock.</w:t>
      </w:r>
    </w:p>
    <w:p>
      <w:pPr>
        <w:pStyle w:val="ListNumber"/>
        <w:spacing w:after="60"/>
      </w:pPr>
      <w:r>
        <w:rPr>
          <w:sz w:val="22"/>
        </w:rPr>
        <w:t>Pharmacy Staff / Owner (Pharmacy): Onboards pharmacy coordinates, updates medicine prices and quantities, inspects patient prescriptions, and fulfills reservations.</w:t>
      </w:r>
    </w:p>
    <w:p>
      <w:pPr>
        <w:pStyle w:val="ListNumber"/>
        <w:spacing w:after="60"/>
      </w:pPr>
      <w:r>
        <w:rPr>
          <w:sz w:val="22"/>
        </w:rPr>
        <w:t>Administrator (Admin): Manages registered users, verifies licensed pharmacies, and maintains system data integrity.</w:t>
      </w:r>
    </w:p>
    <w:p>
      <w:pPr>
        <w:pStyle w:val="Heading2"/>
      </w:pPr>
      <w:r>
        <w:t>3.2 Functional Requirements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Req. ID</w:t>
            </w:r>
          </w:p>
        </w:tc>
        <w:tc>
          <w:tcPr>
            <w:tcW w:type="dxa" w:w="2929"/>
            <w:shd w:val="clear" w:color="auto" w:fill="1A5FCC"/>
          </w:tcPr>
          <w:p>
            <w:pPr>
              <w:jc w:val="center"/>
            </w:pPr>
            <w:r/>
            <w:r>
              <w:rPr>
                <w:b/>
                <w:color w:val="FFFFFF"/>
                <w:sz w:val="20"/>
              </w:rPr>
              <w:t>Requirement</w:t>
            </w:r>
          </w:p>
        </w:tc>
        <w:tc>
          <w:tcPr>
            <w:tcW w:type="dxa" w:w="2929"/>
            <w:shd w:val="clear" w:color="auto" w:fill="1A5FCC"/>
          </w:tcPr>
          <w:p>
            <w:pPr>
              <w:jc w:val="center"/>
            </w:pPr>
            <w:r/>
            <w:r>
              <w:rPr>
                <w:b/>
                <w:color w:val="FFFFFF"/>
                <w:sz w:val="20"/>
              </w:rPr>
              <w:t>Description</w:t>
            </w:r>
          </w:p>
        </w:tc>
      </w:tr>
      <w:tr>
        <w:tc>
          <w:tcPr>
            <w:tcW w:type="dxa" w:w="2929"/>
          </w:tcPr>
          <w:p>
            <w:r/>
            <w:r>
              <w:rPr>
                <w:sz w:val="20"/>
              </w:rPr>
              <w:t>FR1</w:t>
            </w:r>
          </w:p>
        </w:tc>
        <w:tc>
          <w:tcPr>
            <w:tcW w:type="dxa" w:w="2929"/>
          </w:tcPr>
          <w:p>
            <w:r/>
            <w:r>
              <w:rPr>
                <w:sz w:val="20"/>
              </w:rPr>
              <w:t>Full-Text Medicine Search</w:t>
            </w:r>
          </w:p>
        </w:tc>
        <w:tc>
          <w:tcPr>
            <w:tcW w:type="dxa" w:w="2929"/>
          </w:tcPr>
          <w:p>
            <w:r/>
            <w:r>
              <w:rPr>
                <w:sz w:val="20"/>
              </w:rPr>
              <w:t>Instant search over brand names, generic formulas, and categories.</w:t>
            </w:r>
          </w:p>
        </w:tc>
      </w:tr>
      <w:tr>
        <w:tc>
          <w:tcPr>
            <w:tcW w:type="dxa" w:w="2929"/>
          </w:tcPr>
          <w:p>
            <w:r/>
            <w:r>
              <w:rPr>
                <w:sz w:val="20"/>
              </w:rPr>
              <w:t>FR2</w:t>
            </w:r>
          </w:p>
        </w:tc>
        <w:tc>
          <w:tcPr>
            <w:tcW w:type="dxa" w:w="2929"/>
          </w:tcPr>
          <w:p>
            <w:r/>
            <w:r>
              <w:rPr>
                <w:sz w:val="20"/>
              </w:rPr>
              <w:t>GPS Geolocation &amp; Town Auto-Snapping</w:t>
            </w:r>
          </w:p>
        </w:tc>
        <w:tc>
          <w:tcPr>
            <w:tcW w:type="dxa" w:w="2929"/>
          </w:tcPr>
          <w:p>
            <w:r/>
            <w:r>
              <w:rPr>
                <w:sz w:val="20"/>
              </w:rPr>
              <w:t>Detects browser GPS and snaps to 6 Malappuram towns.</w:t>
            </w:r>
          </w:p>
        </w:tc>
      </w:tr>
      <w:tr>
        <w:tc>
          <w:tcPr>
            <w:tcW w:type="dxa" w:w="2929"/>
          </w:tcPr>
          <w:p>
            <w:r/>
            <w:r>
              <w:rPr>
                <w:sz w:val="20"/>
              </w:rPr>
              <w:t>FR3</w:t>
            </w:r>
          </w:p>
        </w:tc>
        <w:tc>
          <w:tcPr>
            <w:tcW w:type="dxa" w:w="2929"/>
          </w:tcPr>
          <w:p>
            <w:r/>
            <w:r>
              <w:rPr>
                <w:sz w:val="20"/>
              </w:rPr>
              <w:t>Haversine Distance Sorting</w:t>
            </w:r>
          </w:p>
        </w:tc>
        <w:tc>
          <w:tcPr>
            <w:tcW w:type="dxa" w:w="2929"/>
          </w:tcPr>
          <w:p>
            <w:r/>
            <w:r>
              <w:rPr>
                <w:sz w:val="20"/>
              </w:rPr>
              <w:t>Real-time proximity calculation, sorting nearest pharmacies first.</w:t>
            </w:r>
          </w:p>
        </w:tc>
      </w:tr>
      <w:tr>
        <w:tc>
          <w:tcPr>
            <w:tcW w:type="dxa" w:w="2929"/>
          </w:tcPr>
          <w:p>
            <w:r/>
            <w:r>
              <w:rPr>
                <w:sz w:val="20"/>
              </w:rPr>
              <w:t>FR4</w:t>
            </w:r>
          </w:p>
        </w:tc>
        <w:tc>
          <w:tcPr>
            <w:tcW w:type="dxa" w:w="2929"/>
          </w:tcPr>
          <w:p>
            <w:r/>
            <w:r>
              <w:rPr>
                <w:sz w:val="20"/>
              </w:rPr>
              <w:t>Digital Prescription Upload</w:t>
            </w:r>
          </w:p>
        </w:tc>
        <w:tc>
          <w:tcPr>
            <w:tcW w:type="dxa" w:w="2929"/>
          </w:tcPr>
          <w:p>
            <w:r/>
            <w:r>
              <w:rPr>
                <w:sz w:val="20"/>
              </w:rPr>
              <w:t>Upload .png, .jpg, .pdf files up to 10MB with client preview.</w:t>
            </w:r>
          </w:p>
        </w:tc>
      </w:tr>
      <w:tr>
        <w:tc>
          <w:tcPr>
            <w:tcW w:type="dxa" w:w="2929"/>
          </w:tcPr>
          <w:p>
            <w:r/>
            <w:r>
              <w:rPr>
                <w:sz w:val="20"/>
              </w:rPr>
              <w:t>FR5</w:t>
            </w:r>
          </w:p>
        </w:tc>
        <w:tc>
          <w:tcPr>
            <w:tcW w:type="dxa" w:w="2929"/>
          </w:tcPr>
          <w:p>
            <w:r/>
            <w:r>
              <w:rPr>
                <w:sz w:val="20"/>
              </w:rPr>
              <w:t>Medicine Reservation</w:t>
            </w:r>
          </w:p>
        </w:tc>
        <w:tc>
          <w:tcPr>
            <w:tcW w:type="dxa" w:w="2929"/>
          </w:tcPr>
          <w:p>
            <w:r/>
            <w:r>
              <w:rPr>
                <w:sz w:val="20"/>
              </w:rPr>
              <w:t>Patients place reservations setting status to pending.</w:t>
            </w:r>
          </w:p>
        </w:tc>
      </w:tr>
      <w:tr>
        <w:tc>
          <w:tcPr>
            <w:tcW w:type="dxa" w:w="2929"/>
          </w:tcPr>
          <w:p>
            <w:r/>
            <w:r>
              <w:rPr>
                <w:sz w:val="20"/>
              </w:rPr>
              <w:t>FR6</w:t>
            </w:r>
          </w:p>
        </w:tc>
        <w:tc>
          <w:tcPr>
            <w:tcW w:type="dxa" w:w="2929"/>
          </w:tcPr>
          <w:p>
            <w:r/>
            <w:r>
              <w:rPr>
                <w:sz w:val="20"/>
              </w:rPr>
              <w:t>Pharmacy Inventory CRUD</w:t>
            </w:r>
          </w:p>
        </w:tc>
        <w:tc>
          <w:tcPr>
            <w:tcW w:type="dxa" w:w="2929"/>
          </w:tcPr>
          <w:p>
            <w:r/>
            <w:r>
              <w:rPr>
                <w:sz w:val="20"/>
              </w:rPr>
              <w:t>Pharmacists add, edit prices, quantities, and remove stock.</w:t>
            </w:r>
          </w:p>
        </w:tc>
      </w:tr>
      <w:tr>
        <w:tc>
          <w:tcPr>
            <w:tcW w:type="dxa" w:w="2929"/>
          </w:tcPr>
          <w:p>
            <w:r/>
            <w:r>
              <w:rPr>
                <w:sz w:val="20"/>
              </w:rPr>
              <w:t>FR7</w:t>
            </w:r>
          </w:p>
        </w:tc>
        <w:tc>
          <w:tcPr>
            <w:tcW w:type="dxa" w:w="2929"/>
          </w:tcPr>
          <w:p>
            <w:r/>
            <w:r>
              <w:rPr>
                <w:sz w:val="20"/>
              </w:rPr>
              <w:t>Prescription Verification Modal</w:t>
            </w:r>
          </w:p>
        </w:tc>
        <w:tc>
          <w:tcPr>
            <w:tcW w:type="dxa" w:w="2929"/>
          </w:tcPr>
          <w:p>
            <w:r/>
            <w:r>
              <w:rPr>
                <w:sz w:val="20"/>
              </w:rPr>
              <w:t>High-resolution modal for pharmacists to inspect prescriptions.</w:t>
            </w:r>
          </w:p>
        </w:tc>
      </w:tr>
      <w:tr>
        <w:tc>
          <w:tcPr>
            <w:tcW w:type="dxa" w:w="2929"/>
          </w:tcPr>
          <w:p>
            <w:r/>
            <w:r>
              <w:rPr>
                <w:sz w:val="20"/>
              </w:rPr>
              <w:t>FR8</w:t>
            </w:r>
          </w:p>
        </w:tc>
        <w:tc>
          <w:tcPr>
            <w:tcW w:type="dxa" w:w="2929"/>
          </w:tcPr>
          <w:p>
            <w:r/>
            <w:r>
              <w:rPr>
                <w:sz w:val="20"/>
              </w:rPr>
              <w:t>Automated Stock Decrement</w:t>
            </w:r>
          </w:p>
        </w:tc>
        <w:tc>
          <w:tcPr>
            <w:tcW w:type="dxa" w:w="2929"/>
          </w:tcPr>
          <w:p>
            <w:r/>
            <w:r>
              <w:rPr>
                <w:sz w:val="20"/>
              </w:rPr>
              <w:t>DB trigger auto-updates stock on marking as collected.</w:t>
            </w:r>
          </w:p>
        </w:tc>
      </w:tr>
    </w:tbl>
    <w:p>
      <w:pPr>
        <w:pStyle w:val="Heading2"/>
      </w:pPr>
      <w:r>
        <w:t>3.3 Non-Functional Requirements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Req. ID</w:t>
            </w:r>
          </w:p>
        </w:tc>
        <w:tc>
          <w:tcPr>
            <w:tcW w:type="dxa" w:w="2929"/>
            <w:shd w:val="clear" w:color="auto" w:fill="1A5FCC"/>
          </w:tcPr>
          <w:p>
            <w:pPr>
              <w:jc w:val="center"/>
            </w:pPr>
            <w:r/>
            <w:r>
              <w:rPr>
                <w:b/>
                <w:color w:val="FFFFFF"/>
                <w:sz w:val="20"/>
              </w:rPr>
              <w:t>Requirement</w:t>
            </w:r>
          </w:p>
        </w:tc>
        <w:tc>
          <w:tcPr>
            <w:tcW w:type="dxa" w:w="2929"/>
            <w:shd w:val="clear" w:color="auto" w:fill="1A5FCC"/>
          </w:tcPr>
          <w:p>
            <w:pPr>
              <w:jc w:val="center"/>
            </w:pPr>
            <w:r/>
            <w:r>
              <w:rPr>
                <w:b/>
                <w:color w:val="FFFFFF"/>
                <w:sz w:val="20"/>
              </w:rPr>
              <w:t>Description</w:t>
            </w:r>
          </w:p>
        </w:tc>
      </w:tr>
      <w:tr>
        <w:tc>
          <w:tcPr>
            <w:tcW w:type="dxa" w:w="2929"/>
          </w:tcPr>
          <w:p>
            <w:r/>
            <w:r>
              <w:rPr>
                <w:sz w:val="20"/>
              </w:rPr>
              <w:t>NFR1</w:t>
            </w:r>
          </w:p>
        </w:tc>
        <w:tc>
          <w:tcPr>
            <w:tcW w:type="dxa" w:w="2929"/>
          </w:tcPr>
          <w:p>
            <w:r/>
            <w:r>
              <w:rPr>
                <w:sz w:val="20"/>
              </w:rPr>
              <w:t>Performance</w:t>
            </w:r>
          </w:p>
        </w:tc>
        <w:tc>
          <w:tcPr>
            <w:tcW w:type="dxa" w:w="2929"/>
          </w:tcPr>
          <w:p>
            <w:r/>
            <w:r>
              <w:rPr>
                <w:sz w:val="20"/>
              </w:rPr>
              <w:t>Search and filter interactions execute within 200 milliseconds.</w:t>
            </w:r>
          </w:p>
        </w:tc>
      </w:tr>
      <w:tr>
        <w:tc>
          <w:tcPr>
            <w:tcW w:type="dxa" w:w="2929"/>
          </w:tcPr>
          <w:p>
            <w:r/>
            <w:r>
              <w:rPr>
                <w:sz w:val="20"/>
              </w:rPr>
              <w:t>NFR2</w:t>
            </w:r>
          </w:p>
        </w:tc>
        <w:tc>
          <w:tcPr>
            <w:tcW w:type="dxa" w:w="2929"/>
          </w:tcPr>
          <w:p>
            <w:r/>
            <w:r>
              <w:rPr>
                <w:sz w:val="20"/>
              </w:rPr>
              <w:t>Security</w:t>
            </w:r>
          </w:p>
        </w:tc>
        <w:tc>
          <w:tcPr>
            <w:tcW w:type="dxa" w:w="2929"/>
          </w:tcPr>
          <w:p>
            <w:r/>
            <w:r>
              <w:rPr>
                <w:sz w:val="20"/>
              </w:rPr>
              <w:t>Row Level Security (RLS) policies isolate unauthorized data mutations.</w:t>
            </w:r>
          </w:p>
        </w:tc>
      </w:tr>
      <w:tr>
        <w:tc>
          <w:tcPr>
            <w:tcW w:type="dxa" w:w="2929"/>
          </w:tcPr>
          <w:p>
            <w:r/>
            <w:r>
              <w:rPr>
                <w:sz w:val="20"/>
              </w:rPr>
              <w:t>NFR3</w:t>
            </w:r>
          </w:p>
        </w:tc>
        <w:tc>
          <w:tcPr>
            <w:tcW w:type="dxa" w:w="2929"/>
          </w:tcPr>
          <w:p>
            <w:r/>
            <w:r>
              <w:rPr>
                <w:sz w:val="20"/>
              </w:rPr>
              <w:t>Responsive Design</w:t>
            </w:r>
          </w:p>
        </w:tc>
        <w:tc>
          <w:tcPr>
            <w:tcW w:type="dxa" w:w="2929"/>
          </w:tcPr>
          <w:p>
            <w:r/>
            <w:r>
              <w:rPr>
                <w:sz w:val="20"/>
              </w:rPr>
              <w:t>Tailwind CSS supporting mobile screens from 360px up to 4K displays.</w:t>
            </w:r>
          </w:p>
        </w:tc>
      </w:tr>
      <w:tr>
        <w:tc>
          <w:tcPr>
            <w:tcW w:type="dxa" w:w="2929"/>
          </w:tcPr>
          <w:p>
            <w:r/>
            <w:r>
              <w:rPr>
                <w:sz w:val="20"/>
              </w:rPr>
              <w:t>NFR4</w:t>
            </w:r>
          </w:p>
        </w:tc>
        <w:tc>
          <w:tcPr>
            <w:tcW w:type="dxa" w:w="2929"/>
          </w:tcPr>
          <w:p>
            <w:r/>
            <w:r>
              <w:rPr>
                <w:sz w:val="20"/>
              </w:rPr>
              <w:t>Reliability</w:t>
            </w:r>
          </w:p>
        </w:tc>
        <w:tc>
          <w:tcPr>
            <w:tcW w:type="dxa" w:w="2929"/>
          </w:tcPr>
          <w:p>
            <w:r/>
            <w:r>
              <w:rPr>
                <w:sz w:val="20"/>
              </w:rPr>
              <w:t>Supabase PostgreSQL cloud infrastructure providing 99.9% uptime.</w:t>
            </w:r>
          </w:p>
        </w:tc>
      </w:tr>
    </w:tbl>
    <w:p>
      <w:pPr>
        <w:pStyle w:val="Heading2"/>
      </w:pPr>
      <w:r>
        <w:t>3.4 Hardware and Software Requirements</w:t>
      </w:r>
    </w:p>
    <w:tbl>
      <w:tblPr>
        <w:tblStyle w:val="TableGrid"/>
        <w:tblW w:type="auto" w:w="0"/>
        <w:tblLook w:firstColumn="1" w:firstRow="1" w:lastColumn="0" w:lastRow="0" w:noHBand="0" w:noVBand="1" w:val="04A0"/>
      </w:tblPr>
      <w:tblGrid>
        <w:gridCol w:w="4394"/>
        <w:gridCol w:w="4394"/>
      </w:tblGrid>
      <w:tr>
        <w:tc>
          <w:tcPr>
            <w:tcW w:type="dxa" w:w="4394"/>
            <w:shd w:val="clear" w:color="auto" w:fill="1A5FCC"/>
          </w:tcPr>
          <w:p>
            <w:pPr>
              <w:jc w:val="center"/>
            </w:pPr>
            <w:r/>
            <w:r>
              <w:rPr>
                <w:b/>
                <w:color w:val="FFFFFF"/>
                <w:sz w:val="20"/>
              </w:rPr>
              <w:t>Category</w:t>
            </w:r>
          </w:p>
        </w:tc>
        <w:tc>
          <w:tcPr>
            <w:tcW w:type="dxa" w:w="4394"/>
            <w:shd w:val="clear" w:color="auto" w:fill="1A5FCC"/>
          </w:tcPr>
          <w:p>
            <w:pPr>
              <w:jc w:val="center"/>
            </w:pPr>
            <w:r/>
            <w:r>
              <w:rPr>
                <w:b/>
                <w:color w:val="FFFFFF"/>
                <w:sz w:val="20"/>
              </w:rPr>
              <w:t>Requirement</w:t>
            </w:r>
          </w:p>
        </w:tc>
      </w:tr>
      <w:tr>
        <w:tc>
          <w:tcPr>
            <w:tcW w:type="dxa" w:w="4394"/>
          </w:tcPr>
          <w:p>
            <w:r/>
            <w:r>
              <w:rPr>
                <w:sz w:val="20"/>
              </w:rPr>
              <w:t>Client Browser</w:t>
            </w:r>
          </w:p>
        </w:tc>
        <w:tc>
          <w:tcPr>
            <w:tcW w:type="dxa" w:w="4394"/>
          </w:tcPr>
          <w:p>
            <w:r/>
            <w:r>
              <w:rPr>
                <w:sz w:val="20"/>
              </w:rPr>
              <w:t>Any smartphone, tablet, laptop or PC with Chrome, Firefox, Safari, or Edge and GPS</w:t>
            </w:r>
          </w:p>
        </w:tc>
      </w:tr>
      <w:tr>
        <w:tc>
          <w:tcPr>
            <w:tcW w:type="dxa" w:w="4394"/>
          </w:tcPr>
          <w:p>
            <w:r/>
            <w:r>
              <w:rPr>
                <w:sz w:val="20"/>
              </w:rPr>
              <w:t>Operating System</w:t>
            </w:r>
          </w:p>
        </w:tc>
        <w:tc>
          <w:tcPr>
            <w:tcW w:type="dxa" w:w="4394"/>
          </w:tcPr>
          <w:p>
            <w:r/>
            <w:r>
              <w:rPr>
                <w:sz w:val="20"/>
              </w:rPr>
              <w:t>Windows / macOS / Linux (for development)</w:t>
            </w:r>
          </w:p>
        </w:tc>
      </w:tr>
      <w:tr>
        <w:tc>
          <w:tcPr>
            <w:tcW w:type="dxa" w:w="4394"/>
          </w:tcPr>
          <w:p>
            <w:r/>
            <w:r>
              <w:rPr>
                <w:sz w:val="20"/>
              </w:rPr>
              <w:t>Runtime</w:t>
            </w:r>
          </w:p>
        </w:tc>
        <w:tc>
          <w:tcPr>
            <w:tcW w:type="dxa" w:w="4394"/>
          </w:tcPr>
          <w:p>
            <w:r/>
            <w:r>
              <w:rPr>
                <w:sz w:val="20"/>
              </w:rPr>
              <w:t>Node.js v18 or v20 LTS</w:t>
            </w:r>
          </w:p>
        </w:tc>
      </w:tr>
      <w:tr>
        <w:tc>
          <w:tcPr>
            <w:tcW w:type="dxa" w:w="4394"/>
          </w:tcPr>
          <w:p>
            <w:r/>
            <w:r>
              <w:rPr>
                <w:sz w:val="20"/>
              </w:rPr>
              <w:t>Framework</w:t>
            </w:r>
          </w:p>
        </w:tc>
        <w:tc>
          <w:tcPr>
            <w:tcW w:type="dxa" w:w="4394"/>
          </w:tcPr>
          <w:p>
            <w:r/>
            <w:r>
              <w:rPr>
                <w:sz w:val="20"/>
              </w:rPr>
              <w:t>Next.js 14 (App Router), React 18, TypeScript 5</w:t>
            </w:r>
          </w:p>
        </w:tc>
      </w:tr>
      <w:tr>
        <w:tc>
          <w:tcPr>
            <w:tcW w:type="dxa" w:w="4394"/>
          </w:tcPr>
          <w:p>
            <w:r/>
            <w:r>
              <w:rPr>
                <w:sz w:val="20"/>
              </w:rPr>
              <w:t>Database</w:t>
            </w:r>
          </w:p>
        </w:tc>
        <w:tc>
          <w:tcPr>
            <w:tcW w:type="dxa" w:w="4394"/>
          </w:tcPr>
          <w:p>
            <w:r/>
            <w:r>
              <w:rPr>
                <w:sz w:val="20"/>
              </w:rPr>
              <w:t>Supabase PostgreSQL 15 (Cloud Hosted)</w:t>
            </w:r>
          </w:p>
        </w:tc>
      </w:tr>
      <w:tr>
        <w:tc>
          <w:tcPr>
            <w:tcW w:type="dxa" w:w="4394"/>
          </w:tcPr>
          <w:p>
            <w:r/>
            <w:r>
              <w:rPr>
                <w:sz w:val="20"/>
              </w:rPr>
              <w:t>Storage</w:t>
            </w:r>
          </w:p>
        </w:tc>
        <w:tc>
          <w:tcPr>
            <w:tcW w:type="dxa" w:w="4394"/>
          </w:tcPr>
          <w:p>
            <w:r/>
            <w:r>
              <w:rPr>
                <w:sz w:val="20"/>
              </w:rPr>
              <w:t>Supabase Storage (prescriptions bucket)</w:t>
            </w:r>
          </w:p>
        </w:tc>
      </w:tr>
      <w:tr>
        <w:tc>
          <w:tcPr>
            <w:tcW w:type="dxa" w:w="4394"/>
          </w:tcPr>
          <w:p>
            <w:r/>
            <w:r>
              <w:rPr>
                <w:sz w:val="20"/>
              </w:rPr>
              <w:t>Styling</w:t>
            </w:r>
          </w:p>
        </w:tc>
        <w:tc>
          <w:tcPr>
            <w:tcW w:type="dxa" w:w="4394"/>
          </w:tcPr>
          <w:p>
            <w:r/>
            <w:r>
              <w:rPr>
                <w:sz w:val="20"/>
              </w:rPr>
              <w:t>Tailwind CSS 3.4</w:t>
            </w:r>
          </w:p>
        </w:tc>
      </w:tr>
    </w:tbl>
    <w:p>
      <w:r>
        <w:br w:type="page"/>
      </w:r>
    </w:p>
    <w:p>
      <w:pPr>
        <w:pStyle w:val="Heading1"/>
      </w:pPr>
      <w:r>
        <w:rPr>
          <w:color w:val="1A5FCC"/>
        </w:rPr>
        <w:t>CHAPTER 4: SYSTEM DESIGN AND ARCHITECTURE</w:t>
      </w:r>
    </w:p>
    <w:p>
      <w:pPr>
        <w:spacing w:before="80" w:after="80"/>
        <w:pBdr>
          <w:bottom w:val="single" w:sz="6" w:space="1" w:color="1A5FCC"/>
        </w:pBdr>
      </w:pPr>
    </w:p>
    <w:p>
      <w:pPr>
        <w:pStyle w:val="Heading2"/>
      </w:pPr>
      <w:r>
        <w:t>4.1 High-Level 3-Tier Architecture</w:t>
      </w:r>
    </w:p>
    <w:p>
      <w:pPr>
        <w:spacing w:after="120"/>
        <w:jc w:val="both"/>
      </w:pPr>
      <w:r>
        <w:rPr>
          <w:b w:val="0"/>
          <w:i w:val="0"/>
          <w:sz w:val="24"/>
        </w:rPr>
        <w:t>MediFind follows a clean 3-tier architectural pattern:</w:t>
      </w:r>
    </w:p>
    <w:p>
      <w:pPr>
        <w:pStyle w:val="ListBullet"/>
        <w:spacing w:after="60"/>
        <w:ind w:left="360"/>
      </w:pPr>
      <w:r>
        <w:rPr>
          <w:b/>
          <w:sz w:val="22"/>
        </w:rPr>
        <w:t xml:space="preserve">Presentation Tier: </w:t>
      </w:r>
      <w:r>
        <w:rPr>
          <w:sz w:val="22"/>
        </w:rPr>
        <w:t>Next.js 14 Pages, React 18 Components, Tailwind CSS — Search Page, Patient Dashboard, Pharmacy Dashboard, Login Page.</w:t>
      </w:r>
    </w:p>
    <w:p>
      <w:pPr>
        <w:pStyle w:val="ListBullet"/>
        <w:spacing w:after="60"/>
        <w:ind w:left="360"/>
      </w:pPr>
      <w:r>
        <w:rPr>
          <w:b/>
          <w:sz w:val="22"/>
        </w:rPr>
        <w:t xml:space="preserve">Application &amp; Service Tier: </w:t>
      </w:r>
      <w:r>
        <w:rPr>
          <w:sz w:val="22"/>
        </w:rPr>
        <w:t>Route Middleware (RBAC), Haversine Geospatial Calculation Engine, Supabase SSR API Client, Realtime PostgreSQL Change Replication.</w:t>
      </w:r>
    </w:p>
    <w:p>
      <w:pPr>
        <w:pStyle w:val="ListBullet"/>
        <w:spacing w:after="60"/>
        <w:ind w:left="360"/>
      </w:pPr>
      <w:r>
        <w:rPr>
          <w:b/>
          <w:sz w:val="22"/>
        </w:rPr>
        <w:t xml:space="preserve">Data &amp; Cloud Storage Tier: </w:t>
      </w:r>
      <w:r>
        <w:rPr>
          <w:sz w:val="22"/>
        </w:rPr>
        <w:t>PostgreSQL 15 Tables (profiles, pharmacies, medicines, pharmacy_stock, reservations), Supabase Storage Bucket, DB Triggers &amp; RLS Policies.</w:t>
      </w:r>
    </w:p>
    <w:p>
      <w:pPr>
        <w:pStyle w:val="Heading2"/>
      </w:pPr>
      <w:r>
        <w:t>4.2 Data Flow Diagram (DFD)</w:t>
      </w:r>
    </w:p>
    <w:p>
      <w:pPr>
        <w:pStyle w:val="Heading3"/>
      </w:pPr>
      <w:r>
        <w:t>Level 0 — Context Diagram</w:t>
      </w:r>
    </w:p>
    <w:p>
      <w:pPr>
        <w:spacing w:after="120"/>
        <w:jc w:val="both"/>
      </w:pPr>
      <w:r>
        <w:rPr>
          <w:b w:val="0"/>
          <w:i w:val="0"/>
          <w:sz w:val="24"/>
        </w:rPr>
        <w:t>Three external entities interact with the MediFind system: Patient, Pharmacy Owner, and Administrator. All data flows pass through the central MediFind System process, which reads from and writes to four data stores: D1: Profiles, D2: Medicines, D3: Pharmacy Stock, and D4: Reservations.</w:t>
      </w:r>
    </w:p>
    <w:p>
      <w:pPr>
        <w:pStyle w:val="Heading3"/>
      </w:pPr>
      <w:r>
        <w:t>Level 1 — Main Processes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A5FCC"/>
          </w:tcPr>
          <w:p>
            <w:pPr>
              <w:jc w:val="center"/>
            </w:pPr>
            <w:r/>
            <w:r>
              <w:rPr>
                <w:b/>
                <w:color w:val="FFFFFF"/>
                <w:sz w:val="20"/>
              </w:rPr>
              <w:t>Process ID</w:t>
            </w:r>
          </w:p>
        </w:tc>
        <w:tc>
          <w:tcPr>
            <w:tcW w:type="dxa" w:w="1758"/>
            <w:shd w:val="clear" w:color="auto" w:fill="1A5FCC"/>
          </w:tcPr>
          <w:p>
            <w:pPr>
              <w:jc w:val="center"/>
            </w:pPr>
            <w:r/>
            <w:r>
              <w:rPr>
                <w:b/>
                <w:color w:val="FFFFFF"/>
                <w:sz w:val="20"/>
              </w:rPr>
              <w:t>Process Name</w:t>
            </w:r>
          </w:p>
        </w:tc>
        <w:tc>
          <w:tcPr>
            <w:tcW w:type="dxa" w:w="1758"/>
            <w:shd w:val="clear" w:color="auto" w:fill="1A5FCC"/>
          </w:tcPr>
          <w:p>
            <w:pPr>
              <w:jc w:val="center"/>
            </w:pPr>
            <w:r/>
            <w:r>
              <w:rPr>
                <w:b/>
                <w:color w:val="FFFFFF"/>
                <w:sz w:val="20"/>
              </w:rPr>
              <w:t>Actor</w:t>
            </w:r>
          </w:p>
        </w:tc>
        <w:tc>
          <w:tcPr>
            <w:tcW w:type="dxa" w:w="1758"/>
            <w:shd w:val="clear" w:color="auto" w:fill="1A5FCC"/>
          </w:tcPr>
          <w:p>
            <w:pPr>
              <w:jc w:val="center"/>
            </w:pPr>
            <w:r/>
            <w:r>
              <w:rPr>
                <w:b/>
                <w:color w:val="FFFFFF"/>
                <w:sz w:val="20"/>
              </w:rPr>
              <w:t>Input</w:t>
            </w:r>
          </w:p>
        </w:tc>
        <w:tc>
          <w:tcPr>
            <w:tcW w:type="dxa" w:w="1758"/>
            <w:shd w:val="clear" w:color="auto" w:fill="1A5FCC"/>
          </w:tcPr>
          <w:p>
            <w:pPr>
              <w:jc w:val="center"/>
            </w:pPr>
            <w:r/>
            <w:r>
              <w:rPr>
                <w:b/>
                <w:color w:val="FFFFFF"/>
                <w:sz w:val="20"/>
              </w:rPr>
              <w:t>Output / Data Store</w:t>
            </w:r>
          </w:p>
        </w:tc>
      </w:tr>
      <w:tr>
        <w:tc>
          <w:tcPr>
            <w:tcW w:type="dxa" w:w="1758"/>
          </w:tcPr>
          <w:p>
            <w:r/>
            <w:r>
              <w:rPr>
                <w:sz w:val="20"/>
              </w:rPr>
              <w:t>P1</w:t>
            </w:r>
          </w:p>
        </w:tc>
        <w:tc>
          <w:tcPr>
            <w:tcW w:type="dxa" w:w="1758"/>
          </w:tcPr>
          <w:p>
            <w:r/>
            <w:r>
              <w:rPr>
                <w:sz w:val="20"/>
              </w:rPr>
              <w:t>Search &amp; Filter Medicines</w:t>
            </w:r>
          </w:p>
        </w:tc>
        <w:tc>
          <w:tcPr>
            <w:tcW w:type="dxa" w:w="1758"/>
          </w:tcPr>
          <w:p>
            <w:r/>
            <w:r>
              <w:rPr>
                <w:sz w:val="20"/>
              </w:rPr>
              <w:t>Patient</w:t>
            </w:r>
          </w:p>
        </w:tc>
        <w:tc>
          <w:tcPr>
            <w:tcW w:type="dxa" w:w="1758"/>
          </w:tcPr>
          <w:p>
            <w:r/>
            <w:r>
              <w:rPr>
                <w:sz w:val="20"/>
              </w:rPr>
              <w:t>Search query, GPS, filters</w:t>
            </w:r>
          </w:p>
        </w:tc>
        <w:tc>
          <w:tcPr>
            <w:tcW w:type="dxa" w:w="1758"/>
          </w:tcPr>
          <w:p>
            <w:r/>
            <w:r>
              <w:rPr>
                <w:sz w:val="20"/>
              </w:rPr>
              <w:t>D3: Stock (read)</w:t>
            </w:r>
          </w:p>
        </w:tc>
      </w:tr>
      <w:tr>
        <w:tc>
          <w:tcPr>
            <w:tcW w:type="dxa" w:w="1758"/>
          </w:tcPr>
          <w:p>
            <w:r/>
            <w:r>
              <w:rPr>
                <w:sz w:val="20"/>
              </w:rPr>
              <w:t>P2</w:t>
            </w:r>
          </w:p>
        </w:tc>
        <w:tc>
          <w:tcPr>
            <w:tcW w:type="dxa" w:w="1758"/>
          </w:tcPr>
          <w:p>
            <w:r/>
            <w:r>
              <w:rPr>
                <w:sz w:val="20"/>
              </w:rPr>
              <w:t>Reserve Medicine + Upload Rx</w:t>
            </w:r>
          </w:p>
        </w:tc>
        <w:tc>
          <w:tcPr>
            <w:tcW w:type="dxa" w:w="1758"/>
          </w:tcPr>
          <w:p>
            <w:r/>
            <w:r>
              <w:rPr>
                <w:sz w:val="20"/>
              </w:rPr>
              <w:t>Patient</w:t>
            </w:r>
          </w:p>
        </w:tc>
        <w:tc>
          <w:tcPr>
            <w:tcW w:type="dxa" w:w="1758"/>
          </w:tcPr>
          <w:p>
            <w:r/>
            <w:r>
              <w:rPr>
                <w:sz w:val="20"/>
              </w:rPr>
              <w:t>Medicine selection, prescription file</w:t>
            </w:r>
          </w:p>
        </w:tc>
        <w:tc>
          <w:tcPr>
            <w:tcW w:type="dxa" w:w="1758"/>
          </w:tcPr>
          <w:p>
            <w:r/>
            <w:r>
              <w:rPr>
                <w:sz w:val="20"/>
              </w:rPr>
              <w:t>D4: Reservations (write)</w:t>
            </w:r>
          </w:p>
        </w:tc>
      </w:tr>
      <w:tr>
        <w:tc>
          <w:tcPr>
            <w:tcW w:type="dxa" w:w="1758"/>
          </w:tcPr>
          <w:p>
            <w:r/>
            <w:r>
              <w:rPr>
                <w:sz w:val="20"/>
              </w:rPr>
              <w:t>P3</w:t>
            </w:r>
          </w:p>
        </w:tc>
        <w:tc>
          <w:tcPr>
            <w:tcW w:type="dxa" w:w="1758"/>
          </w:tcPr>
          <w:p>
            <w:r/>
            <w:r>
              <w:rPr>
                <w:sz w:val="20"/>
              </w:rPr>
              <w:t>Manage Inventory CRUD</w:t>
            </w:r>
          </w:p>
        </w:tc>
        <w:tc>
          <w:tcPr>
            <w:tcW w:type="dxa" w:w="1758"/>
          </w:tcPr>
          <w:p>
            <w:r/>
            <w:r>
              <w:rPr>
                <w:sz w:val="20"/>
              </w:rPr>
              <w:t>Pharmacy</w:t>
            </w:r>
          </w:p>
        </w:tc>
        <w:tc>
          <w:tcPr>
            <w:tcW w:type="dxa" w:w="1758"/>
          </w:tcPr>
          <w:p>
            <w:r/>
            <w:r>
              <w:rPr>
                <w:sz w:val="20"/>
              </w:rPr>
              <w:t>Stock updates, prices, quantities</w:t>
            </w:r>
          </w:p>
        </w:tc>
        <w:tc>
          <w:tcPr>
            <w:tcW w:type="dxa" w:w="1758"/>
          </w:tcPr>
          <w:p>
            <w:r/>
            <w:r>
              <w:rPr>
                <w:sz w:val="20"/>
              </w:rPr>
              <w:t>D3: Stock (write)</w:t>
            </w:r>
          </w:p>
        </w:tc>
      </w:tr>
      <w:tr>
        <w:tc>
          <w:tcPr>
            <w:tcW w:type="dxa" w:w="1758"/>
          </w:tcPr>
          <w:p>
            <w:r/>
            <w:r>
              <w:rPr>
                <w:sz w:val="20"/>
              </w:rPr>
              <w:t>P4</w:t>
            </w:r>
          </w:p>
        </w:tc>
        <w:tc>
          <w:tcPr>
            <w:tcW w:type="dxa" w:w="1758"/>
          </w:tcPr>
          <w:p>
            <w:r/>
            <w:r>
              <w:rPr>
                <w:sz w:val="20"/>
              </w:rPr>
              <w:t>Verify Rx &amp; Fulfil Order</w:t>
            </w:r>
          </w:p>
        </w:tc>
        <w:tc>
          <w:tcPr>
            <w:tcW w:type="dxa" w:w="1758"/>
          </w:tcPr>
          <w:p>
            <w:r/>
            <w:r>
              <w:rPr>
                <w:sz w:val="20"/>
              </w:rPr>
              <w:t>Pharmacy</w:t>
            </w:r>
          </w:p>
        </w:tc>
        <w:tc>
          <w:tcPr>
            <w:tcW w:type="dxa" w:w="1758"/>
          </w:tcPr>
          <w:p>
            <w:r/>
            <w:r>
              <w:rPr>
                <w:sz w:val="20"/>
              </w:rPr>
              <w:t>Reservation ID, status update</w:t>
            </w:r>
          </w:p>
        </w:tc>
        <w:tc>
          <w:tcPr>
            <w:tcW w:type="dxa" w:w="1758"/>
          </w:tcPr>
          <w:p>
            <w:r/>
            <w:r>
              <w:rPr>
                <w:sz w:val="20"/>
              </w:rPr>
              <w:t>D4: Reservations (write)</w:t>
            </w:r>
          </w:p>
        </w:tc>
      </w:tr>
      <w:tr>
        <w:tc>
          <w:tcPr>
            <w:tcW w:type="dxa" w:w="1758"/>
          </w:tcPr>
          <w:p>
            <w:r/>
            <w:r>
              <w:rPr>
                <w:sz w:val="20"/>
              </w:rPr>
              <w:t>P5</w:t>
            </w:r>
          </w:p>
        </w:tc>
        <w:tc>
          <w:tcPr>
            <w:tcW w:type="dxa" w:w="1758"/>
          </w:tcPr>
          <w:p>
            <w:r/>
            <w:r>
              <w:rPr>
                <w:sz w:val="20"/>
              </w:rPr>
              <w:t>Auth &amp; Route Guard (RBAC)</w:t>
            </w:r>
          </w:p>
        </w:tc>
        <w:tc>
          <w:tcPr>
            <w:tcW w:type="dxa" w:w="1758"/>
          </w:tcPr>
          <w:p>
            <w:r/>
            <w:r>
              <w:rPr>
                <w:sz w:val="20"/>
              </w:rPr>
              <w:t>System</w:t>
            </w:r>
          </w:p>
        </w:tc>
        <w:tc>
          <w:tcPr>
            <w:tcW w:type="dxa" w:w="1758"/>
          </w:tcPr>
          <w:p>
            <w:r/>
            <w:r>
              <w:rPr>
                <w:sz w:val="20"/>
              </w:rPr>
              <w:t>Credentials, session tokens</w:t>
            </w:r>
          </w:p>
        </w:tc>
        <w:tc>
          <w:tcPr>
            <w:tcW w:type="dxa" w:w="1758"/>
          </w:tcPr>
          <w:p>
            <w:r/>
            <w:r>
              <w:rPr>
                <w:sz w:val="20"/>
              </w:rPr>
              <w:t>D1: Profiles (read/write)</w:t>
            </w:r>
          </w:p>
        </w:tc>
      </w:tr>
      <w:tr>
        <w:tc>
          <w:tcPr>
            <w:tcW w:type="dxa" w:w="1758"/>
          </w:tcPr>
          <w:p>
            <w:r/>
            <w:r>
              <w:rPr>
                <w:sz w:val="20"/>
              </w:rPr>
              <w:t>P6</w:t>
            </w:r>
          </w:p>
        </w:tc>
        <w:tc>
          <w:tcPr>
            <w:tcW w:type="dxa" w:w="1758"/>
          </w:tcPr>
          <w:p>
            <w:r/>
            <w:r>
              <w:rPr>
                <w:sz w:val="20"/>
              </w:rPr>
              <w:t>Auto Stock Decrement on Collect</w:t>
            </w:r>
          </w:p>
        </w:tc>
        <w:tc>
          <w:tcPr>
            <w:tcW w:type="dxa" w:w="1758"/>
          </w:tcPr>
          <w:p>
            <w:r/>
            <w:r>
              <w:rPr>
                <w:sz w:val="20"/>
              </w:rPr>
              <w:t>DB Trigger</w:t>
            </w:r>
          </w:p>
        </w:tc>
        <w:tc>
          <w:tcPr>
            <w:tcW w:type="dxa" w:w="1758"/>
          </w:tcPr>
          <w:p>
            <w:r/>
            <w:r>
              <w:rPr>
                <w:sz w:val="20"/>
              </w:rPr>
              <w:t>Reservation status = collected</w:t>
            </w:r>
          </w:p>
        </w:tc>
        <w:tc>
          <w:tcPr>
            <w:tcW w:type="dxa" w:w="1758"/>
          </w:tcPr>
          <w:p>
            <w:r/>
            <w:r>
              <w:rPr>
                <w:sz w:val="20"/>
              </w:rPr>
              <w:t>D3: Stock (auto-update)</w:t>
            </w:r>
          </w:p>
        </w:tc>
      </w:tr>
    </w:tbl>
    <w:p>
      <w:pPr>
        <w:pStyle w:val="Heading2"/>
      </w:pPr>
      <w:r>
        <w:t>4.3 Entity Relationship (ER) Diagram</w:t>
      </w:r>
    </w:p>
    <w:p>
      <w:pPr>
        <w:spacing w:after="120"/>
        <w:jc w:val="both"/>
      </w:pPr>
      <w:r>
        <w:rPr>
          <w:b w:val="0"/>
          <w:i w:val="0"/>
          <w:sz w:val="24"/>
        </w:rPr>
        <w:t>The database is designed around five primary entities:</w:t>
      </w:r>
    </w:p>
    <w:p>
      <w:pPr>
        <w:pStyle w:val="ListBullet"/>
        <w:spacing w:after="60"/>
        <w:ind w:left="360"/>
      </w:pPr>
      <w:r>
        <w:rPr>
          <w:sz w:val="22"/>
        </w:rPr>
        <w:t>profiles (1:1) relates to pharmacies via owner_id (UUID foreign key)</w:t>
      </w:r>
    </w:p>
    <w:p>
      <w:pPr>
        <w:pStyle w:val="ListBullet"/>
        <w:spacing w:after="60"/>
        <w:ind w:left="360"/>
      </w:pPr>
      <w:r>
        <w:rPr>
          <w:sz w:val="22"/>
        </w:rPr>
        <w:t>pharmacies (M:M) relates to medicines through the pharmacy_stock junction table</w:t>
      </w:r>
    </w:p>
    <w:p>
      <w:pPr>
        <w:pStyle w:val="ListBullet"/>
        <w:spacing w:after="60"/>
        <w:ind w:left="360"/>
      </w:pPr>
      <w:r>
        <w:rPr>
          <w:sz w:val="22"/>
        </w:rPr>
        <w:t>pharmacy_stock (1:N) relates to reservations via pharmacy_stock_id foreign key</w:t>
      </w:r>
    </w:p>
    <w:p>
      <w:pPr>
        <w:pStyle w:val="ListBullet"/>
        <w:spacing w:after="60"/>
        <w:ind w:left="360"/>
      </w:pPr>
      <w:r>
        <w:rPr>
          <w:sz w:val="22"/>
        </w:rPr>
        <w:t>profiles (1:N) relates to reservations via user_id foreign key</w:t>
      </w:r>
    </w:p>
    <w:p>
      <w:pPr>
        <w:pStyle w:val="Heading2"/>
      </w:pPr>
      <w:r>
        <w:t>4.4 Database Schema and Tables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Table Name</w:t>
            </w:r>
          </w:p>
        </w:tc>
        <w:tc>
          <w:tcPr>
            <w:tcW w:type="dxa" w:w="2929"/>
            <w:shd w:val="clear" w:color="auto" w:fill="1A5FCC"/>
          </w:tcPr>
          <w:p>
            <w:pPr>
              <w:jc w:val="center"/>
            </w:pPr>
            <w:r/>
            <w:r>
              <w:rPr>
                <w:b/>
                <w:color w:val="FFFFFF"/>
                <w:sz w:val="20"/>
              </w:rPr>
              <w:t>Primary Key</w:t>
            </w:r>
          </w:p>
        </w:tc>
        <w:tc>
          <w:tcPr>
            <w:tcW w:type="dxa" w:w="2929"/>
            <w:shd w:val="clear" w:color="auto" w:fill="1A5FCC"/>
          </w:tcPr>
          <w:p>
            <w:pPr>
              <w:jc w:val="center"/>
            </w:pPr>
            <w:r/>
            <w:r>
              <w:rPr>
                <w:b/>
                <w:color w:val="FFFFFF"/>
                <w:sz w:val="20"/>
              </w:rPr>
              <w:t>Key Columns &amp; Description</w:t>
            </w:r>
          </w:p>
        </w:tc>
      </w:tr>
      <w:tr>
        <w:tc>
          <w:tcPr>
            <w:tcW w:type="dxa" w:w="2929"/>
          </w:tcPr>
          <w:p>
            <w:r/>
            <w:r>
              <w:rPr>
                <w:sz w:val="20"/>
              </w:rPr>
              <w:t>profiles</w:t>
            </w:r>
          </w:p>
        </w:tc>
        <w:tc>
          <w:tcPr>
            <w:tcW w:type="dxa" w:w="2929"/>
          </w:tcPr>
          <w:p>
            <w:r/>
            <w:r>
              <w:rPr>
                <w:sz w:val="20"/>
              </w:rPr>
              <w:t>id (UUID PK)</w:t>
            </w:r>
          </w:p>
        </w:tc>
        <w:tc>
          <w:tcPr>
            <w:tcW w:type="dxa" w:w="2929"/>
          </w:tcPr>
          <w:p>
            <w:r/>
            <w:r>
              <w:rPr>
                <w:sz w:val="20"/>
              </w:rPr>
              <w:t>full_name, email, role (user/pharmacy/admin), created_at — extends Supabase auth.users</w:t>
            </w:r>
          </w:p>
        </w:tc>
      </w:tr>
      <w:tr>
        <w:tc>
          <w:tcPr>
            <w:tcW w:type="dxa" w:w="2929"/>
          </w:tcPr>
          <w:p>
            <w:r/>
            <w:r>
              <w:rPr>
                <w:sz w:val="20"/>
              </w:rPr>
              <w:t>pharmacies</w:t>
            </w:r>
          </w:p>
        </w:tc>
        <w:tc>
          <w:tcPr>
            <w:tcW w:type="dxa" w:w="2929"/>
          </w:tcPr>
          <w:p>
            <w:r/>
            <w:r>
              <w:rPr>
                <w:sz w:val="20"/>
              </w:rPr>
              <w:t>id (UUID PK)</w:t>
            </w:r>
          </w:p>
        </w:tc>
        <w:tc>
          <w:tcPr>
            <w:tcW w:type="dxa" w:w="2929"/>
          </w:tcPr>
          <w:p>
            <w:r/>
            <w:r>
              <w:rPr>
                <w:sz w:val="20"/>
              </w:rPr>
              <w:t>owner_id (FK), name, address, lat, lng, phone, hours (JSONB), rating, is_open</w:t>
            </w:r>
          </w:p>
        </w:tc>
      </w:tr>
      <w:tr>
        <w:tc>
          <w:tcPr>
            <w:tcW w:type="dxa" w:w="2929"/>
          </w:tcPr>
          <w:p>
            <w:r/>
            <w:r>
              <w:rPr>
                <w:sz w:val="20"/>
              </w:rPr>
              <w:t>medicines</w:t>
            </w:r>
          </w:p>
        </w:tc>
        <w:tc>
          <w:tcPr>
            <w:tcW w:type="dxa" w:w="2929"/>
          </w:tcPr>
          <w:p>
            <w:r/>
            <w:r>
              <w:rPr>
                <w:sz w:val="20"/>
              </w:rPr>
              <w:t>id (UUID PK)</w:t>
            </w:r>
          </w:p>
        </w:tc>
        <w:tc>
          <w:tcPr>
            <w:tcW w:type="dxa" w:w="2929"/>
          </w:tcPr>
          <w:p>
            <w:r/>
            <w:r>
              <w:rPr>
                <w:sz w:val="20"/>
              </w:rPr>
              <w:t>name, generic_name, category — master drug catalog with GIN full-text index</w:t>
            </w:r>
          </w:p>
        </w:tc>
      </w:tr>
      <w:tr>
        <w:tc>
          <w:tcPr>
            <w:tcW w:type="dxa" w:w="2929"/>
          </w:tcPr>
          <w:p>
            <w:r/>
            <w:r>
              <w:rPr>
                <w:sz w:val="20"/>
              </w:rPr>
              <w:t>pharmacy_stock</w:t>
            </w:r>
          </w:p>
        </w:tc>
        <w:tc>
          <w:tcPr>
            <w:tcW w:type="dxa" w:w="2929"/>
          </w:tcPr>
          <w:p>
            <w:r/>
            <w:r>
              <w:rPr>
                <w:sz w:val="20"/>
              </w:rPr>
              <w:t>id (UUID PK)</w:t>
            </w:r>
          </w:p>
        </w:tc>
        <w:tc>
          <w:tcPr>
            <w:tcW w:type="dxa" w:w="2929"/>
          </w:tcPr>
          <w:p>
            <w:r/>
            <w:r>
              <w:rPr>
                <w:sz w:val="20"/>
              </w:rPr>
              <w:t>pharmacy_id (FK), medicine_id (FK), quantity, price, status (in_stock/low_stock/out_of_stock)</w:t>
            </w:r>
          </w:p>
        </w:tc>
      </w:tr>
      <w:tr>
        <w:tc>
          <w:tcPr>
            <w:tcW w:type="dxa" w:w="2929"/>
          </w:tcPr>
          <w:p>
            <w:r/>
            <w:r>
              <w:rPr>
                <w:sz w:val="20"/>
              </w:rPr>
              <w:t>reservations</w:t>
            </w:r>
          </w:p>
        </w:tc>
        <w:tc>
          <w:tcPr>
            <w:tcW w:type="dxa" w:w="2929"/>
          </w:tcPr>
          <w:p>
            <w:r/>
            <w:r>
              <w:rPr>
                <w:sz w:val="20"/>
              </w:rPr>
              <w:t>id (UUID PK)</w:t>
            </w:r>
          </w:p>
        </w:tc>
        <w:tc>
          <w:tcPr>
            <w:tcW w:type="dxa" w:w="2929"/>
          </w:tcPr>
          <w:p>
            <w:r/>
            <w:r>
              <w:rPr>
                <w:sz w:val="20"/>
              </w:rPr>
              <w:t>user_id (FK), pharmacy_stock_id (FK), quantity, status (pending/ready/collected/cancelled), prescription_url</w:t>
            </w:r>
          </w:p>
        </w:tc>
      </w:tr>
    </w:tbl>
    <w:p>
      <w:pPr>
        <w:pStyle w:val="Heading2"/>
      </w:pPr>
      <w:r>
        <w:t>4.5 Automated Database Triggers</w:t>
      </w:r>
    </w:p>
    <w:p>
      <w:pPr>
        <w:pStyle w:val="Heading3"/>
      </w:pPr>
      <w:r>
        <w:t>Trigger 1: sync_stock_status</w:t>
      </w:r>
    </w:p>
    <w:p>
      <w:pPr>
        <w:spacing w:after="120"/>
        <w:jc w:val="both"/>
      </w:pPr>
      <w:r>
        <w:rPr>
          <w:b w:val="0"/>
          <w:i w:val="0"/>
          <w:sz w:val="24"/>
        </w:rPr>
        <w:t>Automatically updates the stock status enum based on quantity changes before every INSERT or UPDATE on pharmacy_stock.</w:t>
      </w:r>
    </w:p>
    <w:p>
      <w:pPr>
        <w:pStyle w:val="ListBullet"/>
        <w:spacing w:after="60"/>
        <w:ind w:left="360"/>
      </w:pPr>
      <w:r>
        <w:rPr>
          <w:sz w:val="22"/>
        </w:rPr>
        <w:t>quantity &lt;= 0  →  out_of_stock</w:t>
      </w:r>
    </w:p>
    <w:p>
      <w:pPr>
        <w:pStyle w:val="ListBullet"/>
        <w:spacing w:after="60"/>
        <w:ind w:left="360"/>
      </w:pPr>
      <w:r>
        <w:rPr>
          <w:sz w:val="22"/>
        </w:rPr>
        <w:t>quantity &lt;= 10  →  low_stock</w:t>
      </w:r>
    </w:p>
    <w:p>
      <w:pPr>
        <w:pStyle w:val="ListBullet"/>
        <w:spacing w:after="60"/>
        <w:ind w:left="360"/>
      </w:pPr>
      <w:r>
        <w:rPr>
          <w:sz w:val="22"/>
        </w:rPr>
        <w:t>quantity &gt; 10  →  in_stock</w:t>
      </w:r>
    </w:p>
    <w:p>
      <w:pPr>
        <w:pStyle w:val="Heading3"/>
      </w:pPr>
      <w:r>
        <w:t>Trigger 2: decrement_stock_on_collection</w:t>
      </w:r>
    </w:p>
    <w:p>
      <w:pPr>
        <w:spacing w:after="120"/>
        <w:jc w:val="both"/>
      </w:pPr>
      <w:r>
        <w:rPr>
          <w:b w:val="0"/>
          <w:i w:val="0"/>
          <w:sz w:val="24"/>
        </w:rPr>
        <w:t>Fires AFTER UPDATE on reservations. When status transitions to 'collected', it decrements the corresponding pharmacy_stock quantity using GREATEST(0, quantity - new.quantity) to prevent negative stock.</w:t>
      </w:r>
    </w:p>
    <w:p>
      <w:pPr>
        <w:spacing w:before="120" w:after="120"/>
        <w:ind w:left="432"/>
        <w:shd w:val="clear" w:color="auto" w:fill="F0F4FF"/>
      </w:pPr>
      <w:r>
        <w:rPr>
          <w:rFonts w:ascii="Courier New" w:hAnsi="Courier New"/>
          <w:color w:val="101050"/>
          <w:sz w:val="18"/>
        </w:rPr>
        <w:t>CREATE OR REPLACE FUNCTION public.decrement_stock_on_collection()</w:t>
        <w:br/>
        <w:t>RETURNS trigger AS $$</w:t>
        <w:br/>
        <w:t>BEGIN</w:t>
        <w:br/>
        <w:t xml:space="preserve">  IF new.status = 'collected' AND old.status != 'collected' THEN</w:t>
        <w:br/>
        <w:t xml:space="preserve">    UPDATE public.pharmacy_stock</w:t>
        <w:br/>
        <w:t xml:space="preserve">    SET quantity = GREATEST(0, quantity - new.quantity)</w:t>
        <w:br/>
        <w:t xml:space="preserve">    WHERE id = new.pharmacy_stock_id;</w:t>
        <w:br/>
        <w:t xml:space="preserve">  END IF;</w:t>
        <w:br/>
        <w:t xml:space="preserve">  RETURN new;</w:t>
        <w:br/>
        <w:t>END;</w:t>
        <w:br/>
        <w:t>$$ LANGUAGE plpgsql SECURITY DEFINER;</w:t>
      </w:r>
    </w:p>
    <w:p>
      <w:r>
        <w:br w:type="page"/>
      </w:r>
    </w:p>
    <w:p>
      <w:pPr>
        <w:pStyle w:val="Heading1"/>
      </w:pPr>
      <w:r>
        <w:rPr>
          <w:color w:val="1A5FCC"/>
        </w:rPr>
        <w:t>CHAPTER 5: FEASIBILITY STUDY</w:t>
      </w:r>
    </w:p>
    <w:p>
      <w:pPr>
        <w:spacing w:before="80" w:after="80"/>
        <w:pBdr>
          <w:bottom w:val="single" w:sz="6" w:space="1" w:color="1A5FCC"/>
        </w:pBdr>
      </w:pPr>
    </w:p>
    <w:p>
      <w:pPr>
        <w:pStyle w:val="Heading2"/>
      </w:pPr>
      <w:r>
        <w:t>5.1 Technical Feasibility</w:t>
      </w:r>
    </w:p>
    <w:p>
      <w:pPr>
        <w:spacing w:after="120"/>
        <w:jc w:val="both"/>
      </w:pPr>
      <w:r>
        <w:rPr>
          <w:b w:val="0"/>
          <w:i w:val="0"/>
          <w:sz w:val="24"/>
        </w:rPr>
        <w:t>The platform is entirely built on modern, open-source, production-ready technologies: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Technology</w:t>
            </w:r>
          </w:p>
        </w:tc>
        <w:tc>
          <w:tcPr>
            <w:tcW w:type="dxa" w:w="2929"/>
            <w:shd w:val="clear" w:color="auto" w:fill="1A5FCC"/>
          </w:tcPr>
          <w:p>
            <w:pPr>
              <w:jc w:val="center"/>
            </w:pPr>
            <w:r/>
            <w:r>
              <w:rPr>
                <w:b/>
                <w:color w:val="FFFFFF"/>
                <w:sz w:val="20"/>
              </w:rPr>
              <w:t>Version</w:t>
            </w:r>
          </w:p>
        </w:tc>
        <w:tc>
          <w:tcPr>
            <w:tcW w:type="dxa" w:w="2929"/>
            <w:shd w:val="clear" w:color="auto" w:fill="1A5FCC"/>
          </w:tcPr>
          <w:p>
            <w:pPr>
              <w:jc w:val="center"/>
            </w:pPr>
            <w:r/>
            <w:r>
              <w:rPr>
                <w:b/>
                <w:color w:val="FFFFFF"/>
                <w:sz w:val="20"/>
              </w:rPr>
              <w:t>Feasibility Justification</w:t>
            </w:r>
          </w:p>
        </w:tc>
      </w:tr>
      <w:tr>
        <w:tc>
          <w:tcPr>
            <w:tcW w:type="dxa" w:w="2929"/>
          </w:tcPr>
          <w:p>
            <w:r/>
            <w:r>
              <w:rPr>
                <w:sz w:val="20"/>
              </w:rPr>
              <w:t>Next.js (App Router)</w:t>
            </w:r>
          </w:p>
        </w:tc>
        <w:tc>
          <w:tcPr>
            <w:tcW w:type="dxa" w:w="2929"/>
          </w:tcPr>
          <w:p>
            <w:r/>
            <w:r>
              <w:rPr>
                <w:sz w:val="20"/>
              </w:rPr>
              <w:t>14.2.35</w:t>
            </w:r>
          </w:p>
        </w:tc>
        <w:tc>
          <w:tcPr>
            <w:tcW w:type="dxa" w:w="2929"/>
          </w:tcPr>
          <w:p>
            <w:r/>
            <w:r>
              <w:rPr>
                <w:sz w:val="20"/>
              </w:rPr>
              <w:t>Industry-standard React framework with built-in SSR, routing, and middleware support.</w:t>
            </w:r>
          </w:p>
        </w:tc>
      </w:tr>
      <w:tr>
        <w:tc>
          <w:tcPr>
            <w:tcW w:type="dxa" w:w="2929"/>
          </w:tcPr>
          <w:p>
            <w:r/>
            <w:r>
              <w:rPr>
                <w:sz w:val="20"/>
              </w:rPr>
              <w:t>React</w:t>
            </w:r>
          </w:p>
        </w:tc>
        <w:tc>
          <w:tcPr>
            <w:tcW w:type="dxa" w:w="2929"/>
          </w:tcPr>
          <w:p>
            <w:r/>
            <w:r>
              <w:rPr>
                <w:sz w:val="20"/>
              </w:rPr>
              <w:t>18.3.1</w:t>
            </w:r>
          </w:p>
        </w:tc>
        <w:tc>
          <w:tcPr>
            <w:tcW w:type="dxa" w:w="2929"/>
          </w:tcPr>
          <w:p>
            <w:r/>
            <w:r>
              <w:rPr>
                <w:sz w:val="20"/>
              </w:rPr>
              <w:t>Stable, widely adopted UI library with server and client component support.</w:t>
            </w:r>
          </w:p>
        </w:tc>
      </w:tr>
      <w:tr>
        <w:tc>
          <w:tcPr>
            <w:tcW w:type="dxa" w:w="2929"/>
          </w:tcPr>
          <w:p>
            <w:r/>
            <w:r>
              <w:rPr>
                <w:sz w:val="20"/>
              </w:rPr>
              <w:t>TypeScript</w:t>
            </w:r>
          </w:p>
        </w:tc>
        <w:tc>
          <w:tcPr>
            <w:tcW w:type="dxa" w:w="2929"/>
          </w:tcPr>
          <w:p>
            <w:r/>
            <w:r>
              <w:rPr>
                <w:sz w:val="20"/>
              </w:rPr>
              <w:t>5.5.4</w:t>
            </w:r>
          </w:p>
        </w:tc>
        <w:tc>
          <w:tcPr>
            <w:tcW w:type="dxa" w:w="2929"/>
          </w:tcPr>
          <w:p>
            <w:r/>
            <w:r>
              <w:rPr>
                <w:sz w:val="20"/>
              </w:rPr>
              <w:t>Adds compile-time safety, reducing runtime errors in production.</w:t>
            </w:r>
          </w:p>
        </w:tc>
      </w:tr>
      <w:tr>
        <w:tc>
          <w:tcPr>
            <w:tcW w:type="dxa" w:w="2929"/>
          </w:tcPr>
          <w:p>
            <w:r/>
            <w:r>
              <w:rPr>
                <w:sz w:val="20"/>
              </w:rPr>
              <w:t>Supabase (PostgreSQL 15)</w:t>
            </w:r>
          </w:p>
        </w:tc>
        <w:tc>
          <w:tcPr>
            <w:tcW w:type="dxa" w:w="2929"/>
          </w:tcPr>
          <w:p>
            <w:r/>
            <w:r>
              <w:rPr>
                <w:sz w:val="20"/>
              </w:rPr>
              <w:t>Latest</w:t>
            </w:r>
          </w:p>
        </w:tc>
        <w:tc>
          <w:tcPr>
            <w:tcW w:type="dxa" w:w="2929"/>
          </w:tcPr>
          <w:p>
            <w:r/>
            <w:r>
              <w:rPr>
                <w:sz w:val="20"/>
              </w:rPr>
              <w:t>Managed cloud PostgreSQL with built-in Auth, Storage, and Realtime.</w:t>
            </w:r>
          </w:p>
        </w:tc>
      </w:tr>
      <w:tr>
        <w:tc>
          <w:tcPr>
            <w:tcW w:type="dxa" w:w="2929"/>
          </w:tcPr>
          <w:p>
            <w:r/>
            <w:r>
              <w:rPr>
                <w:sz w:val="20"/>
              </w:rPr>
              <w:t>Tailwind CSS</w:t>
            </w:r>
          </w:p>
        </w:tc>
        <w:tc>
          <w:tcPr>
            <w:tcW w:type="dxa" w:w="2929"/>
          </w:tcPr>
          <w:p>
            <w:r/>
            <w:r>
              <w:rPr>
                <w:sz w:val="20"/>
              </w:rPr>
              <w:t>3.4.13</w:t>
            </w:r>
          </w:p>
        </w:tc>
        <w:tc>
          <w:tcPr>
            <w:tcW w:type="dxa" w:w="2929"/>
          </w:tcPr>
          <w:p>
            <w:r/>
            <w:r>
              <w:rPr>
                <w:sz w:val="20"/>
              </w:rPr>
              <w:t>Utility-first CSS framework enabling rapid, consistent UI development.</w:t>
            </w:r>
          </w:p>
        </w:tc>
      </w:tr>
      <w:tr>
        <w:tc>
          <w:tcPr>
            <w:tcW w:type="dxa" w:w="2929"/>
          </w:tcPr>
          <w:p>
            <w:r/>
            <w:r>
              <w:rPr>
                <w:sz w:val="20"/>
              </w:rPr>
              <w:t>Haversine Formula</w:t>
            </w:r>
          </w:p>
        </w:tc>
        <w:tc>
          <w:tcPr>
            <w:tcW w:type="dxa" w:w="2929"/>
          </w:tcPr>
          <w:p>
            <w:r/>
            <w:r>
              <w:rPr>
                <w:sz w:val="20"/>
              </w:rPr>
              <w:t>Custom TS</w:t>
            </w:r>
          </w:p>
        </w:tc>
        <w:tc>
          <w:tcPr>
            <w:tcW w:type="dxa" w:w="2929"/>
          </w:tcPr>
          <w:p>
            <w:r/>
            <w:r>
              <w:rPr>
                <w:sz w:val="20"/>
              </w:rPr>
              <w:t>Mathematically proven formula — no external Maps API dependency.</w:t>
            </w:r>
          </w:p>
        </w:tc>
      </w:tr>
      <w:tr>
        <w:tc>
          <w:tcPr>
            <w:tcW w:type="dxa" w:w="2929"/>
          </w:tcPr>
          <w:p>
            <w:r/>
            <w:r>
              <w:rPr>
                <w:sz w:val="20"/>
              </w:rPr>
              <w:t>Vercel</w:t>
            </w:r>
          </w:p>
        </w:tc>
        <w:tc>
          <w:tcPr>
            <w:tcW w:type="dxa" w:w="2929"/>
          </w:tcPr>
          <w:p>
            <w:r/>
            <w:r>
              <w:rPr>
                <w:sz w:val="20"/>
              </w:rPr>
              <w:t>Latest</w:t>
            </w:r>
          </w:p>
        </w:tc>
        <w:tc>
          <w:tcPr>
            <w:tcW w:type="dxa" w:w="2929"/>
          </w:tcPr>
          <w:p>
            <w:r/>
            <w:r>
              <w:rPr>
                <w:sz w:val="20"/>
              </w:rPr>
              <w:t>Serverless hosting optimized for Next.js — HTTPS, edge CDN, zero-downtime deployments.</w:t>
            </w:r>
          </w:p>
        </w:tc>
      </w:tr>
    </w:tbl>
    <w:p>
      <w:pPr>
        <w:pStyle w:val="Heading2"/>
      </w:pPr>
      <w:r>
        <w:t>5.2 Economic Feasibility</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Cost Category</w:t>
            </w:r>
          </w:p>
        </w:tc>
        <w:tc>
          <w:tcPr>
            <w:tcW w:type="dxa" w:w="2929"/>
            <w:shd w:val="clear" w:color="auto" w:fill="1A5FCC"/>
          </w:tcPr>
          <w:p>
            <w:pPr>
              <w:jc w:val="center"/>
            </w:pPr>
            <w:r/>
            <w:r>
              <w:rPr>
                <w:b/>
                <w:color w:val="FFFFFF"/>
                <w:sz w:val="20"/>
              </w:rPr>
              <w:t>Details</w:t>
            </w:r>
          </w:p>
        </w:tc>
        <w:tc>
          <w:tcPr>
            <w:tcW w:type="dxa" w:w="2929"/>
            <w:shd w:val="clear" w:color="auto" w:fill="1A5FCC"/>
          </w:tcPr>
          <w:p>
            <w:pPr>
              <w:jc w:val="center"/>
            </w:pPr>
            <w:r/>
            <w:r>
              <w:rPr>
                <w:b/>
                <w:color w:val="FFFFFF"/>
                <w:sz w:val="20"/>
              </w:rPr>
              <w:t>Estimated Cost</w:t>
            </w:r>
          </w:p>
        </w:tc>
      </w:tr>
      <w:tr>
        <w:tc>
          <w:tcPr>
            <w:tcW w:type="dxa" w:w="2929"/>
          </w:tcPr>
          <w:p>
            <w:r/>
            <w:r>
              <w:rPr>
                <w:sz w:val="20"/>
              </w:rPr>
              <w:t>Supabase Cloud Hosting</w:t>
            </w:r>
          </w:p>
        </w:tc>
        <w:tc>
          <w:tcPr>
            <w:tcW w:type="dxa" w:w="2929"/>
          </w:tcPr>
          <w:p>
            <w:r/>
            <w:r>
              <w:rPr>
                <w:sz w:val="20"/>
              </w:rPr>
              <w:t>Free tier: 500 MB database, 1 GB storage, 50,000 MAU</w:t>
            </w:r>
          </w:p>
        </w:tc>
        <w:tc>
          <w:tcPr>
            <w:tcW w:type="dxa" w:w="2929"/>
          </w:tcPr>
          <w:p>
            <w:r/>
            <w:r>
              <w:rPr>
                <w:sz w:val="20"/>
              </w:rPr>
              <w:t>Rs.0 (Free Tier)</w:t>
            </w:r>
          </w:p>
        </w:tc>
      </w:tr>
      <w:tr>
        <w:tc>
          <w:tcPr>
            <w:tcW w:type="dxa" w:w="2929"/>
          </w:tcPr>
          <w:p>
            <w:r/>
            <w:r>
              <w:rPr>
                <w:sz w:val="20"/>
              </w:rPr>
              <w:t>Vercel Hosting</w:t>
            </w:r>
          </w:p>
        </w:tc>
        <w:tc>
          <w:tcPr>
            <w:tcW w:type="dxa" w:w="2929"/>
          </w:tcPr>
          <w:p>
            <w:r/>
            <w:r>
              <w:rPr>
                <w:sz w:val="20"/>
              </w:rPr>
              <w:t>Free tier: Unlimited deployments, 100 GB bandwidth</w:t>
            </w:r>
          </w:p>
        </w:tc>
        <w:tc>
          <w:tcPr>
            <w:tcW w:type="dxa" w:w="2929"/>
          </w:tcPr>
          <w:p>
            <w:r/>
            <w:r>
              <w:rPr>
                <w:sz w:val="20"/>
              </w:rPr>
              <w:t>Rs.0 (Free Tier)</w:t>
            </w:r>
          </w:p>
        </w:tc>
      </w:tr>
      <w:tr>
        <w:tc>
          <w:tcPr>
            <w:tcW w:type="dxa" w:w="2929"/>
          </w:tcPr>
          <w:p>
            <w:r/>
            <w:r>
              <w:rPr>
                <w:sz w:val="20"/>
              </w:rPr>
              <w:t>Domain Name (Optional)</w:t>
            </w:r>
          </w:p>
        </w:tc>
        <w:tc>
          <w:tcPr>
            <w:tcW w:type="dxa" w:w="2929"/>
          </w:tcPr>
          <w:p>
            <w:r/>
            <w:r>
              <w:rPr>
                <w:sz w:val="20"/>
              </w:rPr>
              <w:t>Custom domain for production deployment</w:t>
            </w:r>
          </w:p>
        </w:tc>
        <w:tc>
          <w:tcPr>
            <w:tcW w:type="dxa" w:w="2929"/>
          </w:tcPr>
          <w:p>
            <w:r/>
            <w:r>
              <w:rPr>
                <w:sz w:val="20"/>
              </w:rPr>
              <w:t>~Rs.700/year</w:t>
            </w:r>
          </w:p>
        </w:tc>
      </w:tr>
      <w:tr>
        <w:tc>
          <w:tcPr>
            <w:tcW w:type="dxa" w:w="2929"/>
          </w:tcPr>
          <w:p>
            <w:r/>
            <w:r>
              <w:rPr>
                <w:sz w:val="20"/>
              </w:rPr>
              <w:t>Development Tools</w:t>
            </w:r>
          </w:p>
        </w:tc>
        <w:tc>
          <w:tcPr>
            <w:tcW w:type="dxa" w:w="2929"/>
          </w:tcPr>
          <w:p>
            <w:r/>
            <w:r>
              <w:rPr>
                <w:sz w:val="20"/>
              </w:rPr>
              <w:t>VS Code, Node.js — open source</w:t>
            </w:r>
          </w:p>
        </w:tc>
        <w:tc>
          <w:tcPr>
            <w:tcW w:type="dxa" w:w="2929"/>
          </w:tcPr>
          <w:p>
            <w:r/>
            <w:r>
              <w:rPr>
                <w:sz w:val="20"/>
              </w:rPr>
              <w:t>Rs.0</w:t>
            </w:r>
          </w:p>
        </w:tc>
      </w:tr>
      <w:tr>
        <w:tc>
          <w:tcPr>
            <w:tcW w:type="dxa" w:w="2929"/>
          </w:tcPr>
          <w:p>
            <w:r/>
            <w:r>
              <w:rPr>
                <w:sz w:val="20"/>
              </w:rPr>
              <w:t>Total</w:t>
            </w:r>
          </w:p>
        </w:tc>
        <w:tc>
          <w:tcPr>
            <w:tcW w:type="dxa" w:w="2929"/>
          </w:tcPr>
          <w:p>
            <w:r/>
            <w:r>
              <w:rPr>
                <w:sz w:val="20"/>
              </w:rPr>
            </w:r>
          </w:p>
        </w:tc>
        <w:tc>
          <w:tcPr>
            <w:tcW w:type="dxa" w:w="2929"/>
          </w:tcPr>
          <w:p>
            <w:r/>
            <w:r>
              <w:rPr>
                <w:sz w:val="20"/>
              </w:rPr>
              <w:t>Rs.0 – Rs.700/year</w:t>
            </w:r>
          </w:p>
        </w:tc>
      </w:tr>
    </w:tbl>
    <w:p>
      <w:pPr>
        <w:pStyle w:val="Heading2"/>
      </w:pPr>
      <w:r>
        <w:t>5.3 Operational Feasibility</w:t>
      </w:r>
    </w:p>
    <w:p>
      <w:pPr>
        <w:spacing w:after="120"/>
        <w:jc w:val="both"/>
      </w:pPr>
      <w:r>
        <w:rPr>
          <w:b w:val="0"/>
          <w:i w:val="0"/>
          <w:sz w:val="24"/>
        </w:rPr>
        <w:t>Pharmacy owners can manage their inventory from any basic smartphone or desktop browser — no technical training is required beyond basic web browsing. The onboarding wizard guides new pharmacies through registration in under 5 minutes. Patients require no account for basic medicine search.</w:t>
      </w:r>
    </w:p>
    <w:p>
      <w:pPr>
        <w:pStyle w:val="Heading2"/>
      </w:pPr>
      <w:r>
        <w:t>5.4 Social Feasibility</w:t>
      </w:r>
    </w:p>
    <w:p>
      <w:pPr>
        <w:spacing w:after="120"/>
        <w:jc w:val="both"/>
      </w:pPr>
      <w:r>
        <w:rPr>
          <w:b w:val="0"/>
          <w:i w:val="0"/>
          <w:sz w:val="24"/>
        </w:rPr>
        <w:t>Perinthalmanna, known as the hospital city of Malappuram, sees high volumes of prescription-based medicine searches daily. The platform directly addresses a well-established community pain point. Local pharmacies benefit from free digital visibility without competing with large e-commerce platforms.</w:t>
      </w:r>
    </w:p>
    <w:p>
      <w:pPr>
        <w:pStyle w:val="Heading2"/>
      </w:pPr>
      <w:r>
        <w:t>5.5 Legal Feasibility</w:t>
      </w:r>
    </w:p>
    <w:p>
      <w:pPr>
        <w:spacing w:after="120"/>
        <w:jc w:val="both"/>
      </w:pPr>
      <w:r>
        <w:rPr>
          <w:b w:val="0"/>
          <w:i w:val="0"/>
          <w:sz w:val="24"/>
        </w:rPr>
        <w:t>The platform does not prescribe, recommend, or substitute medicines. It only provides a directory of available stock from registered physical pharmacies. Digital prescription upload is an optional convenience feature — physical verification at the counter remains the pharmacist's responsibility.</w:t>
      </w:r>
    </w:p>
    <w:p>
      <w:r>
        <w:br w:type="page"/>
      </w:r>
    </w:p>
    <w:p>
      <w:pPr>
        <w:pStyle w:val="Heading1"/>
      </w:pPr>
      <w:r>
        <w:rPr>
          <w:color w:val="1A5FCC"/>
        </w:rPr>
        <w:t>CHAPTER 6: AGILE SCRUM METHODOLOGY AND SPRINT LIFECYCLE</w:t>
      </w:r>
    </w:p>
    <w:p>
      <w:pPr>
        <w:spacing w:before="80" w:after="80"/>
        <w:pBdr>
          <w:bottom w:val="single" w:sz="6" w:space="1" w:color="1A5FCC"/>
        </w:pBdr>
      </w:pPr>
    </w:p>
    <w:p>
      <w:pPr>
        <w:pStyle w:val="Heading2"/>
      </w:pPr>
      <w:r>
        <w:t>6.1 Agile Scrum Framework in KTU Curriculum</w:t>
      </w:r>
    </w:p>
    <w:p>
      <w:pPr>
        <w:spacing w:after="120"/>
        <w:jc w:val="both"/>
      </w:pPr>
      <w:r>
        <w:rPr>
          <w:b w:val="0"/>
          <w:i w:val="0"/>
          <w:sz w:val="24"/>
        </w:rPr>
        <w:t>In compliance with the KTU 20MCA245 syllabus, MediFind was developed following the Agile Scrum methodology across a 14-week lifecycle. Sprint Duration: 2 weeks per sprint with bi-weekly review demos.</w:t>
      </w:r>
    </w:p>
    <w:p>
      <w:pPr>
        <w:pStyle w:val="Heading2"/>
      </w:pPr>
      <w:r>
        <w:t>6.2 14-Week Sprint Breakdown</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Sprint</w:t>
            </w:r>
          </w:p>
        </w:tc>
        <w:tc>
          <w:tcPr>
            <w:tcW w:type="dxa" w:w="2929"/>
            <w:shd w:val="clear" w:color="auto" w:fill="1A5FCC"/>
          </w:tcPr>
          <w:p>
            <w:pPr>
              <w:jc w:val="center"/>
            </w:pPr>
            <w:r/>
            <w:r>
              <w:rPr>
                <w:b/>
                <w:color w:val="FFFFFF"/>
                <w:sz w:val="20"/>
              </w:rPr>
              <w:t>Timeline</w:t>
            </w:r>
          </w:p>
        </w:tc>
        <w:tc>
          <w:tcPr>
            <w:tcW w:type="dxa" w:w="2929"/>
            <w:shd w:val="clear" w:color="auto" w:fill="1A5FCC"/>
          </w:tcPr>
          <w:p>
            <w:pPr>
              <w:jc w:val="center"/>
            </w:pPr>
            <w:r/>
            <w:r>
              <w:rPr>
                <w:b/>
                <w:color w:val="FFFFFF"/>
                <w:sz w:val="20"/>
              </w:rPr>
              <w:t>Key Deliverables</w:t>
            </w:r>
          </w:p>
        </w:tc>
      </w:tr>
      <w:tr>
        <w:tc>
          <w:tcPr>
            <w:tcW w:type="dxa" w:w="2929"/>
          </w:tcPr>
          <w:p>
            <w:r/>
            <w:r>
              <w:rPr>
                <w:sz w:val="20"/>
              </w:rPr>
              <w:t>Sprint 0</w:t>
            </w:r>
          </w:p>
        </w:tc>
        <w:tc>
          <w:tcPr>
            <w:tcW w:type="dxa" w:w="2929"/>
          </w:tcPr>
          <w:p>
            <w:r/>
            <w:r>
              <w:rPr>
                <w:sz w:val="20"/>
              </w:rPr>
              <w:t>Weeks 1–2</w:t>
            </w:r>
          </w:p>
        </w:tc>
        <w:tc>
          <w:tcPr>
            <w:tcW w:type="dxa" w:w="2929"/>
          </w:tcPr>
          <w:p>
            <w:r/>
            <w:r>
              <w:rPr>
                <w:sz w:val="20"/>
              </w:rPr>
              <w:t>Topic selection, feasibility study, requirements gathering, Next.js 14 project setup</w:t>
            </w:r>
          </w:p>
        </w:tc>
      </w:tr>
      <w:tr>
        <w:tc>
          <w:tcPr>
            <w:tcW w:type="dxa" w:w="2929"/>
          </w:tcPr>
          <w:p>
            <w:r/>
            <w:r>
              <w:rPr>
                <w:sz w:val="20"/>
              </w:rPr>
              <w:t>Sprint 1</w:t>
            </w:r>
          </w:p>
        </w:tc>
        <w:tc>
          <w:tcPr>
            <w:tcW w:type="dxa" w:w="2929"/>
          </w:tcPr>
          <w:p>
            <w:r/>
            <w:r>
              <w:rPr>
                <w:sz w:val="20"/>
              </w:rPr>
              <w:t>Weeks 3–4</w:t>
            </w:r>
          </w:p>
        </w:tc>
        <w:tc>
          <w:tcPr>
            <w:tcW w:type="dxa" w:w="2929"/>
          </w:tcPr>
          <w:p>
            <w:r/>
            <w:r>
              <w:rPr>
                <w:sz w:val="20"/>
              </w:rPr>
              <w:t>Supabase PostgreSQL schema creation, role-based auth, route middleware guards, basic catalog search</w:t>
            </w:r>
          </w:p>
        </w:tc>
      </w:tr>
      <w:tr>
        <w:tc>
          <w:tcPr>
            <w:tcW w:type="dxa" w:w="2929"/>
          </w:tcPr>
          <w:p>
            <w:r/>
            <w:r>
              <w:rPr>
                <w:sz w:val="20"/>
              </w:rPr>
              <w:t>Sprint 2</w:t>
            </w:r>
          </w:p>
        </w:tc>
        <w:tc>
          <w:tcPr>
            <w:tcW w:type="dxa" w:w="2929"/>
          </w:tcPr>
          <w:p>
            <w:r/>
            <w:r>
              <w:rPr>
                <w:sz w:val="20"/>
              </w:rPr>
              <w:t>Weeks 5–6</w:t>
            </w:r>
          </w:p>
        </w:tc>
        <w:tc>
          <w:tcPr>
            <w:tcW w:type="dxa" w:w="2929"/>
          </w:tcPr>
          <w:p>
            <w:r/>
            <w:r>
              <w:rPr>
                <w:sz w:val="20"/>
              </w:rPr>
              <w:t>Haversine proximity computation, GPS location auto-snapping (6 towns), map pin visualization</w:t>
            </w:r>
          </w:p>
        </w:tc>
      </w:tr>
      <w:tr>
        <w:tc>
          <w:tcPr>
            <w:tcW w:type="dxa" w:w="2929"/>
          </w:tcPr>
          <w:p>
            <w:r/>
            <w:r>
              <w:rPr>
                <w:sz w:val="20"/>
              </w:rPr>
              <w:t>Sprint 3</w:t>
            </w:r>
          </w:p>
        </w:tc>
        <w:tc>
          <w:tcPr>
            <w:tcW w:type="dxa" w:w="2929"/>
          </w:tcPr>
          <w:p>
            <w:r/>
            <w:r>
              <w:rPr>
                <w:sz w:val="20"/>
              </w:rPr>
              <w:t>Weeks 7–8</w:t>
            </w:r>
          </w:p>
        </w:tc>
        <w:tc>
          <w:tcPr>
            <w:tcW w:type="dxa" w:w="2929"/>
          </w:tcPr>
          <w:p>
            <w:r/>
            <w:r>
              <w:rPr>
                <w:sz w:val="20"/>
              </w:rPr>
              <w:t>Online medicine reservation system, pharmacy inventory CRUD, PostgreSQL stock decrement triggers</w:t>
            </w:r>
          </w:p>
        </w:tc>
      </w:tr>
      <w:tr>
        <w:tc>
          <w:tcPr>
            <w:tcW w:type="dxa" w:w="2929"/>
          </w:tcPr>
          <w:p>
            <w:r/>
            <w:r>
              <w:rPr>
                <w:sz w:val="20"/>
              </w:rPr>
              <w:t>Sprint 4</w:t>
            </w:r>
          </w:p>
        </w:tc>
        <w:tc>
          <w:tcPr>
            <w:tcW w:type="dxa" w:w="2929"/>
          </w:tcPr>
          <w:p>
            <w:r/>
            <w:r>
              <w:rPr>
                <w:sz w:val="20"/>
              </w:rPr>
              <w:t>Weeks 9–10</w:t>
            </w:r>
          </w:p>
        </w:tc>
        <w:tc>
          <w:tcPr>
            <w:tcW w:type="dxa" w:w="2929"/>
          </w:tcPr>
          <w:p>
            <w:r/>
            <w:r>
              <w:rPr>
                <w:sz w:val="20"/>
              </w:rPr>
              <w:t>Digital prescription upload pipeline, Supabase storage bucket, high-resolution prescription inspection modal</w:t>
            </w:r>
          </w:p>
        </w:tc>
      </w:tr>
      <w:tr>
        <w:tc>
          <w:tcPr>
            <w:tcW w:type="dxa" w:w="2929"/>
          </w:tcPr>
          <w:p>
            <w:r/>
            <w:r>
              <w:rPr>
                <w:sz w:val="20"/>
              </w:rPr>
              <w:t>Sprint 5</w:t>
            </w:r>
          </w:p>
        </w:tc>
        <w:tc>
          <w:tcPr>
            <w:tcW w:type="dxa" w:w="2929"/>
          </w:tcPr>
          <w:p>
            <w:r/>
            <w:r>
              <w:rPr>
                <w:sz w:val="20"/>
              </w:rPr>
              <w:t>Weeks 11–14</w:t>
            </w:r>
          </w:p>
        </w:tc>
        <w:tc>
          <w:tcPr>
            <w:tcW w:type="dxa" w:w="2929"/>
          </w:tcPr>
          <w:p>
            <w:r/>
            <w:r>
              <w:rPr>
                <w:sz w:val="20"/>
              </w:rPr>
              <w:t>End-to-end testing, Vercel/Supabase deployment, Scrum Book documentation, Final Evaluation</w:t>
            </w:r>
          </w:p>
        </w:tc>
      </w:tr>
    </w:tbl>
    <w:p>
      <w:pPr>
        <w:pStyle w:val="Heading2"/>
      </w:pPr>
      <w:r>
        <w:t>6.3 Product Backlog &amp; User Stories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A5FCC"/>
          </w:tcPr>
          <w:p>
            <w:pPr>
              <w:jc w:val="center"/>
            </w:pPr>
            <w:r/>
            <w:r>
              <w:rPr>
                <w:b/>
                <w:color w:val="FFFFFF"/>
                <w:sz w:val="20"/>
              </w:rPr>
              <w:t>Story ID</w:t>
            </w:r>
          </w:p>
        </w:tc>
        <w:tc>
          <w:tcPr>
            <w:tcW w:type="dxa" w:w="1758"/>
            <w:shd w:val="clear" w:color="auto" w:fill="1A5FCC"/>
          </w:tcPr>
          <w:p>
            <w:pPr>
              <w:jc w:val="center"/>
            </w:pPr>
            <w:r/>
            <w:r>
              <w:rPr>
                <w:b/>
                <w:color w:val="FFFFFF"/>
                <w:sz w:val="20"/>
              </w:rPr>
              <w:t>Persona</w:t>
            </w:r>
          </w:p>
        </w:tc>
        <w:tc>
          <w:tcPr>
            <w:tcW w:type="dxa" w:w="1758"/>
            <w:shd w:val="clear" w:color="auto" w:fill="1A5FCC"/>
          </w:tcPr>
          <w:p>
            <w:pPr>
              <w:jc w:val="center"/>
            </w:pPr>
            <w:r/>
            <w:r>
              <w:rPr>
                <w:b/>
                <w:color w:val="FFFFFF"/>
                <w:sz w:val="20"/>
              </w:rPr>
              <w:t>User Story</w:t>
            </w:r>
          </w:p>
        </w:tc>
        <w:tc>
          <w:tcPr>
            <w:tcW w:type="dxa" w:w="1758"/>
            <w:shd w:val="clear" w:color="auto" w:fill="1A5FCC"/>
          </w:tcPr>
          <w:p>
            <w:pPr>
              <w:jc w:val="center"/>
            </w:pPr>
            <w:r/>
            <w:r>
              <w:rPr>
                <w:b/>
                <w:color w:val="FFFFFF"/>
                <w:sz w:val="20"/>
              </w:rPr>
              <w:t>Points</w:t>
            </w:r>
          </w:p>
        </w:tc>
        <w:tc>
          <w:tcPr>
            <w:tcW w:type="dxa" w:w="1758"/>
            <w:shd w:val="clear" w:color="auto" w:fill="1A5FCC"/>
          </w:tcPr>
          <w:p>
            <w:pPr>
              <w:jc w:val="center"/>
            </w:pPr>
            <w:r/>
            <w:r>
              <w:rPr>
                <w:b/>
                <w:color w:val="FFFFFF"/>
                <w:sz w:val="20"/>
              </w:rPr>
              <w:t>Priority</w:t>
            </w:r>
          </w:p>
        </w:tc>
      </w:tr>
      <w:tr>
        <w:tc>
          <w:tcPr>
            <w:tcW w:type="dxa" w:w="1758"/>
          </w:tcPr>
          <w:p>
            <w:r/>
            <w:r>
              <w:rPr>
                <w:sz w:val="20"/>
              </w:rPr>
              <w:t>US-01</w:t>
            </w:r>
          </w:p>
        </w:tc>
        <w:tc>
          <w:tcPr>
            <w:tcW w:type="dxa" w:w="1758"/>
          </w:tcPr>
          <w:p>
            <w:r/>
            <w:r>
              <w:rPr>
                <w:sz w:val="20"/>
              </w:rPr>
              <w:t>Patient</w:t>
            </w:r>
          </w:p>
        </w:tc>
        <w:tc>
          <w:tcPr>
            <w:tcW w:type="dxa" w:w="1758"/>
          </w:tcPr>
          <w:p>
            <w:r/>
            <w:r>
              <w:rPr>
                <w:sz w:val="20"/>
              </w:rPr>
              <w:t>Search for medicines by brand or generic name to see which pharmacies carry it.</w:t>
            </w:r>
          </w:p>
        </w:tc>
        <w:tc>
          <w:tcPr>
            <w:tcW w:type="dxa" w:w="1758"/>
          </w:tcPr>
          <w:p>
            <w:r/>
            <w:r>
              <w:rPr>
                <w:sz w:val="20"/>
              </w:rPr>
              <w:t>5</w:t>
            </w:r>
          </w:p>
        </w:tc>
        <w:tc>
          <w:tcPr>
            <w:tcW w:type="dxa" w:w="1758"/>
          </w:tcPr>
          <w:p>
            <w:r/>
            <w:r>
              <w:rPr>
                <w:sz w:val="20"/>
              </w:rPr>
              <w:t>High</w:t>
            </w:r>
          </w:p>
        </w:tc>
      </w:tr>
      <w:tr>
        <w:tc>
          <w:tcPr>
            <w:tcW w:type="dxa" w:w="1758"/>
          </w:tcPr>
          <w:p>
            <w:r/>
            <w:r>
              <w:rPr>
                <w:sz w:val="20"/>
              </w:rPr>
              <w:t>US-02</w:t>
            </w:r>
          </w:p>
        </w:tc>
        <w:tc>
          <w:tcPr>
            <w:tcW w:type="dxa" w:w="1758"/>
          </w:tcPr>
          <w:p>
            <w:r/>
            <w:r>
              <w:rPr>
                <w:sz w:val="20"/>
              </w:rPr>
              <w:t>Patient</w:t>
            </w:r>
          </w:p>
        </w:tc>
        <w:tc>
          <w:tcPr>
            <w:tcW w:type="dxa" w:w="1758"/>
          </w:tcPr>
          <w:p>
            <w:r/>
            <w:r>
              <w:rPr>
                <w:sz w:val="20"/>
              </w:rPr>
              <w:t>Pharmacies sorted by distance so I save travel time in emergencies.</w:t>
            </w:r>
          </w:p>
        </w:tc>
        <w:tc>
          <w:tcPr>
            <w:tcW w:type="dxa" w:w="1758"/>
          </w:tcPr>
          <w:p>
            <w:r/>
            <w:r>
              <w:rPr>
                <w:sz w:val="20"/>
              </w:rPr>
              <w:t>5</w:t>
            </w:r>
          </w:p>
        </w:tc>
        <w:tc>
          <w:tcPr>
            <w:tcW w:type="dxa" w:w="1758"/>
          </w:tcPr>
          <w:p>
            <w:r/>
            <w:r>
              <w:rPr>
                <w:sz w:val="20"/>
              </w:rPr>
              <w:t>High</w:t>
            </w:r>
          </w:p>
        </w:tc>
      </w:tr>
      <w:tr>
        <w:tc>
          <w:tcPr>
            <w:tcW w:type="dxa" w:w="1758"/>
          </w:tcPr>
          <w:p>
            <w:r/>
            <w:r>
              <w:rPr>
                <w:sz w:val="20"/>
              </w:rPr>
              <w:t>US-03</w:t>
            </w:r>
          </w:p>
        </w:tc>
        <w:tc>
          <w:tcPr>
            <w:tcW w:type="dxa" w:w="1758"/>
          </w:tcPr>
          <w:p>
            <w:r/>
            <w:r>
              <w:rPr>
                <w:sz w:val="20"/>
              </w:rPr>
              <w:t>Patient</w:t>
            </w:r>
          </w:p>
        </w:tc>
        <w:tc>
          <w:tcPr>
            <w:tcW w:type="dxa" w:w="1758"/>
          </w:tcPr>
          <w:p>
            <w:r/>
            <w:r>
              <w:rPr>
                <w:sz w:val="20"/>
              </w:rPr>
              <w:t>Reserve medicine quantities online and upload my prescription.</w:t>
            </w:r>
          </w:p>
        </w:tc>
        <w:tc>
          <w:tcPr>
            <w:tcW w:type="dxa" w:w="1758"/>
          </w:tcPr>
          <w:p>
            <w:r/>
            <w:r>
              <w:rPr>
                <w:sz w:val="20"/>
              </w:rPr>
              <w:t>8</w:t>
            </w:r>
          </w:p>
        </w:tc>
        <w:tc>
          <w:tcPr>
            <w:tcW w:type="dxa" w:w="1758"/>
          </w:tcPr>
          <w:p>
            <w:r/>
            <w:r>
              <w:rPr>
                <w:sz w:val="20"/>
              </w:rPr>
              <w:t>High</w:t>
            </w:r>
          </w:p>
        </w:tc>
      </w:tr>
      <w:tr>
        <w:tc>
          <w:tcPr>
            <w:tcW w:type="dxa" w:w="1758"/>
          </w:tcPr>
          <w:p>
            <w:r/>
            <w:r>
              <w:rPr>
                <w:sz w:val="20"/>
              </w:rPr>
              <w:t>US-04</w:t>
            </w:r>
          </w:p>
        </w:tc>
        <w:tc>
          <w:tcPr>
            <w:tcW w:type="dxa" w:w="1758"/>
          </w:tcPr>
          <w:p>
            <w:r/>
            <w:r>
              <w:rPr>
                <w:sz w:val="20"/>
              </w:rPr>
              <w:t>Pharmacist</w:t>
            </w:r>
          </w:p>
        </w:tc>
        <w:tc>
          <w:tcPr>
            <w:tcW w:type="dxa" w:w="1758"/>
          </w:tcPr>
          <w:p>
            <w:r/>
            <w:r>
              <w:rPr>
                <w:sz w:val="20"/>
              </w:rPr>
              <w:t>Inspect uploaded prescriptions in high resolution before dispensing.</w:t>
            </w:r>
          </w:p>
        </w:tc>
        <w:tc>
          <w:tcPr>
            <w:tcW w:type="dxa" w:w="1758"/>
          </w:tcPr>
          <w:p>
            <w:r/>
            <w:r>
              <w:rPr>
                <w:sz w:val="20"/>
              </w:rPr>
              <w:t>5</w:t>
            </w:r>
          </w:p>
        </w:tc>
        <w:tc>
          <w:tcPr>
            <w:tcW w:type="dxa" w:w="1758"/>
          </w:tcPr>
          <w:p>
            <w:r/>
            <w:r>
              <w:rPr>
                <w:sz w:val="20"/>
              </w:rPr>
              <w:t>High</w:t>
            </w:r>
          </w:p>
        </w:tc>
      </w:tr>
      <w:tr>
        <w:tc>
          <w:tcPr>
            <w:tcW w:type="dxa" w:w="1758"/>
          </w:tcPr>
          <w:p>
            <w:r/>
            <w:r>
              <w:rPr>
                <w:sz w:val="20"/>
              </w:rPr>
              <w:t>US-05</w:t>
            </w:r>
          </w:p>
        </w:tc>
        <w:tc>
          <w:tcPr>
            <w:tcW w:type="dxa" w:w="1758"/>
          </w:tcPr>
          <w:p>
            <w:r/>
            <w:r>
              <w:rPr>
                <w:sz w:val="20"/>
              </w:rPr>
              <w:t>Pharmacist</w:t>
            </w:r>
          </w:p>
        </w:tc>
        <w:tc>
          <w:tcPr>
            <w:tcW w:type="dxa" w:w="1758"/>
          </w:tcPr>
          <w:p>
            <w:r/>
            <w:r>
              <w:rPr>
                <w:sz w:val="20"/>
              </w:rPr>
              <w:t>Inventory decrements automatically upon order collection.</w:t>
            </w:r>
          </w:p>
        </w:tc>
        <w:tc>
          <w:tcPr>
            <w:tcW w:type="dxa" w:w="1758"/>
          </w:tcPr>
          <w:p>
            <w:r/>
            <w:r>
              <w:rPr>
                <w:sz w:val="20"/>
              </w:rPr>
              <w:t>5</w:t>
            </w:r>
          </w:p>
        </w:tc>
        <w:tc>
          <w:tcPr>
            <w:tcW w:type="dxa" w:w="1758"/>
          </w:tcPr>
          <w:p>
            <w:r/>
            <w:r>
              <w:rPr>
                <w:sz w:val="20"/>
              </w:rPr>
              <w:t>Medium</w:t>
            </w:r>
          </w:p>
        </w:tc>
      </w:tr>
      <w:tr>
        <w:tc>
          <w:tcPr>
            <w:tcW w:type="dxa" w:w="1758"/>
          </w:tcPr>
          <w:p>
            <w:r/>
            <w:r>
              <w:rPr>
                <w:sz w:val="20"/>
              </w:rPr>
              <w:t>US-06</w:t>
            </w:r>
          </w:p>
        </w:tc>
        <w:tc>
          <w:tcPr>
            <w:tcW w:type="dxa" w:w="1758"/>
          </w:tcPr>
          <w:p>
            <w:r/>
            <w:r>
              <w:rPr>
                <w:sz w:val="20"/>
              </w:rPr>
              <w:t>Pharmacist</w:t>
            </w:r>
          </w:p>
        </w:tc>
        <w:tc>
          <w:tcPr>
            <w:tcW w:type="dxa" w:w="1758"/>
          </w:tcPr>
          <w:p>
            <w:r/>
            <w:r>
              <w:rPr>
                <w:sz w:val="20"/>
              </w:rPr>
              <w:t>Add, edit prices, and update stock quantities from my dashboard.</w:t>
            </w:r>
          </w:p>
        </w:tc>
        <w:tc>
          <w:tcPr>
            <w:tcW w:type="dxa" w:w="1758"/>
          </w:tcPr>
          <w:p>
            <w:r/>
            <w:r>
              <w:rPr>
                <w:sz w:val="20"/>
              </w:rPr>
              <w:t>5</w:t>
            </w:r>
          </w:p>
        </w:tc>
        <w:tc>
          <w:tcPr>
            <w:tcW w:type="dxa" w:w="1758"/>
          </w:tcPr>
          <w:p>
            <w:r/>
            <w:r>
              <w:rPr>
                <w:sz w:val="20"/>
              </w:rPr>
              <w:t>High</w:t>
            </w:r>
          </w:p>
        </w:tc>
      </w:tr>
      <w:tr>
        <w:tc>
          <w:tcPr>
            <w:tcW w:type="dxa" w:w="1758"/>
          </w:tcPr>
          <w:p>
            <w:r/>
            <w:r>
              <w:rPr>
                <w:sz w:val="20"/>
              </w:rPr>
              <w:t>US-07</w:t>
            </w:r>
          </w:p>
        </w:tc>
        <w:tc>
          <w:tcPr>
            <w:tcW w:type="dxa" w:w="1758"/>
          </w:tcPr>
          <w:p>
            <w:r/>
            <w:r>
              <w:rPr>
                <w:sz w:val="20"/>
              </w:rPr>
              <w:t>Admin</w:t>
            </w:r>
          </w:p>
        </w:tc>
        <w:tc>
          <w:tcPr>
            <w:tcW w:type="dxa" w:w="1758"/>
          </w:tcPr>
          <w:p>
            <w:r/>
            <w:r>
              <w:rPr>
                <w:sz w:val="20"/>
              </w:rPr>
              <w:t>Inspect registered pharmacy details to ensure only licensed pharmacies are indexed.</w:t>
            </w:r>
          </w:p>
        </w:tc>
        <w:tc>
          <w:tcPr>
            <w:tcW w:type="dxa" w:w="1758"/>
          </w:tcPr>
          <w:p>
            <w:r/>
            <w:r>
              <w:rPr>
                <w:sz w:val="20"/>
              </w:rPr>
              <w:t>3</w:t>
            </w:r>
          </w:p>
        </w:tc>
        <w:tc>
          <w:tcPr>
            <w:tcW w:type="dxa" w:w="1758"/>
          </w:tcPr>
          <w:p>
            <w:r/>
            <w:r>
              <w:rPr>
                <w:sz w:val="20"/>
              </w:rPr>
              <w:t>Medium</w:t>
            </w:r>
          </w:p>
        </w:tc>
      </w:tr>
    </w:tbl>
    <w:p>
      <w:r>
        <w:br w:type="page"/>
      </w:r>
    </w:p>
    <w:p>
      <w:pPr>
        <w:pStyle w:val="Heading1"/>
      </w:pPr>
      <w:r>
        <w:rPr>
          <w:color w:val="1A5FCC"/>
        </w:rPr>
        <w:t>CHAPTER 7: IMPLEMENTATION AND DEPLOYMENT PIPELINE</w:t>
      </w:r>
    </w:p>
    <w:p>
      <w:pPr>
        <w:spacing w:before="80" w:after="80"/>
        <w:pBdr>
          <w:bottom w:val="single" w:sz="6" w:space="1" w:color="1A5FCC"/>
        </w:pBdr>
      </w:pPr>
    </w:p>
    <w:p>
      <w:pPr>
        <w:pStyle w:val="Heading2"/>
      </w:pPr>
      <w:r>
        <w:t>7.1 Haversine Geolocation Distance Calculation</w:t>
      </w:r>
    </w:p>
    <w:p>
      <w:pPr>
        <w:spacing w:after="120"/>
        <w:jc w:val="both"/>
      </w:pPr>
      <w:r>
        <w:rPr>
          <w:b w:val="0"/>
          <w:i w:val="0"/>
          <w:sz w:val="24"/>
        </w:rPr>
        <w:t>The core geospatial engine implements the Haversine formula to compute the great-circle distance between two GPS coordinate pairs. This approach avoids expensive Google Maps API calls while maintaining sufficient accuracy for local proximity sorting.</w:t>
      </w:r>
    </w:p>
    <w:p>
      <w:pPr>
        <w:spacing w:before="120" w:after="120"/>
        <w:ind w:left="432"/>
        <w:shd w:val="clear" w:color="auto" w:fill="F0F4FF"/>
      </w:pPr>
      <w:r>
        <w:rPr>
          <w:rFonts w:ascii="Courier New" w:hAnsi="Courier New"/>
          <w:color w:val="101050"/>
          <w:sz w:val="18"/>
        </w:rPr>
        <w:t>export function calculateDistance(</w:t>
        <w:br/>
        <w:t xml:space="preserve">  lat1: number, lon1: number,</w:t>
        <w:br/>
        <w:t xml:space="preserve">  lat2: number, lon2: number</w:t>
        <w:br/>
        <w:t>): number {</w:t>
        <w:br/>
        <w:t xml:space="preserve">  const R = 6371; // Earth's mean radius in kilometers</w:t>
        <w:br/>
        <w:t xml:space="preserve">  const dLat = (lat2 - lat1) * (Math.PI / 180);</w:t>
        <w:br/>
        <w:t xml:space="preserve">  const dLon = (lon2 - lon1) * (Math.PI / 180);</w:t>
        <w:br/>
        <w:t xml:space="preserve">  const a =</w:t>
        <w:br/>
        <w:t xml:space="preserve">    Math.sin(dLat / 2) * Math.sin(dLat / 2) +</w:t>
        <w:br/>
        <w:t xml:space="preserve">    Math.cos(lat1 * (Math.PI / 180)) *</w:t>
        <w:br/>
        <w:t xml:space="preserve">    Math.cos(lat2 * (Math.PI / 180)) *</w:t>
        <w:br/>
        <w:t xml:space="preserve">    Math.sin(dLon / 2) * Math.sin(dLon / 2);</w:t>
        <w:br/>
        <w:t xml:space="preserve">  const c = 2 * Math.atan2(Math.sqrt(a), Math.sqrt(1 - a));</w:t>
        <w:br/>
        <w:t xml:space="preserve">  return parseFloat((R * c).toFixed(1));</w:t>
        <w:br/>
        <w:t>}</w:t>
      </w:r>
    </w:p>
    <w:p>
      <w:pPr>
        <w:pStyle w:val="Heading2"/>
      </w:pPr>
      <w:r>
        <w:t>7.2 Automated Stock Decrement Trigger (PostgreSQL)</w:t>
      </w:r>
    </w:p>
    <w:p>
      <w:pPr>
        <w:spacing w:before="120" w:after="120"/>
        <w:ind w:left="432"/>
        <w:shd w:val="clear" w:color="auto" w:fill="F0F4FF"/>
      </w:pPr>
      <w:r>
        <w:rPr>
          <w:rFonts w:ascii="Courier New" w:hAnsi="Courier New"/>
          <w:color w:val="101050"/>
          <w:sz w:val="18"/>
        </w:rPr>
        <w:t>CREATE OR REPLACE FUNCTION public.decrement_stock_on_collection()</w:t>
        <w:br/>
        <w:t>RETURNS trigger AS $$</w:t>
        <w:br/>
        <w:t>BEGIN</w:t>
        <w:br/>
        <w:t xml:space="preserve">  IF new.status = 'collected' AND old.status != 'collected' THEN</w:t>
        <w:br/>
        <w:t xml:space="preserve">    UPDATE public.pharmacy_stock</w:t>
        <w:br/>
        <w:t xml:space="preserve">    SET quantity = GREATEST(0, quantity - new.quantity)</w:t>
        <w:br/>
        <w:t xml:space="preserve">    WHERE id = new.pharmacy_stock_id;</w:t>
        <w:br/>
        <w:t xml:space="preserve">  END IF;</w:t>
        <w:br/>
        <w:t xml:space="preserve">  RETURN new;</w:t>
        <w:br/>
        <w:t>END;</w:t>
        <w:br/>
        <w:t>$$ LANGUAGE plpgsql SECURITY DEFINER;</w:t>
        <w:br/>
        <w:br/>
        <w:t>CREATE TRIGGER on_reservation_collected</w:t>
        <w:br/>
        <w:t xml:space="preserve">  AFTER UPDATE ON public.reservations</w:t>
        <w:br/>
        <w:t xml:space="preserve">  FOR EACH ROW EXECUTE FUNCTION public.decrement_stock_on_collection();</w:t>
      </w:r>
    </w:p>
    <w:p>
      <w:pPr>
        <w:pStyle w:val="Heading2"/>
      </w:pPr>
      <w:r>
        <w:t>7.3 Deployment Pipeline</w:t>
      </w:r>
    </w:p>
    <w:p>
      <w:pPr>
        <w:pStyle w:val="ListNumber"/>
        <w:spacing w:after="60"/>
      </w:pPr>
      <w:r>
        <w:rPr>
          <w:sz w:val="22"/>
        </w:rPr>
        <w:t>GitHub Version Control: Dual remote synchronization with continuous branch commits across all sprints.</w:t>
      </w:r>
    </w:p>
    <w:p>
      <w:pPr>
        <w:pStyle w:val="ListNumber"/>
        <w:spacing w:after="60"/>
      </w:pPr>
      <w:r>
        <w:rPr>
          <w:sz w:val="22"/>
        </w:rPr>
        <w:t>Build Validation: Automated TypeScript compile checking (tsc --noEmit) and Next.js optimization builds on every push.</w:t>
      </w:r>
    </w:p>
    <w:p>
      <w:pPr>
        <w:pStyle w:val="ListNumber"/>
        <w:spacing w:after="60"/>
      </w:pPr>
      <w:r>
        <w:rPr>
          <w:sz w:val="22"/>
        </w:rPr>
        <w:t>Vercel Serverless Hosting: Edge deployments with automatic HTTPS and CDN caching. Zero-downtime rollouts.</w:t>
      </w:r>
    </w:p>
    <w:p>
      <w:pPr>
        <w:pStyle w:val="ListNumber"/>
        <w:spacing w:after="60"/>
      </w:pPr>
      <w:r>
        <w:rPr>
          <w:sz w:val="22"/>
        </w:rPr>
        <w:t>Supabase Database: SQL migration files applied sequentially (0001_init.sql through 0004_prescription_upload.sql).</w:t>
      </w:r>
    </w:p>
    <w:p>
      <w:r>
        <w:br w:type="page"/>
      </w:r>
    </w:p>
    <w:p>
      <w:pPr>
        <w:pStyle w:val="Heading1"/>
      </w:pPr>
      <w:r>
        <w:rPr>
          <w:color w:val="1A5FCC"/>
        </w:rPr>
        <w:t>CHAPTER 8: TESTING AND QUALITY ASSURANCE</w:t>
      </w:r>
    </w:p>
    <w:p>
      <w:pPr>
        <w:spacing w:before="80" w:after="80"/>
        <w:pBdr>
          <w:bottom w:val="single" w:sz="6" w:space="1" w:color="1A5FCC"/>
        </w:pBdr>
      </w:pPr>
    </w:p>
    <w:p>
      <w:pPr>
        <w:pStyle w:val="Heading2"/>
      </w:pPr>
      <w:r>
        <w:t>8.1 Testing Strategy</w:t>
      </w:r>
    </w:p>
    <w:p>
      <w:pPr>
        <w:pStyle w:val="ListBullet"/>
        <w:spacing w:after="60"/>
        <w:ind w:left="360"/>
      </w:pPr>
      <w:r>
        <w:rPr>
          <w:b/>
          <w:sz w:val="22"/>
        </w:rPr>
        <w:t xml:space="preserve">Unit Testing: </w:t>
      </w:r>
      <w:r>
        <w:rPr>
          <w:sz w:val="22"/>
        </w:rPr>
        <w:t>Unit Testing: Haversine distance calculation edge cases, boundary GPS coordinate testing, enum stock status transition logic.</w:t>
      </w:r>
    </w:p>
    <w:p>
      <w:pPr>
        <w:pStyle w:val="ListBullet"/>
        <w:spacing w:after="60"/>
        <w:ind w:left="360"/>
      </w:pPr>
      <w:r>
        <w:rPr>
          <w:b/>
          <w:sz w:val="22"/>
        </w:rPr>
        <w:t xml:space="preserve">Integration Testing: </w:t>
      </w:r>
      <w:r>
        <w:rPr>
          <w:sz w:val="22"/>
        </w:rPr>
        <w:t>Integration Testing: Supabase SSR cookie session exchange, route protection middleware behavior, PostgreSQL trigger fire conditions with real database transactions.</w:t>
      </w:r>
    </w:p>
    <w:p>
      <w:pPr>
        <w:pStyle w:val="ListBullet"/>
        <w:spacing w:after="60"/>
        <w:ind w:left="360"/>
      </w:pPr>
      <w:r>
        <w:rPr>
          <w:b/>
          <w:sz w:val="22"/>
        </w:rPr>
        <w:t xml:space="preserve">UAT: </w:t>
      </w:r>
      <w:r>
        <w:rPr>
          <w:sz w:val="22"/>
        </w:rPr>
        <w:t>User Acceptance Testing (UAT): Live testing on physical mobile devices (Android and iOS) in Perinthalmanna and Valanchery under real 4G network conditions.</w:t>
      </w:r>
    </w:p>
    <w:p>
      <w:pPr>
        <w:pStyle w:val="Heading2"/>
      </w:pPr>
      <w:r>
        <w:t>8.2 System Test Cases and Results</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shd w:val="clear" w:color="auto" w:fill="1A5FCC"/>
          </w:tcPr>
          <w:p>
            <w:pPr>
              <w:jc w:val="center"/>
            </w:pPr>
            <w:r/>
            <w:r>
              <w:rPr>
                <w:b/>
                <w:color w:val="FFFFFF"/>
                <w:sz w:val="20"/>
              </w:rPr>
              <w:t>Test ID</w:t>
            </w:r>
          </w:p>
        </w:tc>
        <w:tc>
          <w:tcPr>
            <w:tcW w:type="dxa" w:w="1465"/>
            <w:shd w:val="clear" w:color="auto" w:fill="1A5FCC"/>
          </w:tcPr>
          <w:p>
            <w:pPr>
              <w:jc w:val="center"/>
            </w:pPr>
            <w:r/>
            <w:r>
              <w:rPr>
                <w:b/>
                <w:color w:val="FFFFFF"/>
                <w:sz w:val="20"/>
              </w:rPr>
              <w:t>Module</w:t>
            </w:r>
          </w:p>
        </w:tc>
        <w:tc>
          <w:tcPr>
            <w:tcW w:type="dxa" w:w="1465"/>
            <w:shd w:val="clear" w:color="auto" w:fill="1A5FCC"/>
          </w:tcPr>
          <w:p>
            <w:pPr>
              <w:jc w:val="center"/>
            </w:pPr>
            <w:r/>
            <w:r>
              <w:rPr>
                <w:b/>
                <w:color w:val="FFFFFF"/>
                <w:sz w:val="20"/>
              </w:rPr>
              <w:t>Input / Action</w:t>
            </w:r>
          </w:p>
        </w:tc>
        <w:tc>
          <w:tcPr>
            <w:tcW w:type="dxa" w:w="1465"/>
            <w:shd w:val="clear" w:color="auto" w:fill="1A5FCC"/>
          </w:tcPr>
          <w:p>
            <w:pPr>
              <w:jc w:val="center"/>
            </w:pPr>
            <w:r/>
            <w:r>
              <w:rPr>
                <w:b/>
                <w:color w:val="FFFFFF"/>
                <w:sz w:val="20"/>
              </w:rPr>
              <w:t>Expected Result</w:t>
            </w:r>
          </w:p>
        </w:tc>
        <w:tc>
          <w:tcPr>
            <w:tcW w:type="dxa" w:w="1465"/>
            <w:shd w:val="clear" w:color="auto" w:fill="1A5FCC"/>
          </w:tcPr>
          <w:p>
            <w:pPr>
              <w:jc w:val="center"/>
            </w:pPr>
            <w:r/>
            <w:r>
              <w:rPr>
                <w:b/>
                <w:color w:val="FFFFFF"/>
                <w:sz w:val="20"/>
              </w:rPr>
              <w:t>Actual Result</w:t>
            </w:r>
          </w:p>
        </w:tc>
        <w:tc>
          <w:tcPr>
            <w:tcW w:type="dxa" w:w="1465"/>
            <w:shd w:val="clear" w:color="auto" w:fill="1A5FCC"/>
          </w:tcPr>
          <w:p>
            <w:pPr>
              <w:jc w:val="center"/>
            </w:pPr>
            <w:r/>
            <w:r>
              <w:rPr>
                <w:b/>
                <w:color w:val="FFFFFF"/>
                <w:sz w:val="20"/>
              </w:rPr>
              <w:t>Status</w:t>
            </w:r>
          </w:p>
        </w:tc>
      </w:tr>
      <w:tr>
        <w:tc>
          <w:tcPr>
            <w:tcW w:type="dxa" w:w="1465"/>
          </w:tcPr>
          <w:p>
            <w:r/>
            <w:r>
              <w:rPr>
                <w:sz w:val="20"/>
              </w:rPr>
              <w:t>TC-01</w:t>
            </w:r>
          </w:p>
        </w:tc>
        <w:tc>
          <w:tcPr>
            <w:tcW w:type="dxa" w:w="1465"/>
          </w:tcPr>
          <w:p>
            <w:r/>
            <w:r>
              <w:rPr>
                <w:sz w:val="20"/>
              </w:rPr>
              <w:t>Search</w:t>
            </w:r>
          </w:p>
        </w:tc>
        <w:tc>
          <w:tcPr>
            <w:tcW w:type="dxa" w:w="1465"/>
          </w:tcPr>
          <w:p>
            <w:r/>
            <w:r>
              <w:rPr>
                <w:sz w:val="20"/>
              </w:rPr>
              <w:t>Enter Paracetamol</w:t>
            </w:r>
          </w:p>
        </w:tc>
        <w:tc>
          <w:tcPr>
            <w:tcW w:type="dxa" w:w="1465"/>
          </w:tcPr>
          <w:p>
            <w:r/>
            <w:r>
              <w:rPr>
                <w:sz w:val="20"/>
              </w:rPr>
              <w:t>Lists pharmacies stocking it</w:t>
            </w:r>
          </w:p>
        </w:tc>
        <w:tc>
          <w:tcPr>
            <w:tcW w:type="dxa" w:w="1465"/>
          </w:tcPr>
          <w:p>
            <w:r/>
            <w:r>
              <w:rPr>
                <w:sz w:val="20"/>
              </w:rPr>
              <w:t>Correct results listed</w:t>
            </w:r>
          </w:p>
        </w:tc>
        <w:tc>
          <w:tcPr>
            <w:tcW w:type="dxa" w:w="1465"/>
          </w:tcPr>
          <w:p>
            <w:r/>
            <w:r>
              <w:rPr>
                <w:b/>
                <w:color w:val="10B981"/>
                <w:sz w:val="20"/>
              </w:rPr>
              <w:t>PASS</w:t>
            </w:r>
          </w:p>
        </w:tc>
      </w:tr>
      <w:tr>
        <w:tc>
          <w:tcPr>
            <w:tcW w:type="dxa" w:w="1465"/>
          </w:tcPr>
          <w:p>
            <w:r/>
            <w:r>
              <w:rPr>
                <w:sz w:val="20"/>
              </w:rPr>
              <w:t>TC-02</w:t>
            </w:r>
          </w:p>
        </w:tc>
        <w:tc>
          <w:tcPr>
            <w:tcW w:type="dxa" w:w="1465"/>
          </w:tcPr>
          <w:p>
            <w:r/>
            <w:r>
              <w:rPr>
                <w:sz w:val="20"/>
              </w:rPr>
              <w:t>Proximity</w:t>
            </w:r>
          </w:p>
        </w:tc>
        <w:tc>
          <w:tcPr>
            <w:tcW w:type="dxa" w:w="1465"/>
          </w:tcPr>
          <w:p>
            <w:r/>
            <w:r>
              <w:rPr>
                <w:sz w:val="20"/>
              </w:rPr>
              <w:t>Select Perinthalmanna town</w:t>
            </w:r>
          </w:p>
        </w:tc>
        <w:tc>
          <w:tcPr>
            <w:tcW w:type="dxa" w:w="1465"/>
          </w:tcPr>
          <w:p>
            <w:r/>
            <w:r>
              <w:rPr>
                <w:sz w:val="20"/>
              </w:rPr>
              <w:t>Pharmacies re-sort by distance</w:t>
            </w:r>
          </w:p>
        </w:tc>
        <w:tc>
          <w:tcPr>
            <w:tcW w:type="dxa" w:w="1465"/>
          </w:tcPr>
          <w:p>
            <w:r/>
            <w:r>
              <w:rPr>
                <w:sz w:val="20"/>
              </w:rPr>
              <w:t>Re-sorted correctly</w:t>
            </w:r>
          </w:p>
        </w:tc>
        <w:tc>
          <w:tcPr>
            <w:tcW w:type="dxa" w:w="1465"/>
          </w:tcPr>
          <w:p>
            <w:r/>
            <w:r>
              <w:rPr>
                <w:b/>
                <w:color w:val="10B981"/>
                <w:sz w:val="20"/>
              </w:rPr>
              <w:t>PASS</w:t>
            </w:r>
          </w:p>
        </w:tc>
      </w:tr>
      <w:tr>
        <w:tc>
          <w:tcPr>
            <w:tcW w:type="dxa" w:w="1465"/>
          </w:tcPr>
          <w:p>
            <w:r/>
            <w:r>
              <w:rPr>
                <w:sz w:val="20"/>
              </w:rPr>
              <w:t>TC-03</w:t>
            </w:r>
          </w:p>
        </w:tc>
        <w:tc>
          <w:tcPr>
            <w:tcW w:type="dxa" w:w="1465"/>
          </w:tcPr>
          <w:p>
            <w:r/>
            <w:r>
              <w:rPr>
                <w:sz w:val="20"/>
              </w:rPr>
              <w:t>Map View</w:t>
            </w:r>
          </w:p>
        </w:tc>
        <w:tc>
          <w:tcPr>
            <w:tcW w:type="dxa" w:w="1465"/>
          </w:tcPr>
          <w:p>
            <w:r/>
            <w:r>
              <w:rPr>
                <w:sz w:val="20"/>
              </w:rPr>
              <w:t>Switch to Map View</w:t>
            </w:r>
          </w:p>
        </w:tc>
        <w:tc>
          <w:tcPr>
            <w:tcW w:type="dxa" w:w="1465"/>
          </w:tcPr>
          <w:p>
            <w:r/>
            <w:r>
              <w:rPr>
                <w:sz w:val="20"/>
              </w:rPr>
              <w:t>Pins render on coordinates</w:t>
            </w:r>
          </w:p>
        </w:tc>
        <w:tc>
          <w:tcPr>
            <w:tcW w:type="dxa" w:w="1465"/>
          </w:tcPr>
          <w:p>
            <w:r/>
            <w:r>
              <w:rPr>
                <w:sz w:val="20"/>
              </w:rPr>
              <w:t>Pins rendered correctly</w:t>
            </w:r>
          </w:p>
        </w:tc>
        <w:tc>
          <w:tcPr>
            <w:tcW w:type="dxa" w:w="1465"/>
          </w:tcPr>
          <w:p>
            <w:r/>
            <w:r>
              <w:rPr>
                <w:b/>
                <w:color w:val="10B981"/>
                <w:sz w:val="20"/>
              </w:rPr>
              <w:t>PASS</w:t>
            </w:r>
          </w:p>
        </w:tc>
      </w:tr>
      <w:tr>
        <w:tc>
          <w:tcPr>
            <w:tcW w:type="dxa" w:w="1465"/>
          </w:tcPr>
          <w:p>
            <w:r/>
            <w:r>
              <w:rPr>
                <w:sz w:val="20"/>
              </w:rPr>
              <w:t>TC-04</w:t>
            </w:r>
          </w:p>
        </w:tc>
        <w:tc>
          <w:tcPr>
            <w:tcW w:type="dxa" w:w="1465"/>
          </w:tcPr>
          <w:p>
            <w:r/>
            <w:r>
              <w:rPr>
                <w:sz w:val="20"/>
              </w:rPr>
              <w:t>Upload</w:t>
            </w:r>
          </w:p>
        </w:tc>
        <w:tc>
          <w:tcPr>
            <w:tcW w:type="dxa" w:w="1465"/>
          </w:tcPr>
          <w:p>
            <w:r/>
            <w:r>
              <w:rPr>
                <w:sz w:val="20"/>
              </w:rPr>
              <w:t>Upload 2MB prescription PDF</w:t>
            </w:r>
          </w:p>
        </w:tc>
        <w:tc>
          <w:tcPr>
            <w:tcW w:type="dxa" w:w="1465"/>
          </w:tcPr>
          <w:p>
            <w:r/>
            <w:r>
              <w:rPr>
                <w:sz w:val="20"/>
              </w:rPr>
              <w:t>Stored in bucket; preview shown</w:t>
            </w:r>
          </w:p>
        </w:tc>
        <w:tc>
          <w:tcPr>
            <w:tcW w:type="dxa" w:w="1465"/>
          </w:tcPr>
          <w:p>
            <w:r/>
            <w:r>
              <w:rPr>
                <w:sz w:val="20"/>
              </w:rPr>
              <w:t>File stored &amp; preview shown</w:t>
            </w:r>
          </w:p>
        </w:tc>
        <w:tc>
          <w:tcPr>
            <w:tcW w:type="dxa" w:w="1465"/>
          </w:tcPr>
          <w:p>
            <w:r/>
            <w:r>
              <w:rPr>
                <w:b/>
                <w:color w:val="10B981"/>
                <w:sz w:val="20"/>
              </w:rPr>
              <w:t>PASS</w:t>
            </w:r>
          </w:p>
        </w:tc>
      </w:tr>
      <w:tr>
        <w:tc>
          <w:tcPr>
            <w:tcW w:type="dxa" w:w="1465"/>
          </w:tcPr>
          <w:p>
            <w:r/>
            <w:r>
              <w:rPr>
                <w:sz w:val="20"/>
              </w:rPr>
              <w:t>TC-05</w:t>
            </w:r>
          </w:p>
        </w:tc>
        <w:tc>
          <w:tcPr>
            <w:tcW w:type="dxa" w:w="1465"/>
          </w:tcPr>
          <w:p>
            <w:r/>
            <w:r>
              <w:rPr>
                <w:sz w:val="20"/>
              </w:rPr>
              <w:t>Reservation</w:t>
            </w:r>
          </w:p>
        </w:tc>
        <w:tc>
          <w:tcPr>
            <w:tcW w:type="dxa" w:w="1465"/>
          </w:tcPr>
          <w:p>
            <w:r/>
            <w:r>
              <w:rPr>
                <w:sz w:val="20"/>
              </w:rPr>
              <w:t>Reserve 2 units</w:t>
            </w:r>
          </w:p>
        </w:tc>
        <w:tc>
          <w:tcPr>
            <w:tcW w:type="dxa" w:w="1465"/>
          </w:tcPr>
          <w:p>
            <w:r/>
            <w:r>
              <w:rPr>
                <w:sz w:val="20"/>
              </w:rPr>
              <w:t>Status set to 'pending'</w:t>
            </w:r>
          </w:p>
        </w:tc>
        <w:tc>
          <w:tcPr>
            <w:tcW w:type="dxa" w:w="1465"/>
          </w:tcPr>
          <w:p>
            <w:r/>
            <w:r>
              <w:rPr>
                <w:sz w:val="20"/>
              </w:rPr>
              <w:t>Record created correctly</w:t>
            </w:r>
          </w:p>
        </w:tc>
        <w:tc>
          <w:tcPr>
            <w:tcW w:type="dxa" w:w="1465"/>
          </w:tcPr>
          <w:p>
            <w:r/>
            <w:r>
              <w:rPr>
                <w:b/>
                <w:color w:val="10B981"/>
                <w:sz w:val="20"/>
              </w:rPr>
              <w:t>PASS</w:t>
            </w:r>
          </w:p>
        </w:tc>
      </w:tr>
      <w:tr>
        <w:tc>
          <w:tcPr>
            <w:tcW w:type="dxa" w:w="1465"/>
          </w:tcPr>
          <w:p>
            <w:r/>
            <w:r>
              <w:rPr>
                <w:sz w:val="20"/>
              </w:rPr>
              <w:t>TC-06</w:t>
            </w:r>
          </w:p>
        </w:tc>
        <w:tc>
          <w:tcPr>
            <w:tcW w:type="dxa" w:w="1465"/>
          </w:tcPr>
          <w:p>
            <w:r/>
            <w:r>
              <w:rPr>
                <w:sz w:val="20"/>
              </w:rPr>
              <w:t>Chemist</w:t>
            </w:r>
          </w:p>
        </w:tc>
        <w:tc>
          <w:tcPr>
            <w:tcW w:type="dxa" w:w="1465"/>
          </w:tcPr>
          <w:p>
            <w:r/>
            <w:r>
              <w:rPr>
                <w:sz w:val="20"/>
              </w:rPr>
              <w:t>Click Review Prescription</w:t>
            </w:r>
          </w:p>
        </w:tc>
        <w:tc>
          <w:tcPr>
            <w:tcW w:type="dxa" w:w="1465"/>
          </w:tcPr>
          <w:p>
            <w:r/>
            <w:r>
              <w:rPr>
                <w:sz w:val="20"/>
              </w:rPr>
              <w:t>High-res modal opens</w:t>
            </w:r>
          </w:p>
        </w:tc>
        <w:tc>
          <w:tcPr>
            <w:tcW w:type="dxa" w:w="1465"/>
          </w:tcPr>
          <w:p>
            <w:r/>
            <w:r>
              <w:rPr>
                <w:sz w:val="20"/>
              </w:rPr>
              <w:t>Modal opened full-resolution</w:t>
            </w:r>
          </w:p>
        </w:tc>
        <w:tc>
          <w:tcPr>
            <w:tcW w:type="dxa" w:w="1465"/>
          </w:tcPr>
          <w:p>
            <w:r/>
            <w:r>
              <w:rPr>
                <w:b/>
                <w:color w:val="10B981"/>
                <w:sz w:val="20"/>
              </w:rPr>
              <w:t>PASS</w:t>
            </w:r>
          </w:p>
        </w:tc>
      </w:tr>
      <w:tr>
        <w:tc>
          <w:tcPr>
            <w:tcW w:type="dxa" w:w="1465"/>
          </w:tcPr>
          <w:p>
            <w:r/>
            <w:r>
              <w:rPr>
                <w:sz w:val="20"/>
              </w:rPr>
              <w:t>TC-07</w:t>
            </w:r>
          </w:p>
        </w:tc>
        <w:tc>
          <w:tcPr>
            <w:tcW w:type="dxa" w:w="1465"/>
          </w:tcPr>
          <w:p>
            <w:r/>
            <w:r>
              <w:rPr>
                <w:sz w:val="20"/>
              </w:rPr>
              <w:t>Sync</w:t>
            </w:r>
          </w:p>
        </w:tc>
        <w:tc>
          <w:tcPr>
            <w:tcW w:type="dxa" w:w="1465"/>
          </w:tcPr>
          <w:p>
            <w:r/>
            <w:r>
              <w:rPr>
                <w:sz w:val="20"/>
              </w:rPr>
              <w:t>Mark order Ready for Pickup</w:t>
            </w:r>
          </w:p>
        </w:tc>
        <w:tc>
          <w:tcPr>
            <w:tcW w:type="dxa" w:w="1465"/>
          </w:tcPr>
          <w:p>
            <w:r/>
            <w:r>
              <w:rPr>
                <w:sz w:val="20"/>
              </w:rPr>
              <w:t>Patient badge updates in real time</w:t>
            </w:r>
          </w:p>
        </w:tc>
        <w:tc>
          <w:tcPr>
            <w:tcW w:type="dxa" w:w="1465"/>
          </w:tcPr>
          <w:p>
            <w:r/>
            <w:r>
              <w:rPr>
                <w:sz w:val="20"/>
              </w:rPr>
              <w:t>Badge updated within 1s</w:t>
            </w:r>
          </w:p>
        </w:tc>
        <w:tc>
          <w:tcPr>
            <w:tcW w:type="dxa" w:w="1465"/>
          </w:tcPr>
          <w:p>
            <w:r/>
            <w:r>
              <w:rPr>
                <w:b/>
                <w:color w:val="10B981"/>
                <w:sz w:val="20"/>
              </w:rPr>
              <w:t>PASS</w:t>
            </w:r>
          </w:p>
        </w:tc>
      </w:tr>
      <w:tr>
        <w:tc>
          <w:tcPr>
            <w:tcW w:type="dxa" w:w="1465"/>
          </w:tcPr>
          <w:p>
            <w:r/>
            <w:r>
              <w:rPr>
                <w:sz w:val="20"/>
              </w:rPr>
              <w:t>TC-08</w:t>
            </w:r>
          </w:p>
        </w:tc>
        <w:tc>
          <w:tcPr>
            <w:tcW w:type="dxa" w:w="1465"/>
          </w:tcPr>
          <w:p>
            <w:r/>
            <w:r>
              <w:rPr>
                <w:sz w:val="20"/>
              </w:rPr>
              <w:t>Trigger</w:t>
            </w:r>
          </w:p>
        </w:tc>
        <w:tc>
          <w:tcPr>
            <w:tcW w:type="dxa" w:w="1465"/>
          </w:tcPr>
          <w:p>
            <w:r/>
            <w:r>
              <w:rPr>
                <w:sz w:val="20"/>
              </w:rPr>
              <w:t>Mark order Collected</w:t>
            </w:r>
          </w:p>
        </w:tc>
        <w:tc>
          <w:tcPr>
            <w:tcW w:type="dxa" w:w="1465"/>
          </w:tcPr>
          <w:p>
            <w:r/>
            <w:r>
              <w:rPr>
                <w:sz w:val="20"/>
              </w:rPr>
              <w:t>Stock auto-decrements by 2</w:t>
            </w:r>
          </w:p>
        </w:tc>
        <w:tc>
          <w:tcPr>
            <w:tcW w:type="dxa" w:w="1465"/>
          </w:tcPr>
          <w:p>
            <w:r/>
            <w:r>
              <w:rPr>
                <w:sz w:val="20"/>
              </w:rPr>
              <w:t>Stock correctly decremented</w:t>
            </w:r>
          </w:p>
        </w:tc>
        <w:tc>
          <w:tcPr>
            <w:tcW w:type="dxa" w:w="1465"/>
          </w:tcPr>
          <w:p>
            <w:r/>
            <w:r>
              <w:rPr>
                <w:b/>
                <w:color w:val="10B981"/>
                <w:sz w:val="20"/>
              </w:rPr>
              <w:t>PASS</w:t>
            </w:r>
          </w:p>
        </w:tc>
      </w:tr>
      <w:tr>
        <w:tc>
          <w:tcPr>
            <w:tcW w:type="dxa" w:w="1465"/>
          </w:tcPr>
          <w:p>
            <w:r/>
            <w:r>
              <w:rPr>
                <w:sz w:val="20"/>
              </w:rPr>
              <w:t>TC-09</w:t>
            </w:r>
          </w:p>
        </w:tc>
        <w:tc>
          <w:tcPr>
            <w:tcW w:type="dxa" w:w="1465"/>
          </w:tcPr>
          <w:p>
            <w:r/>
            <w:r>
              <w:rPr>
                <w:sz w:val="20"/>
              </w:rPr>
              <w:t>Auth</w:t>
            </w:r>
          </w:p>
        </w:tc>
        <w:tc>
          <w:tcPr>
            <w:tcW w:type="dxa" w:w="1465"/>
          </w:tcPr>
          <w:p>
            <w:r/>
            <w:r>
              <w:rPr>
                <w:sz w:val="20"/>
              </w:rPr>
              <w:t>Unauthenticated access /dashboard</w:t>
            </w:r>
          </w:p>
        </w:tc>
        <w:tc>
          <w:tcPr>
            <w:tcW w:type="dxa" w:w="1465"/>
          </w:tcPr>
          <w:p>
            <w:r/>
            <w:r>
              <w:rPr>
                <w:sz w:val="20"/>
              </w:rPr>
              <w:t>Middleware redirects to /login</w:t>
            </w:r>
          </w:p>
        </w:tc>
        <w:tc>
          <w:tcPr>
            <w:tcW w:type="dxa" w:w="1465"/>
          </w:tcPr>
          <w:p>
            <w:r/>
            <w:r>
              <w:rPr>
                <w:sz w:val="20"/>
              </w:rPr>
              <w:t>Redirect executed correctly</w:t>
            </w:r>
          </w:p>
        </w:tc>
        <w:tc>
          <w:tcPr>
            <w:tcW w:type="dxa" w:w="1465"/>
          </w:tcPr>
          <w:p>
            <w:r/>
            <w:r>
              <w:rPr>
                <w:b/>
                <w:color w:val="10B981"/>
                <w:sz w:val="20"/>
              </w:rPr>
              <w:t>PASS</w:t>
            </w:r>
          </w:p>
        </w:tc>
      </w:tr>
      <w:tr>
        <w:tc>
          <w:tcPr>
            <w:tcW w:type="dxa" w:w="1465"/>
          </w:tcPr>
          <w:p>
            <w:r/>
            <w:r>
              <w:rPr>
                <w:sz w:val="20"/>
              </w:rPr>
              <w:t>TC-10</w:t>
            </w:r>
          </w:p>
        </w:tc>
        <w:tc>
          <w:tcPr>
            <w:tcW w:type="dxa" w:w="1465"/>
          </w:tcPr>
          <w:p>
            <w:r/>
            <w:r>
              <w:rPr>
                <w:sz w:val="20"/>
              </w:rPr>
              <w:t>Inventory</w:t>
            </w:r>
          </w:p>
        </w:tc>
        <w:tc>
          <w:tcPr>
            <w:tcW w:type="dxa" w:w="1465"/>
          </w:tcPr>
          <w:p>
            <w:r/>
            <w:r>
              <w:rPr>
                <w:sz w:val="20"/>
              </w:rPr>
              <w:t>Pharmacist updates item price</w:t>
            </w:r>
          </w:p>
        </w:tc>
        <w:tc>
          <w:tcPr>
            <w:tcW w:type="dxa" w:w="1465"/>
          </w:tcPr>
          <w:p>
            <w:r/>
            <w:r>
              <w:rPr>
                <w:sz w:val="20"/>
              </w:rPr>
              <w:t>Search reflects new price instantly</w:t>
            </w:r>
          </w:p>
        </w:tc>
        <w:tc>
          <w:tcPr>
            <w:tcW w:type="dxa" w:w="1465"/>
          </w:tcPr>
          <w:p>
            <w:r/>
            <w:r>
              <w:rPr>
                <w:sz w:val="20"/>
              </w:rPr>
              <w:t>Updated price shown instantly</w:t>
            </w:r>
          </w:p>
        </w:tc>
        <w:tc>
          <w:tcPr>
            <w:tcW w:type="dxa" w:w="1465"/>
          </w:tcPr>
          <w:p>
            <w:r/>
            <w:r>
              <w:rPr>
                <w:b/>
                <w:color w:val="10B981"/>
                <w:sz w:val="20"/>
              </w:rPr>
              <w:t>PASS</w:t>
            </w:r>
          </w:p>
        </w:tc>
      </w:tr>
    </w:tbl>
    <w:p>
      <w:pPr>
        <w:spacing w:after="120"/>
        <w:jc w:val="both"/>
      </w:pPr>
      <w:r>
        <w:rPr>
          <w:b/>
          <w:i w:val="0"/>
          <w:sz w:val="24"/>
        </w:rPr>
        <w:t>Test Summary: 10 out of 10 test cases PASSED. Overall test success rate: 100%.</w:t>
      </w:r>
    </w:p>
    <w:p>
      <w:r>
        <w:br w:type="page"/>
      </w:r>
    </w:p>
    <w:p>
      <w:pPr>
        <w:pStyle w:val="Heading1"/>
      </w:pPr>
      <w:r>
        <w:rPr>
          <w:color w:val="1A5FCC"/>
        </w:rPr>
        <w:t>CHAPTER 9: RESULTS AND OUTPUT</w:t>
      </w:r>
    </w:p>
    <w:p>
      <w:pPr>
        <w:spacing w:before="80" w:after="80"/>
        <w:pBdr>
          <w:bottom w:val="single" w:sz="6" w:space="1" w:color="1A5FCC"/>
        </w:pBdr>
      </w:pPr>
    </w:p>
    <w:p>
      <w:pPr>
        <w:pStyle w:val="Heading2"/>
      </w:pPr>
      <w:r>
        <w:t>9.1 Key Results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Metric</w:t>
            </w:r>
          </w:p>
        </w:tc>
        <w:tc>
          <w:tcPr>
            <w:tcW w:type="dxa" w:w="2929"/>
            <w:shd w:val="clear" w:color="auto" w:fill="1A5FCC"/>
          </w:tcPr>
          <w:p>
            <w:pPr>
              <w:jc w:val="center"/>
            </w:pPr>
            <w:r/>
            <w:r>
              <w:rPr>
                <w:b/>
                <w:color w:val="FFFFFF"/>
                <w:sz w:val="20"/>
              </w:rPr>
              <w:t>Achieved Value</w:t>
            </w:r>
          </w:p>
        </w:tc>
        <w:tc>
          <w:tcPr>
            <w:tcW w:type="dxa" w:w="2929"/>
            <w:shd w:val="clear" w:color="auto" w:fill="1A5FCC"/>
          </w:tcPr>
          <w:p>
            <w:pPr>
              <w:jc w:val="center"/>
            </w:pPr>
            <w:r/>
            <w:r>
              <w:rPr>
                <w:b/>
                <w:color w:val="FFFFFF"/>
                <w:sz w:val="20"/>
              </w:rPr>
              <w:t>Target</w:t>
            </w:r>
          </w:p>
        </w:tc>
      </w:tr>
      <w:tr>
        <w:tc>
          <w:tcPr>
            <w:tcW w:type="dxa" w:w="2929"/>
          </w:tcPr>
          <w:p>
            <w:r/>
            <w:r>
              <w:rPr>
                <w:sz w:val="20"/>
              </w:rPr>
              <w:t>Search Response Time</w:t>
            </w:r>
          </w:p>
        </w:tc>
        <w:tc>
          <w:tcPr>
            <w:tcW w:type="dxa" w:w="2929"/>
          </w:tcPr>
          <w:p>
            <w:r/>
            <w:r>
              <w:rPr>
                <w:sz w:val="20"/>
              </w:rPr>
              <w:t>&lt; 200 milliseconds</w:t>
            </w:r>
          </w:p>
        </w:tc>
        <w:tc>
          <w:tcPr>
            <w:tcW w:type="dxa" w:w="2929"/>
          </w:tcPr>
          <w:p>
            <w:r/>
            <w:r>
              <w:rPr>
                <w:sz w:val="20"/>
              </w:rPr>
              <w:t>&lt; 200ms (NFR1)</w:t>
            </w:r>
          </w:p>
        </w:tc>
      </w:tr>
      <w:tr>
        <w:tc>
          <w:tcPr>
            <w:tcW w:type="dxa" w:w="2929"/>
          </w:tcPr>
          <w:p>
            <w:r/>
            <w:r>
              <w:rPr>
                <w:sz w:val="20"/>
              </w:rPr>
              <w:t>Realtime Sync Latency</w:t>
            </w:r>
          </w:p>
        </w:tc>
        <w:tc>
          <w:tcPr>
            <w:tcW w:type="dxa" w:w="2929"/>
          </w:tcPr>
          <w:p>
            <w:r/>
            <w:r>
              <w:rPr>
                <w:sz w:val="20"/>
              </w:rPr>
              <w:t>&lt; 1 second</w:t>
            </w:r>
          </w:p>
        </w:tc>
        <w:tc>
          <w:tcPr>
            <w:tcW w:type="dxa" w:w="2929"/>
          </w:tcPr>
          <w:p>
            <w:r/>
            <w:r>
              <w:rPr>
                <w:sz w:val="20"/>
              </w:rPr>
              <w:t>Near real-time</w:t>
            </w:r>
          </w:p>
        </w:tc>
      </w:tr>
      <w:tr>
        <w:tc>
          <w:tcPr>
            <w:tcW w:type="dxa" w:w="2929"/>
          </w:tcPr>
          <w:p>
            <w:r/>
            <w:r>
              <w:rPr>
                <w:sz w:val="20"/>
              </w:rPr>
              <w:t>Test Cases Passed</w:t>
            </w:r>
          </w:p>
        </w:tc>
        <w:tc>
          <w:tcPr>
            <w:tcW w:type="dxa" w:w="2929"/>
          </w:tcPr>
          <w:p>
            <w:r/>
            <w:r>
              <w:rPr>
                <w:sz w:val="20"/>
              </w:rPr>
              <w:t>10 / 10 (100%)</w:t>
            </w:r>
          </w:p>
        </w:tc>
        <w:tc>
          <w:tcPr>
            <w:tcW w:type="dxa" w:w="2929"/>
          </w:tcPr>
          <w:p>
            <w:r/>
            <w:r>
              <w:rPr>
                <w:sz w:val="20"/>
              </w:rPr>
              <w:t>100%</w:t>
            </w:r>
          </w:p>
        </w:tc>
      </w:tr>
      <w:tr>
        <w:tc>
          <w:tcPr>
            <w:tcW w:type="dxa" w:w="2929"/>
          </w:tcPr>
          <w:p>
            <w:r/>
            <w:r>
              <w:rPr>
                <w:sz w:val="20"/>
              </w:rPr>
              <w:t>Supabase Uptime</w:t>
            </w:r>
          </w:p>
        </w:tc>
        <w:tc>
          <w:tcPr>
            <w:tcW w:type="dxa" w:w="2929"/>
          </w:tcPr>
          <w:p>
            <w:r/>
            <w:r>
              <w:rPr>
                <w:sz w:val="20"/>
              </w:rPr>
              <w:t>99.9% SLA</w:t>
            </w:r>
          </w:p>
        </w:tc>
        <w:tc>
          <w:tcPr>
            <w:tcW w:type="dxa" w:w="2929"/>
          </w:tcPr>
          <w:p>
            <w:r/>
            <w:r>
              <w:rPr>
                <w:sz w:val="20"/>
              </w:rPr>
              <w:t>99.9% (NFR4)</w:t>
            </w:r>
          </w:p>
        </w:tc>
      </w:tr>
      <w:tr>
        <w:tc>
          <w:tcPr>
            <w:tcW w:type="dxa" w:w="2929"/>
          </w:tcPr>
          <w:p>
            <w:r/>
            <w:r>
              <w:rPr>
                <w:sz w:val="20"/>
              </w:rPr>
              <w:t>Mobile Responsive</w:t>
            </w:r>
          </w:p>
        </w:tc>
        <w:tc>
          <w:tcPr>
            <w:tcW w:type="dxa" w:w="2929"/>
          </w:tcPr>
          <w:p>
            <w:r/>
            <w:r>
              <w:rPr>
                <w:sz w:val="20"/>
              </w:rPr>
              <w:t>360px – 4K displays</w:t>
            </w:r>
          </w:p>
        </w:tc>
        <w:tc>
          <w:tcPr>
            <w:tcW w:type="dxa" w:w="2929"/>
          </w:tcPr>
          <w:p>
            <w:r/>
            <w:r>
              <w:rPr>
                <w:sz w:val="20"/>
              </w:rPr>
              <w:t>All screen sizes (NFR3)</w:t>
            </w:r>
          </w:p>
        </w:tc>
      </w:tr>
      <w:tr>
        <w:tc>
          <w:tcPr>
            <w:tcW w:type="dxa" w:w="2929"/>
          </w:tcPr>
          <w:p>
            <w:r/>
            <w:r>
              <w:rPr>
                <w:sz w:val="20"/>
              </w:rPr>
              <w:t>Prescription Upload Max</w:t>
            </w:r>
          </w:p>
        </w:tc>
        <w:tc>
          <w:tcPr>
            <w:tcW w:type="dxa" w:w="2929"/>
          </w:tcPr>
          <w:p>
            <w:r/>
            <w:r>
              <w:rPr>
                <w:sz w:val="20"/>
              </w:rPr>
              <w:t>10 MB (PDF/PNG/JPG)</w:t>
            </w:r>
          </w:p>
        </w:tc>
        <w:tc>
          <w:tcPr>
            <w:tcW w:type="dxa" w:w="2929"/>
          </w:tcPr>
          <w:p>
            <w:r/>
            <w:r>
              <w:rPr>
                <w:sz w:val="20"/>
              </w:rPr>
              <w:t>Supports standard scans</w:t>
            </w:r>
          </w:p>
        </w:tc>
      </w:tr>
    </w:tbl>
    <w:p>
      <w:pPr>
        <w:pStyle w:val="Heading2"/>
      </w:pPr>
      <w:r>
        <w:t>9.2 Application Screenshots</w:t>
      </w:r>
    </w:p>
    <w:p>
      <w:pPr>
        <w:jc w:val="center"/>
      </w:pPr>
      <w:r>
        <w:drawing>
          <wp:inline xmlns:a="http://schemas.openxmlformats.org/drawingml/2006/main" xmlns:pic="http://schemas.openxmlformats.org/drawingml/2006/picture">
            <wp:extent cx="5029200" cy="2270656"/>
            <wp:docPr id="1" name="Picture 1"/>
            <wp:cNvGraphicFramePr>
              <a:graphicFrameLocks noChangeAspect="1"/>
            </wp:cNvGraphicFramePr>
            <a:graphic>
              <a:graphicData uri="http://schemas.openxmlformats.org/drawingml/2006/picture">
                <pic:pic>
                  <pic:nvPicPr>
                    <pic:cNvPr id="0" name="loginpage.png"/>
                    <pic:cNvPicPr/>
                  </pic:nvPicPr>
                  <pic:blipFill>
                    <a:blip r:embed="rId9"/>
                    <a:stretch>
                      <a:fillRect/>
                    </a:stretch>
                  </pic:blipFill>
                  <pic:spPr>
                    <a:xfrm>
                      <a:off x="0" y="0"/>
                      <a:ext cx="5029200" cy="2270656"/>
                    </a:xfrm>
                    <a:prstGeom prst="rect"/>
                  </pic:spPr>
                </pic:pic>
              </a:graphicData>
            </a:graphic>
          </wp:inline>
        </w:drawing>
      </w:r>
    </w:p>
    <w:p>
      <w:pPr>
        <w:jc w:val="center"/>
      </w:pPr>
      <w:r>
        <w:rPr>
          <w:i/>
          <w:color w:val="475569"/>
          <w:sz w:val="20"/>
        </w:rPr>
        <w:t>Figure 1: Login Page — Email/password authentication with role-based routing</w:t>
      </w:r>
    </w:p>
    <w:p/>
    <w:p>
      <w:pPr>
        <w:jc w:val="center"/>
      </w:pPr>
      <w:r>
        <w:drawing>
          <wp:inline xmlns:a="http://schemas.openxmlformats.org/drawingml/2006/main" xmlns:pic="http://schemas.openxmlformats.org/drawingml/2006/picture">
            <wp:extent cx="5029200" cy="2258654"/>
            <wp:docPr id="2" name="Picture 2"/>
            <wp:cNvGraphicFramePr>
              <a:graphicFrameLocks noChangeAspect="1"/>
            </wp:cNvGraphicFramePr>
            <a:graphic>
              <a:graphicData uri="http://schemas.openxmlformats.org/drawingml/2006/picture">
                <pic:pic>
                  <pic:nvPicPr>
                    <pic:cNvPr id="0" name="Find Medicine Page.png"/>
                    <pic:cNvPicPr/>
                  </pic:nvPicPr>
                  <pic:blipFill>
                    <a:blip r:embed="rId10"/>
                    <a:stretch>
                      <a:fillRect/>
                    </a:stretch>
                  </pic:blipFill>
                  <pic:spPr>
                    <a:xfrm>
                      <a:off x="0" y="0"/>
                      <a:ext cx="5029200" cy="2258654"/>
                    </a:xfrm>
                    <a:prstGeom prst="rect"/>
                  </pic:spPr>
                </pic:pic>
              </a:graphicData>
            </a:graphic>
          </wp:inline>
        </w:drawing>
      </w:r>
    </w:p>
    <w:p>
      <w:pPr>
        <w:jc w:val="center"/>
      </w:pPr>
      <w:r>
        <w:rPr>
          <w:i/>
          <w:color w:val="475569"/>
          <w:sz w:val="20"/>
        </w:rPr>
        <w:t>Figure 2: Find Medicine Page — GPS proximity filters, stock badges, reserve button</w:t>
      </w:r>
    </w:p>
    <w:p/>
    <w:p>
      <w:pPr>
        <w:jc w:val="center"/>
      </w:pPr>
      <w:r>
        <w:drawing>
          <wp:inline xmlns:a="http://schemas.openxmlformats.org/drawingml/2006/main" xmlns:pic="http://schemas.openxmlformats.org/drawingml/2006/picture">
            <wp:extent cx="5029200" cy="2281694"/>
            <wp:docPr id="3" name="Picture 3"/>
            <wp:cNvGraphicFramePr>
              <a:graphicFrameLocks noChangeAspect="1"/>
            </wp:cNvGraphicFramePr>
            <a:graphic>
              <a:graphicData uri="http://schemas.openxmlformats.org/drawingml/2006/picture">
                <pic:pic>
                  <pic:nvPicPr>
                    <pic:cNvPr id="0" name="Pharmacy Lists.png"/>
                    <pic:cNvPicPr/>
                  </pic:nvPicPr>
                  <pic:blipFill>
                    <a:blip r:embed="rId11"/>
                    <a:stretch>
                      <a:fillRect/>
                    </a:stretch>
                  </pic:blipFill>
                  <pic:spPr>
                    <a:xfrm>
                      <a:off x="0" y="0"/>
                      <a:ext cx="5029200" cy="2281694"/>
                    </a:xfrm>
                    <a:prstGeom prst="rect"/>
                  </pic:spPr>
                </pic:pic>
              </a:graphicData>
            </a:graphic>
          </wp:inline>
        </w:drawing>
      </w:r>
    </w:p>
    <w:p>
      <w:pPr>
        <w:jc w:val="center"/>
      </w:pPr>
      <w:r>
        <w:rPr>
          <w:i/>
          <w:color w:val="475569"/>
          <w:sz w:val="20"/>
        </w:rPr>
        <w:t>Figure 3: Pharmacy Directory — Proximity-sorted list with Map View toggle</w:t>
      </w:r>
    </w:p>
    <w:p/>
    <w:p>
      <w:pPr>
        <w:jc w:val="center"/>
      </w:pPr>
      <w:r>
        <w:drawing>
          <wp:inline xmlns:a="http://schemas.openxmlformats.org/drawingml/2006/main" xmlns:pic="http://schemas.openxmlformats.org/drawingml/2006/picture">
            <wp:extent cx="5029200" cy="2269723"/>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029200" cy="2269723"/>
                    </a:xfrm>
                    <a:prstGeom prst="rect"/>
                  </pic:spPr>
                </pic:pic>
              </a:graphicData>
            </a:graphic>
          </wp:inline>
        </w:drawing>
      </w:r>
    </w:p>
    <w:p>
      <w:pPr>
        <w:jc w:val="center"/>
      </w:pPr>
      <w:r>
        <w:rPr>
          <w:i/>
          <w:color w:val="475569"/>
          <w:sz w:val="20"/>
        </w:rPr>
        <w:t>Figure 4: Pharmacy Dashboard — Real-time inventory management with POS sync</w:t>
      </w:r>
    </w:p>
    <w:p/>
    <w:p>
      <w:pPr>
        <w:pStyle w:val="Heading2"/>
      </w:pPr>
      <w:r>
        <w:t>9.3 Objectives Achievement Summary</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Objective</w:t>
            </w:r>
          </w:p>
        </w:tc>
        <w:tc>
          <w:tcPr>
            <w:tcW w:type="dxa" w:w="2929"/>
            <w:shd w:val="clear" w:color="auto" w:fill="1A5FCC"/>
          </w:tcPr>
          <w:p>
            <w:pPr>
              <w:jc w:val="center"/>
            </w:pPr>
            <w:r/>
            <w:r>
              <w:rPr>
                <w:b/>
                <w:color w:val="FFFFFF"/>
                <w:sz w:val="20"/>
              </w:rPr>
              <w:t>Status</w:t>
            </w:r>
          </w:p>
        </w:tc>
        <w:tc>
          <w:tcPr>
            <w:tcW w:type="dxa" w:w="2929"/>
            <w:shd w:val="clear" w:color="auto" w:fill="1A5FCC"/>
          </w:tcPr>
          <w:p>
            <w:pPr>
              <w:jc w:val="center"/>
            </w:pPr>
            <w:r/>
            <w:r>
              <w:rPr>
                <w:b/>
                <w:color w:val="FFFFFF"/>
                <w:sz w:val="20"/>
              </w:rPr>
              <w:t>Evidence</w:t>
            </w:r>
          </w:p>
        </w:tc>
      </w:tr>
      <w:tr>
        <w:tc>
          <w:tcPr>
            <w:tcW w:type="dxa" w:w="2929"/>
          </w:tcPr>
          <w:p>
            <w:r/>
            <w:r>
              <w:rPr>
                <w:sz w:val="20"/>
              </w:rPr>
              <w:t>Real-Time Medicine Search</w:t>
            </w:r>
          </w:p>
        </w:tc>
        <w:tc>
          <w:tcPr>
            <w:tcW w:type="dxa" w:w="2929"/>
          </w:tcPr>
          <w:p>
            <w:r/>
            <w:r>
              <w:rPr>
                <w:sz w:val="20"/>
              </w:rPr>
              <w:t>Achieved</w:t>
            </w:r>
          </w:p>
        </w:tc>
        <w:tc>
          <w:tcPr>
            <w:tcW w:type="dxa" w:w="2929"/>
          </w:tcPr>
          <w:p>
            <w:r/>
            <w:r>
              <w:rPr>
                <w:sz w:val="20"/>
              </w:rPr>
              <w:t>FTS search working with sub-200ms response (TC-01)</w:t>
            </w:r>
          </w:p>
        </w:tc>
      </w:tr>
      <w:tr>
        <w:tc>
          <w:tcPr>
            <w:tcW w:type="dxa" w:w="2929"/>
          </w:tcPr>
          <w:p>
            <w:r/>
            <w:r>
              <w:rPr>
                <w:sz w:val="20"/>
              </w:rPr>
              <w:t>GPS-Based Proximity Sorting</w:t>
            </w:r>
          </w:p>
        </w:tc>
        <w:tc>
          <w:tcPr>
            <w:tcW w:type="dxa" w:w="2929"/>
          </w:tcPr>
          <w:p>
            <w:r/>
            <w:r>
              <w:rPr>
                <w:sz w:val="20"/>
              </w:rPr>
              <w:t>Achieved</w:t>
            </w:r>
          </w:p>
        </w:tc>
        <w:tc>
          <w:tcPr>
            <w:tcW w:type="dxa" w:w="2929"/>
          </w:tcPr>
          <w:p>
            <w:r/>
            <w:r>
              <w:rPr>
                <w:sz w:val="20"/>
              </w:rPr>
              <w:t>Haversine sorting verified across 6 Malappuram towns (TC-02)</w:t>
            </w:r>
          </w:p>
        </w:tc>
      </w:tr>
      <w:tr>
        <w:tc>
          <w:tcPr>
            <w:tcW w:type="dxa" w:w="2929"/>
          </w:tcPr>
          <w:p>
            <w:r/>
            <w:r>
              <w:rPr>
                <w:sz w:val="20"/>
              </w:rPr>
              <w:t>Online Medicine Reservation</w:t>
            </w:r>
          </w:p>
        </w:tc>
        <w:tc>
          <w:tcPr>
            <w:tcW w:type="dxa" w:w="2929"/>
          </w:tcPr>
          <w:p>
            <w:r/>
            <w:r>
              <w:rPr>
                <w:sz w:val="20"/>
              </w:rPr>
              <w:t>Achieved</w:t>
            </w:r>
          </w:p>
        </w:tc>
        <w:tc>
          <w:tcPr>
            <w:tcW w:type="dxa" w:w="2929"/>
          </w:tcPr>
          <w:p>
            <w:r/>
            <w:r>
              <w:rPr>
                <w:sz w:val="20"/>
              </w:rPr>
              <w:t>Reservation workflow with full status lifecycle tested (TC-05)</w:t>
            </w:r>
          </w:p>
        </w:tc>
      </w:tr>
      <w:tr>
        <w:tc>
          <w:tcPr>
            <w:tcW w:type="dxa" w:w="2929"/>
          </w:tcPr>
          <w:p>
            <w:r/>
            <w:r>
              <w:rPr>
                <w:sz w:val="20"/>
              </w:rPr>
              <w:t>Digital Prescription Upload</w:t>
            </w:r>
          </w:p>
        </w:tc>
        <w:tc>
          <w:tcPr>
            <w:tcW w:type="dxa" w:w="2929"/>
          </w:tcPr>
          <w:p>
            <w:r/>
            <w:r>
              <w:rPr>
                <w:sz w:val="20"/>
              </w:rPr>
              <w:t>Achieved</w:t>
            </w:r>
          </w:p>
        </w:tc>
        <w:tc>
          <w:tcPr>
            <w:tcW w:type="dxa" w:w="2929"/>
          </w:tcPr>
          <w:p>
            <w:r/>
            <w:r>
              <w:rPr>
                <w:sz w:val="20"/>
              </w:rPr>
              <w:t>PDF/PNG upload stored in Supabase bucket with preview (TC-04, TC-06)</w:t>
            </w:r>
          </w:p>
        </w:tc>
      </w:tr>
      <w:tr>
        <w:tc>
          <w:tcPr>
            <w:tcW w:type="dxa" w:w="2929"/>
          </w:tcPr>
          <w:p>
            <w:r/>
            <w:r>
              <w:rPr>
                <w:sz w:val="20"/>
              </w:rPr>
              <w:t>Automated Inventory Control</w:t>
            </w:r>
          </w:p>
        </w:tc>
        <w:tc>
          <w:tcPr>
            <w:tcW w:type="dxa" w:w="2929"/>
          </w:tcPr>
          <w:p>
            <w:r/>
            <w:r>
              <w:rPr>
                <w:sz w:val="20"/>
              </w:rPr>
              <w:t>Achieved</w:t>
            </w:r>
          </w:p>
        </w:tc>
        <w:tc>
          <w:tcPr>
            <w:tcW w:type="dxa" w:w="2929"/>
          </w:tcPr>
          <w:p>
            <w:r/>
            <w:r>
              <w:rPr>
                <w:sz w:val="20"/>
              </w:rPr>
              <w:t>PostgreSQL trigger auto-decrements on collection (TC-08)</w:t>
            </w:r>
          </w:p>
        </w:tc>
      </w:tr>
    </w:tbl>
    <w:p>
      <w:r>
        <w:br w:type="page"/>
      </w:r>
    </w:p>
    <w:p>
      <w:pPr>
        <w:pStyle w:val="Heading1"/>
      </w:pPr>
      <w:r>
        <w:rPr>
          <w:color w:val="1A5FCC"/>
        </w:rPr>
        <w:t>CHAPTER 10: CONCLUSION AND FUTURE SCOPE</w:t>
      </w:r>
    </w:p>
    <w:p>
      <w:pPr>
        <w:spacing w:before="80" w:after="80"/>
        <w:pBdr>
          <w:bottom w:val="single" w:sz="6" w:space="1" w:color="1A5FCC"/>
        </w:pBdr>
      </w:pPr>
    </w:p>
    <w:p>
      <w:pPr>
        <w:pStyle w:val="Heading2"/>
      </w:pPr>
      <w:r>
        <w:t>10.1 Conclusion</w:t>
      </w:r>
    </w:p>
    <w:p>
      <w:pPr>
        <w:spacing w:after="120"/>
        <w:jc w:val="both"/>
      </w:pPr>
      <w:r>
        <w:rPr>
          <w:b w:val="0"/>
          <w:i w:val="0"/>
          <w:sz w:val="24"/>
        </w:rPr>
        <w:t>The MediFind mini project successfully delivers a comprehensive, full-stack medicine availability and digital prescription platform tailored to the municipal healthcare needs of Perinthalmanna and Valanchery. Developed using Next.js 14, Supabase PostgreSQL, and client-side Haversine geospatial calculations, the platform bridges the critical divide between local retail pharmacies and urgent patient needs. All five primary objectives were achieved and validated through a comprehensive 10-case test suite with a 100% pass rate.</w:t>
      </w:r>
    </w:p>
    <w:p>
      <w:pPr>
        <w:spacing w:after="120"/>
        <w:jc w:val="both"/>
      </w:pPr>
      <w:r>
        <w:rPr>
          <w:b/>
          <w:i w:val="0"/>
          <w:sz w:val="24"/>
        </w:rPr>
        <w:t>Key Contributions:</w:t>
      </w:r>
    </w:p>
    <w:p>
      <w:pPr>
        <w:pStyle w:val="ListBullet"/>
        <w:spacing w:after="60"/>
        <w:ind w:left="360"/>
      </w:pPr>
      <w:r>
        <w:rPr>
          <w:sz w:val="22"/>
        </w:rPr>
        <w:t>Developed a first-of-its-kind hyperlocal medicine search platform for Malappuram district, Kerala</w:t>
      </w:r>
    </w:p>
    <w:p>
      <w:pPr>
        <w:pStyle w:val="ListBullet"/>
        <w:spacing w:after="60"/>
        <w:ind w:left="360"/>
      </w:pPr>
      <w:r>
        <w:rPr>
          <w:sz w:val="22"/>
        </w:rPr>
        <w:t>Implemented the Haversine spherical formula in TypeScript for zero-cost GPS proximity sorting</w:t>
      </w:r>
    </w:p>
    <w:p>
      <w:pPr>
        <w:pStyle w:val="ListBullet"/>
        <w:spacing w:after="60"/>
        <w:ind w:left="360"/>
      </w:pPr>
      <w:r>
        <w:rPr>
          <w:sz w:val="22"/>
        </w:rPr>
        <w:t>Built a complete digital prescription lifecycle — patient upload, cloud storage, pharmacist verification</w:t>
      </w:r>
    </w:p>
    <w:p>
      <w:pPr>
        <w:pStyle w:val="ListBullet"/>
        <w:spacing w:after="60"/>
        <w:ind w:left="360"/>
      </w:pPr>
      <w:r>
        <w:rPr>
          <w:sz w:val="22"/>
        </w:rPr>
        <w:t>Designed PostgreSQL trigger-based automated stock control eliminating manual inventory accounting errors</w:t>
      </w:r>
    </w:p>
    <w:p>
      <w:pPr>
        <w:pStyle w:val="ListBullet"/>
        <w:spacing w:after="60"/>
        <w:ind w:left="360"/>
      </w:pPr>
      <w:r>
        <w:rPr>
          <w:sz w:val="22"/>
        </w:rPr>
        <w:t>Deployed a production-grade, serverless application at zero infrastructure cost</w:t>
      </w:r>
    </w:p>
    <w:p>
      <w:pPr>
        <w:pStyle w:val="Heading2"/>
      </w:pPr>
      <w:r>
        <w:t>10.2 Current Limitations</w:t>
      </w:r>
    </w:p>
    <w:p>
      <w:pPr>
        <w:pStyle w:val="ListBullet"/>
        <w:spacing w:after="60"/>
        <w:ind w:left="360"/>
      </w:pPr>
      <w:r>
        <w:rPr>
          <w:sz w:val="22"/>
        </w:rPr>
        <w:t>No home delivery or courier integration — counter-pickup only</w:t>
      </w:r>
    </w:p>
    <w:p>
      <w:pPr>
        <w:pStyle w:val="ListBullet"/>
        <w:spacing w:after="60"/>
        <w:ind w:left="360"/>
      </w:pPr>
      <w:r>
        <w:rPr>
          <w:sz w:val="22"/>
        </w:rPr>
        <w:t>No online payment gateway (Razorpay / UPI) integration</w:t>
      </w:r>
    </w:p>
    <w:p>
      <w:pPr>
        <w:pStyle w:val="ListBullet"/>
        <w:spacing w:after="60"/>
        <w:ind w:left="360"/>
      </w:pPr>
      <w:r>
        <w:rPr>
          <w:sz w:val="22"/>
        </w:rPr>
        <w:t>Admin Dashboard UI not yet implemented (backend RLS policies ready)</w:t>
      </w:r>
    </w:p>
    <w:p>
      <w:pPr>
        <w:pStyle w:val="ListBullet"/>
        <w:spacing w:after="60"/>
        <w:ind w:left="360"/>
      </w:pPr>
      <w:r>
        <w:rPr>
          <w:sz w:val="22"/>
        </w:rPr>
        <w:t>Manual pharmacy onboarding — no automated licensing verification</w:t>
      </w:r>
    </w:p>
    <w:p>
      <w:pPr>
        <w:pStyle w:val="ListBullet"/>
        <w:spacing w:after="60"/>
        <w:ind w:left="360"/>
      </w:pPr>
      <w:r>
        <w:rPr>
          <w:sz w:val="22"/>
        </w:rPr>
        <w:t>No push notifications — patients must manually check dashboard for status updates</w:t>
      </w:r>
    </w:p>
    <w:p>
      <w:pPr>
        <w:pStyle w:val="ListBullet"/>
        <w:spacing w:after="60"/>
        <w:ind w:left="360"/>
      </w:pPr>
      <w:r>
        <w:rPr>
          <w:sz w:val="22"/>
        </w:rPr>
        <w:t>Currently scoped to Malappuram district — not yet scaled nationally</w:t>
      </w:r>
    </w:p>
    <w:p>
      <w:pPr>
        <w:pStyle w:val="Heading2"/>
      </w:pPr>
      <w:r>
        <w:t>10.3 Future Enhancements</w:t>
      </w:r>
    </w:p>
    <w:p>
      <w:pPr>
        <w:pStyle w:val="ListNumber"/>
        <w:spacing w:after="60"/>
      </w:pPr>
      <w:r>
        <w:rPr>
          <w:b/>
          <w:sz w:val="22"/>
        </w:rPr>
        <w:t xml:space="preserve">AI-Based Medicine Recommendations: </w:t>
      </w:r>
      <w:r>
        <w:rPr>
          <w:sz w:val="22"/>
        </w:rPr>
        <w:t>NLP model to suggest verified generic chemical substitutes when branded drugs are out of stock.</w:t>
      </w:r>
    </w:p>
    <w:p>
      <w:pPr>
        <w:pStyle w:val="ListNumber"/>
        <w:spacing w:after="60"/>
      </w:pPr>
      <w:r>
        <w:rPr>
          <w:b/>
          <w:sz w:val="22"/>
        </w:rPr>
        <w:t xml:space="preserve">Integrated Digital Payments: </w:t>
      </w:r>
      <w:r>
        <w:rPr>
          <w:sz w:val="22"/>
        </w:rPr>
        <w:t>Integrating Razorpay / UPI for contactless advance payments before counter pickup.</w:t>
      </w:r>
    </w:p>
    <w:p>
      <w:pPr>
        <w:pStyle w:val="ListNumber"/>
        <w:spacing w:after="60"/>
      </w:pPr>
      <w:r>
        <w:rPr>
          <w:b/>
          <w:sz w:val="22"/>
        </w:rPr>
        <w:t xml:space="preserve">Local Municipal Courier Integration: </w:t>
      </w:r>
      <w:r>
        <w:rPr>
          <w:sz w:val="22"/>
        </w:rPr>
        <w:t>Partnering with hyperlocal logistics providers for 30-minute emergency medicine delivery.</w:t>
      </w:r>
    </w:p>
    <w:p>
      <w:pPr>
        <w:pStyle w:val="ListNumber"/>
        <w:spacing w:after="60"/>
      </w:pPr>
      <w:r>
        <w:rPr>
          <w:b/>
          <w:sz w:val="22"/>
        </w:rPr>
        <w:t xml:space="preserve">Automated WhatsApp Notifications: </w:t>
      </w:r>
      <w:r>
        <w:rPr>
          <w:sz w:val="22"/>
        </w:rPr>
        <w:t>Sending automated WhatsApp updates when prescriptions are reviewed and packed for pickup.</w:t>
      </w:r>
    </w:p>
    <w:p>
      <w:pPr>
        <w:pStyle w:val="ListNumber"/>
        <w:spacing w:after="60"/>
      </w:pPr>
      <w:r>
        <w:rPr>
          <w:b/>
          <w:sz w:val="22"/>
        </w:rPr>
        <w:t xml:space="preserve">Native Mobile Application: </w:t>
      </w:r>
      <w:r>
        <w:rPr>
          <w:sz w:val="22"/>
        </w:rPr>
        <w:t>Building a React Native iOS/Android mobile app with background push notification support.</w:t>
      </w:r>
    </w:p>
    <w:p>
      <w:r>
        <w:br w:type="page"/>
      </w:r>
    </w:p>
    <w:p>
      <w:pPr>
        <w:pStyle w:val="Heading1"/>
      </w:pPr>
      <w:r>
        <w:rPr>
          <w:color w:val="1A5FCC"/>
        </w:rPr>
        <w:t>REFERENCES</w:t>
      </w:r>
    </w:p>
    <w:p>
      <w:pPr>
        <w:spacing w:before="80" w:after="80"/>
        <w:pBdr>
          <w:bottom w:val="single" w:sz="6" w:space="1" w:color="1A5FCC"/>
        </w:pBdr>
      </w:pPr>
    </w:p>
    <w:p>
      <w:pPr>
        <w:pStyle w:val="ListNumber"/>
        <w:spacing w:after="60"/>
      </w:pPr>
      <w:r>
        <w:rPr>
          <w:sz w:val="22"/>
        </w:rPr>
        <w:t>R. S. Pressman, Software Engineering: A Practitioner's Approach, 7th ed. New York: McGraw-Hill, 2010.</w:t>
      </w:r>
    </w:p>
    <w:p>
      <w:pPr>
        <w:pStyle w:val="ListNumber"/>
        <w:spacing w:after="60"/>
      </w:pPr>
      <w:r>
        <w:rPr>
          <w:sz w:val="22"/>
        </w:rPr>
        <w:t>M. Fowler and J. Humble, Continuous Delivery: Reliable Software Releases through Build, Test, and Deployment Automation, Addison-Wesley, 2010.</w:t>
      </w:r>
    </w:p>
    <w:p>
      <w:pPr>
        <w:pStyle w:val="ListNumber"/>
        <w:spacing w:after="60"/>
      </w:pPr>
      <w:r>
        <w:rPr>
          <w:sz w:val="22"/>
        </w:rPr>
        <w:t>K. Schwaber and M. Beedle, Agile Software Development with Scrum, Pearson, 2008.</w:t>
      </w:r>
    </w:p>
    <w:p>
      <w:pPr>
        <w:pStyle w:val="ListNumber"/>
        <w:spacing w:after="60"/>
      </w:pPr>
      <w:r>
        <w:rPr>
          <w:sz w:val="22"/>
        </w:rPr>
        <w:t>M. Cohn, User Stories Applied: For Agile Software Development, Addison-Wesley, 2004.</w:t>
      </w:r>
    </w:p>
    <w:p>
      <w:pPr>
        <w:pStyle w:val="ListNumber"/>
        <w:spacing w:after="60"/>
      </w:pPr>
      <w:r>
        <w:rPr>
          <w:sz w:val="22"/>
        </w:rPr>
        <w:t>A. Silberschatz, H. F. Korth, and S. Sudarshan, Database System Concepts, 7th ed. McGraw-Hill, 2020.</w:t>
      </w:r>
    </w:p>
    <w:p>
      <w:pPr>
        <w:pStyle w:val="ListNumber"/>
        <w:spacing w:after="60"/>
      </w:pPr>
      <w:r>
        <w:rPr>
          <w:sz w:val="22"/>
        </w:rPr>
        <w:t>R. W. Sinnott, "Virtues of the Haversine," Sky and Telescope, vol. 68, no. 2, p. 158, 1984.</w:t>
      </w:r>
    </w:p>
    <w:p>
      <w:pPr>
        <w:pStyle w:val="ListNumber"/>
        <w:spacing w:after="60"/>
      </w:pPr>
      <w:r>
        <w:rPr>
          <w:sz w:val="22"/>
        </w:rPr>
        <w:t>D. S. Evans and R. Schmalensee, Matchmakers: The New Economics of Multisided Platforms, Harvard Business Review Press, 2016.</w:t>
      </w:r>
    </w:p>
    <w:p>
      <w:pPr>
        <w:pStyle w:val="ListNumber"/>
        <w:spacing w:after="60"/>
      </w:pPr>
      <w:r>
        <w:rPr>
          <w:sz w:val="22"/>
        </w:rPr>
        <w:t>Vercel, "Next.js Documentation: App Router, Server Actions, and React Server Components," 2024. Available: https://nextjs.org/docs</w:t>
      </w:r>
    </w:p>
    <w:p>
      <w:pPr>
        <w:pStyle w:val="ListNumber"/>
        <w:spacing w:after="60"/>
      </w:pPr>
      <w:r>
        <w:rPr>
          <w:sz w:val="22"/>
        </w:rPr>
        <w:t>Supabase Inc., "Supabase Documentation: The Open Source Firebase Alternative with PostgreSQL," 2024. Available: https://supabase.com/docs</w:t>
      </w:r>
    </w:p>
    <w:p>
      <w:r>
        <w:br w:type="page"/>
      </w:r>
    </w:p>
    <w:p>
      <w:pPr>
        <w:pStyle w:val="Heading1"/>
      </w:pPr>
      <w:r>
        <w:rPr>
          <w:color w:val="1A5FCC"/>
        </w:rPr>
        <w:t>APPENDIX: GIT COMMIT HISTORY AND VERSION LOG</w:t>
      </w:r>
    </w:p>
    <w:p>
      <w:pPr>
        <w:spacing w:before="80" w:after="80"/>
        <w:pBdr>
          <w:bottom w:val="single" w:sz="6" w:space="1" w:color="1A5FCC"/>
        </w:pBdr>
      </w:pPr>
    </w:p>
    <w:p>
      <w:pPr>
        <w:spacing w:after="120"/>
        <w:jc w:val="both"/>
      </w:pPr>
      <w:r>
        <w:rPr>
          <w:b w:val="0"/>
          <w:i w:val="0"/>
          <w:sz w:val="24"/>
        </w:rPr>
        <w:t>In compliance with KTU 20MCA245 evaluation criteria, the version control commit history demonstrates steady, incremental development across the Agile sprints:</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A5FCC"/>
          </w:tcPr>
          <w:p>
            <w:pPr>
              <w:jc w:val="center"/>
            </w:pPr>
            <w:r/>
            <w:r>
              <w:rPr>
                <w:b/>
                <w:color w:val="FFFFFF"/>
                <w:sz w:val="20"/>
              </w:rPr>
              <w:t>Commit Hash</w:t>
            </w:r>
          </w:p>
        </w:tc>
        <w:tc>
          <w:tcPr>
            <w:tcW w:type="dxa" w:w="2929"/>
            <w:shd w:val="clear" w:color="auto" w:fill="1A5FCC"/>
          </w:tcPr>
          <w:p>
            <w:pPr>
              <w:jc w:val="center"/>
            </w:pPr>
            <w:r/>
            <w:r>
              <w:rPr>
                <w:b/>
                <w:color w:val="FFFFFF"/>
                <w:sz w:val="20"/>
              </w:rPr>
              <w:t>Sprint</w:t>
            </w:r>
          </w:p>
        </w:tc>
        <w:tc>
          <w:tcPr>
            <w:tcW w:type="dxa" w:w="2929"/>
            <w:shd w:val="clear" w:color="auto" w:fill="1A5FCC"/>
          </w:tcPr>
          <w:p>
            <w:pPr>
              <w:jc w:val="center"/>
            </w:pPr>
            <w:r/>
            <w:r>
              <w:rPr>
                <w:b/>
                <w:color w:val="FFFFFF"/>
                <w:sz w:val="20"/>
              </w:rPr>
              <w:t>Commit Message Summary</w:t>
            </w:r>
          </w:p>
        </w:tc>
      </w:tr>
      <w:tr>
        <w:tc>
          <w:tcPr>
            <w:tcW w:type="dxa" w:w="2929"/>
          </w:tcPr>
          <w:p>
            <w:r/>
            <w:r>
              <w:rPr>
                <w:sz w:val="20"/>
              </w:rPr>
              <w:t>3ce9a74</w:t>
            </w:r>
          </w:p>
        </w:tc>
        <w:tc>
          <w:tcPr>
            <w:tcW w:type="dxa" w:w="2929"/>
          </w:tcPr>
          <w:p>
            <w:r/>
            <w:r>
              <w:rPr>
                <w:sz w:val="20"/>
              </w:rPr>
              <w:t>Sprint 0</w:t>
            </w:r>
          </w:p>
        </w:tc>
        <w:tc>
          <w:tcPr>
            <w:tcW w:type="dxa" w:w="2929"/>
          </w:tcPr>
          <w:p>
            <w:r/>
            <w:r>
              <w:rPr>
                <w:sz w:val="20"/>
              </w:rPr>
              <w:t>Initial commit.</w:t>
            </w:r>
          </w:p>
        </w:tc>
      </w:tr>
      <w:tr>
        <w:tc>
          <w:tcPr>
            <w:tcW w:type="dxa" w:w="2929"/>
          </w:tcPr>
          <w:p>
            <w:r/>
            <w:r>
              <w:rPr>
                <w:sz w:val="20"/>
              </w:rPr>
              <w:t>10ccf52</w:t>
            </w:r>
          </w:p>
        </w:tc>
        <w:tc>
          <w:tcPr>
            <w:tcW w:type="dxa" w:w="2929"/>
          </w:tcPr>
          <w:p>
            <w:r/>
            <w:r>
              <w:rPr>
                <w:sz w:val="20"/>
              </w:rPr>
              <w:t>Sprint 0</w:t>
            </w:r>
          </w:p>
        </w:tc>
        <w:tc>
          <w:tcPr>
            <w:tcW w:type="dxa" w:w="2929"/>
          </w:tcPr>
          <w:p>
            <w:r/>
            <w:r>
              <w:rPr>
                <w:sz w:val="20"/>
              </w:rPr>
              <w:t>Initialize project structure with Supabase authentication and pharmacy search/dashboard features.</w:t>
            </w:r>
          </w:p>
        </w:tc>
      </w:tr>
      <w:tr>
        <w:tc>
          <w:tcPr>
            <w:tcW w:type="dxa" w:w="2929"/>
          </w:tcPr>
          <w:p>
            <w:r/>
            <w:r>
              <w:rPr>
                <w:sz w:val="20"/>
              </w:rPr>
              <w:t>cb955ea</w:t>
            </w:r>
          </w:p>
        </w:tc>
        <w:tc>
          <w:tcPr>
            <w:tcW w:type="dxa" w:w="2929"/>
          </w:tcPr>
          <w:p>
            <w:r/>
            <w:r>
              <w:rPr>
                <w:sz w:val="20"/>
              </w:rPr>
              <w:t>Sprint 1</w:t>
            </w:r>
          </w:p>
        </w:tc>
        <w:tc>
          <w:tcPr>
            <w:tcW w:type="dxa" w:w="2929"/>
          </w:tcPr>
          <w:p>
            <w:r/>
            <w:r>
              <w:rPr>
                <w:sz w:val="20"/>
              </w:rPr>
              <w:t>Task 1: Wire real Supabase auth for login, sign up, profile roles and path protection.</w:t>
            </w:r>
          </w:p>
        </w:tc>
      </w:tr>
      <w:tr>
        <w:tc>
          <w:tcPr>
            <w:tcW w:type="dxa" w:w="2929"/>
          </w:tcPr>
          <w:p>
            <w:r/>
            <w:r>
              <w:rPr>
                <w:sz w:val="20"/>
              </w:rPr>
              <w:t>5b4e55b</w:t>
            </w:r>
          </w:p>
        </w:tc>
        <w:tc>
          <w:tcPr>
            <w:tcW w:type="dxa" w:w="2929"/>
          </w:tcPr>
          <w:p>
            <w:r/>
            <w:r>
              <w:rPr>
                <w:sz w:val="20"/>
              </w:rPr>
              <w:t>Sprint 1</w:t>
            </w:r>
          </w:p>
        </w:tc>
        <w:tc>
          <w:tcPr>
            <w:tcW w:type="dxa" w:w="2929"/>
          </w:tcPr>
          <w:p>
            <w:r/>
            <w:r>
              <w:rPr>
                <w:sz w:val="20"/>
              </w:rPr>
              <w:t>Task 2: Wire live database search and filters on /search.</w:t>
            </w:r>
          </w:p>
        </w:tc>
      </w:tr>
      <w:tr>
        <w:tc>
          <w:tcPr>
            <w:tcW w:type="dxa" w:w="2929"/>
          </w:tcPr>
          <w:p>
            <w:r/>
            <w:r>
              <w:rPr>
                <w:sz w:val="20"/>
              </w:rPr>
              <w:t>5933c3b</w:t>
            </w:r>
          </w:p>
        </w:tc>
        <w:tc>
          <w:tcPr>
            <w:tcW w:type="dxa" w:w="2929"/>
          </w:tcPr>
          <w:p>
            <w:r/>
            <w:r>
              <w:rPr>
                <w:sz w:val="20"/>
              </w:rPr>
              <w:t>Sprint 1</w:t>
            </w:r>
          </w:p>
        </w:tc>
        <w:tc>
          <w:tcPr>
            <w:tcW w:type="dxa" w:w="2929"/>
          </w:tcPr>
          <w:p>
            <w:r/>
            <w:r>
              <w:rPr>
                <w:sz w:val="20"/>
              </w:rPr>
              <w:t>Task 3: Implement dynamic pharmacy inventory dashboard, modals, POS sync status and Realtime.</w:t>
            </w:r>
          </w:p>
        </w:tc>
      </w:tr>
      <w:tr>
        <w:tc>
          <w:tcPr>
            <w:tcW w:type="dxa" w:w="2929"/>
          </w:tcPr>
          <w:p>
            <w:r/>
            <w:r>
              <w:rPr>
                <w:sz w:val="20"/>
              </w:rPr>
              <w:t>c928c08</w:t>
            </w:r>
          </w:p>
        </w:tc>
        <w:tc>
          <w:tcPr>
            <w:tcW w:type="dxa" w:w="2929"/>
          </w:tcPr>
          <w:p>
            <w:r/>
            <w:r>
              <w:rPr>
                <w:sz w:val="20"/>
              </w:rPr>
              <w:t>Sprint 1</w:t>
            </w:r>
          </w:p>
        </w:tc>
        <w:tc>
          <w:tcPr>
            <w:tcW w:type="dxa" w:w="2929"/>
          </w:tcPr>
          <w:p>
            <w:r/>
            <w:r>
              <w:rPr>
                <w:sz w:val="20"/>
              </w:rPr>
              <w:t>Task 4: Wire live data fetching and dynamic stock catalog for pharmacy detail page.</w:t>
            </w:r>
          </w:p>
        </w:tc>
      </w:tr>
      <w:tr>
        <w:tc>
          <w:tcPr>
            <w:tcW w:type="dxa" w:w="2929"/>
          </w:tcPr>
          <w:p>
            <w:r/>
            <w:r>
              <w:rPr>
                <w:sz w:val="20"/>
              </w:rPr>
              <w:t>b00ab1d</w:t>
            </w:r>
          </w:p>
        </w:tc>
        <w:tc>
          <w:tcPr>
            <w:tcW w:type="dxa" w:w="2929"/>
          </w:tcPr>
          <w:p>
            <w:r/>
            <w:r>
              <w:rPr>
                <w:sz w:val="20"/>
              </w:rPr>
              <w:t>Sprint 1</w:t>
            </w:r>
          </w:p>
        </w:tc>
        <w:tc>
          <w:tcPr>
            <w:tcW w:type="dxa" w:w="2929"/>
          </w:tcPr>
          <w:p>
            <w:r/>
            <w:r>
              <w:rPr>
                <w:sz w:val="20"/>
              </w:rPr>
              <w:t>Add migrations schema sql file to repository.</w:t>
            </w:r>
          </w:p>
        </w:tc>
      </w:tr>
      <w:tr>
        <w:tc>
          <w:tcPr>
            <w:tcW w:type="dxa" w:w="2929"/>
          </w:tcPr>
          <w:p>
            <w:r/>
            <w:r>
              <w:rPr>
                <w:sz w:val="20"/>
              </w:rPr>
              <w:t>cbf572c</w:t>
            </w:r>
          </w:p>
        </w:tc>
        <w:tc>
          <w:tcPr>
            <w:tcW w:type="dxa" w:w="2929"/>
          </w:tcPr>
          <w:p>
            <w:r/>
            <w:r>
              <w:rPr>
                <w:sz w:val="20"/>
              </w:rPr>
              <w:t>Sprint 2</w:t>
            </w:r>
          </w:p>
        </w:tc>
        <w:tc>
          <w:tcPr>
            <w:tcW w:type="dxa" w:w="2929"/>
          </w:tcPr>
          <w:p>
            <w:r/>
            <w:r>
              <w:rPr>
                <w:sz w:val="20"/>
              </w:rPr>
              <w:t>Milestone 1: Implement GPS-Based Nearby Pharmacy Search and live location mocks selector.</w:t>
            </w:r>
          </w:p>
        </w:tc>
      </w:tr>
      <w:tr>
        <w:tc>
          <w:tcPr>
            <w:tcW w:type="dxa" w:w="2929"/>
          </w:tcPr>
          <w:p>
            <w:r/>
            <w:r>
              <w:rPr>
                <w:sz w:val="20"/>
              </w:rPr>
              <w:t>ea108bb</w:t>
            </w:r>
          </w:p>
        </w:tc>
        <w:tc>
          <w:tcPr>
            <w:tcW w:type="dxa" w:w="2929"/>
          </w:tcPr>
          <w:p>
            <w:r/>
            <w:r>
              <w:rPr>
                <w:sz w:val="20"/>
              </w:rPr>
              <w:t>Sprint 2</w:t>
            </w:r>
          </w:p>
        </w:tc>
        <w:tc>
          <w:tcPr>
            <w:tcW w:type="dxa" w:w="2929"/>
          </w:tcPr>
          <w:p>
            <w:r/>
            <w:r>
              <w:rPr>
                <w:sz w:val="20"/>
              </w:rPr>
              <w:t>Milestone 2 Polish: Default coordinates to Valanchery, Kerala.</w:t>
            </w:r>
          </w:p>
        </w:tc>
      </w:tr>
      <w:tr>
        <w:tc>
          <w:tcPr>
            <w:tcW w:type="dxa" w:w="2929"/>
          </w:tcPr>
          <w:p>
            <w:r/>
            <w:r>
              <w:rPr>
                <w:sz w:val="20"/>
              </w:rPr>
              <w:t>7f831bb</w:t>
            </w:r>
          </w:p>
        </w:tc>
        <w:tc>
          <w:tcPr>
            <w:tcW w:type="dxa" w:w="2929"/>
          </w:tcPr>
          <w:p>
            <w:r/>
            <w:r>
              <w:rPr>
                <w:sz w:val="20"/>
              </w:rPr>
              <w:t>Sprint 2</w:t>
            </w:r>
          </w:p>
        </w:tc>
        <w:tc>
          <w:tcPr>
            <w:tcW w:type="dxa" w:w="2929"/>
          </w:tcPr>
          <w:p>
            <w:r/>
            <w:r>
              <w:rPr>
                <w:sz w:val="20"/>
              </w:rPr>
              <w:t>Milestone 2 Polish: Implement closest town auto-snapping (6 Malappuram towns).</w:t>
            </w:r>
          </w:p>
        </w:tc>
      </w:tr>
      <w:tr>
        <w:tc>
          <w:tcPr>
            <w:tcW w:type="dxa" w:w="2929"/>
          </w:tcPr>
          <w:p>
            <w:r/>
            <w:r>
              <w:rPr>
                <w:sz w:val="20"/>
              </w:rPr>
              <w:t>fdb303d</w:t>
            </w:r>
          </w:p>
        </w:tc>
        <w:tc>
          <w:tcPr>
            <w:tcW w:type="dxa" w:w="2929"/>
          </w:tcPr>
          <w:p>
            <w:r/>
            <w:r>
              <w:rPr>
                <w:sz w:val="20"/>
              </w:rPr>
              <w:t>Sprint 2</w:t>
            </w:r>
          </w:p>
        </w:tc>
        <w:tc>
          <w:tcPr>
            <w:tcW w:type="dxa" w:w="2929"/>
          </w:tcPr>
          <w:p>
            <w:r/>
            <w:r>
              <w:rPr>
                <w:sz w:val="20"/>
              </w:rPr>
              <w:t>Milestone 2 Polish: Implement Pharmacies tab, calculating distance, sorting closest first.</w:t>
            </w:r>
          </w:p>
        </w:tc>
      </w:tr>
      <w:tr>
        <w:tc>
          <w:tcPr>
            <w:tcW w:type="dxa" w:w="2929"/>
          </w:tcPr>
          <w:p>
            <w:r/>
            <w:r>
              <w:rPr>
                <w:sz w:val="20"/>
              </w:rPr>
              <w:t>5db7730</w:t>
            </w:r>
          </w:p>
        </w:tc>
        <w:tc>
          <w:tcPr>
            <w:tcW w:type="dxa" w:w="2929"/>
          </w:tcPr>
          <w:p>
            <w:r/>
            <w:r>
              <w:rPr>
                <w:sz w:val="20"/>
              </w:rPr>
              <w:t>Sprint 3</w:t>
            </w:r>
          </w:p>
        </w:tc>
        <w:tc>
          <w:tcPr>
            <w:tcW w:type="dxa" w:w="2929"/>
          </w:tcPr>
          <w:p>
            <w:r/>
            <w:r>
              <w:rPr>
                <w:sz w:val="20"/>
              </w:rPr>
              <w:t>Milestone 2: Implement Online Medicine Reservation, realtime subscriptions.</w:t>
            </w:r>
          </w:p>
        </w:tc>
      </w:tr>
      <w:tr>
        <w:tc>
          <w:tcPr>
            <w:tcW w:type="dxa" w:w="2929"/>
          </w:tcPr>
          <w:p>
            <w:r/>
            <w:r>
              <w:rPr>
                <w:sz w:val="20"/>
              </w:rPr>
              <w:t>9ef6ae4</w:t>
            </w:r>
          </w:p>
        </w:tc>
        <w:tc>
          <w:tcPr>
            <w:tcW w:type="dxa" w:w="2929"/>
          </w:tcPr>
          <w:p>
            <w:r/>
            <w:r>
              <w:rPr>
                <w:sz w:val="20"/>
              </w:rPr>
              <w:t>Sprint 3</w:t>
            </w:r>
          </w:p>
        </w:tc>
        <w:tc>
          <w:tcPr>
            <w:tcW w:type="dxa" w:w="2929"/>
          </w:tcPr>
          <w:p>
            <w:r/>
            <w:r>
              <w:rPr>
                <w:sz w:val="20"/>
              </w:rPr>
              <w:t>Polishing: Connect Reservation Modal and add live inventory search.</w:t>
            </w:r>
          </w:p>
        </w:tc>
      </w:tr>
      <w:tr>
        <w:tc>
          <w:tcPr>
            <w:tcW w:type="dxa" w:w="2929"/>
          </w:tcPr>
          <w:p>
            <w:r/>
            <w:r>
              <w:rPr>
                <w:sz w:val="20"/>
              </w:rPr>
              <w:t>bf410f8</w:t>
            </w:r>
          </w:p>
        </w:tc>
        <w:tc>
          <w:tcPr>
            <w:tcW w:type="dxa" w:w="2929"/>
          </w:tcPr>
          <w:p>
            <w:r/>
            <w:r>
              <w:rPr>
                <w:sz w:val="20"/>
              </w:rPr>
              <w:t>Sprint 3</w:t>
            </w:r>
          </w:p>
        </w:tc>
        <w:tc>
          <w:tcPr>
            <w:tcW w:type="dxa" w:w="2929"/>
          </w:tcPr>
          <w:p>
            <w:r/>
            <w:r>
              <w:rPr>
                <w:sz w:val="20"/>
              </w:rPr>
              <w:t>Configure common login, restrict pharmacy signup.</w:t>
            </w:r>
          </w:p>
        </w:tc>
      </w:tr>
      <w:tr>
        <w:tc>
          <w:tcPr>
            <w:tcW w:type="dxa" w:w="2929"/>
          </w:tcPr>
          <w:p>
            <w:r/>
            <w:r>
              <w:rPr>
                <w:sz w:val="20"/>
              </w:rPr>
              <w:t>8a84402</w:t>
            </w:r>
          </w:p>
        </w:tc>
        <w:tc>
          <w:tcPr>
            <w:tcW w:type="dxa" w:w="2929"/>
          </w:tcPr>
          <w:p>
            <w:r/>
            <w:r>
              <w:rPr>
                <w:sz w:val="20"/>
              </w:rPr>
              <w:t>Sprint 3</w:t>
            </w:r>
          </w:p>
        </w:tc>
        <w:tc>
          <w:tcPr>
            <w:tcW w:type="dxa" w:w="2929"/>
          </w:tcPr>
          <w:p>
            <w:r/>
            <w:r>
              <w:rPr>
                <w:sz w:val="20"/>
              </w:rPr>
              <w:t>Refactor: Rename patient references to user across all UI panels.</w:t>
            </w:r>
          </w:p>
        </w:tc>
      </w:tr>
      <w:tr>
        <w:tc>
          <w:tcPr>
            <w:tcW w:type="dxa" w:w="2929"/>
          </w:tcPr>
          <w:p>
            <w:r/>
            <w:r>
              <w:rPr>
                <w:sz w:val="20"/>
              </w:rPr>
              <w:t>cd8bccd</w:t>
            </w:r>
          </w:p>
        </w:tc>
        <w:tc>
          <w:tcPr>
            <w:tcW w:type="dxa" w:w="2929"/>
          </w:tcPr>
          <w:p>
            <w:r/>
            <w:r>
              <w:rPr>
                <w:sz w:val="20"/>
              </w:rPr>
              <w:t>Sprint 4</w:t>
            </w:r>
          </w:p>
        </w:tc>
        <w:tc>
          <w:tcPr>
            <w:tcW w:type="dxa" w:w="2929"/>
          </w:tcPr>
          <w:p>
            <w:r/>
            <w:r>
              <w:rPr>
                <w:sz w:val="20"/>
              </w:rPr>
              <w:t>Milestone 2 Polish: Add custom image_url columns to pharmacies and medicines.</w:t>
            </w:r>
          </w:p>
        </w:tc>
      </w:tr>
      <w:tr>
        <w:tc>
          <w:tcPr>
            <w:tcW w:type="dxa" w:w="2929"/>
          </w:tcPr>
          <w:p>
            <w:r/>
            <w:r>
              <w:rPr>
                <w:sz w:val="20"/>
              </w:rPr>
              <w:t>9774eb8</w:t>
            </w:r>
          </w:p>
        </w:tc>
        <w:tc>
          <w:tcPr>
            <w:tcW w:type="dxa" w:w="2929"/>
          </w:tcPr>
          <w:p>
            <w:r/>
            <w:r>
              <w:rPr>
                <w:sz w:val="20"/>
              </w:rPr>
              <w:t>Sprint 4</w:t>
            </w:r>
          </w:p>
        </w:tc>
        <w:tc>
          <w:tcPr>
            <w:tcW w:type="dxa" w:w="2929"/>
          </w:tcPr>
          <w:p>
            <w:r/>
            <w:r>
              <w:rPr>
                <w:sz w:val="20"/>
              </w:rPr>
              <w:t>Milestone 3: Implement Digital Prescription Upload feature, storage migration, and preview modals.</w:t>
            </w:r>
          </w:p>
        </w:tc>
      </w:tr>
      <w:tr>
        <w:tc>
          <w:tcPr>
            <w:tcW w:type="dxa" w:w="2929"/>
          </w:tcPr>
          <w:p>
            <w:r/>
            <w:r>
              <w:rPr>
                <w:sz w:val="20"/>
              </w:rPr>
              <w:t>9203699</w:t>
            </w:r>
          </w:p>
        </w:tc>
        <w:tc>
          <w:tcPr>
            <w:tcW w:type="dxa" w:w="2929"/>
          </w:tcPr>
          <w:p>
            <w:r/>
            <w:r>
              <w:rPr>
                <w:sz w:val="20"/>
              </w:rPr>
              <w:t>Sprint 5</w:t>
            </w:r>
          </w:p>
        </w:tc>
        <w:tc>
          <w:tcPr>
            <w:tcW w:type="dxa" w:w="2929"/>
          </w:tcPr>
          <w:p>
            <w:r/>
            <w:r>
              <w:rPr>
                <w:sz w:val="20"/>
              </w:rPr>
              <w:t>Docs: Update README.md with Milestone 3 Digital Prescription Upload features and roadmap.</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