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424"/>
        <w:gridCol w:w="1349"/>
        <w:gridCol w:w="1561"/>
        <w:gridCol w:w="1306"/>
        <w:gridCol w:w="1596"/>
        <w:gridCol w:w="1653"/>
      </w:tblGrid>
      <w:tr w:rsidR="00984938" w14:paraId="70D9079D" w14:textId="77777777">
        <w:tblPrEx>
          <w:tblCellMar>
            <w:top w:w="0" w:type="dxa"/>
            <w:bottom w:w="0" w:type="dxa"/>
          </w:tblCellMar>
        </w:tblPrEx>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r>
              <w:t>Afnan Raees</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r>
              <w:t>AfnanRaees</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r>
              <w:t>Lead</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r>
              <w:t>index.html, task-list.html, task-detail.html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r>
              <w:t>feature/AfnanRaees/index, feature/AfnanRaees/task-list, feature/AfnanRaees/task-detail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r>
              <w:t>Pending</w:t>
            </w:r>
          </w:p>
        </w:tc>
      </w:tr>
      <w:tr w:rsidR="00984938" w14:paraId="0C6E9E0C"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r>
              <w:t>Abaidullah Zakki</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r>
              <w:t>muhammadabaidullahzaki</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r>
              <w:t>add-task.html, about.html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r>
              <w:t>feature/muhammadabaidullahzaki/add-task, feature/muhammadabaidullahzaki/about</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r>
              <w:t>Pending</w:t>
            </w:r>
          </w:p>
        </w:tc>
      </w:tr>
      <w:tr w:rsidR="00984938" w14:paraId="677FD959"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https://github.com/AfnanRaees/taskflow-cicd</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https://majestic-puppy-00b1af.netlify.app/</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blPrEx>
          <w:tblCellMar>
            <w:top w:w="0" w:type="dxa"/>
            <w:bottom w:w="0" w:type="dxa"/>
          </w:tblCellMar>
        </w:tblPrEx>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lastRenderedPageBreak/>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blPrEx>
          <w:tblCellMar>
            <w:top w:w="0" w:type="dxa"/>
            <w:bottom w:w="0" w:type="dxa"/>
          </w:tblCellMar>
        </w:tblPrEx>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lastRenderedPageBreak/>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blPrEx>
          <w:tblCellMar>
            <w:top w:w="0" w:type="dxa"/>
            <w:bottom w:w="0" w:type="dxa"/>
          </w:tblCellMar>
        </w:tblPrEx>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blPrEx>
          <w:tblCellMar>
            <w:top w:w="0" w:type="dxa"/>
            <w:bottom w:w="0" w:type="dxa"/>
          </w:tblCellMar>
        </w:tblPrEx>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blPrEx>
          <w:tblCellMar>
            <w:top w:w="0" w:type="dxa"/>
            <w:bottom w:w="0" w:type="dxa"/>
          </w:tblCellMar>
        </w:tblPrEx>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blPrEx>
          <w:tblCellMar>
            <w:top w:w="0" w:type="dxa"/>
            <w:bottom w:w="0" w:type="dxa"/>
          </w:tblCellMar>
        </w:tblPrEx>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Member 1  (Name: Afnan Raees  —  GitHub: AfnanRaees  —  Role: Team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r>
        <w:t>As Team Lead I created the repository from scratch, set up the main and develop branches with branch protection, and built the CI and CD GitHub Actions workflows along with the Dockerfile, shared style.css and the index, task-list and task-detail pages. The most challenging part was wiring the Docker Hub repository secrets and the development environment secret correctly so that CI could build and push the image and CD could trigger the deployment hook. I learnt how a pull_request-triggered CI chains into a push-triggered CD to give fully automated delivery, and saw a merge automatically rebuild and deploy the live site.</w:t>
      </w:r>
    </w:p>
    <w:p w14:paraId="226D2CC1" w14:textId="77777777" w:rsidR="00984938" w:rsidRDefault="00000000">
      <w:pPr>
        <w:spacing w:before="60" w:after="60"/>
        <w:jc w:val="both"/>
      </w:pPr>
      <w:r>
        <w:rPr>
          <w:rFonts w:ascii="Arial" w:eastAsia="Arial" w:hAnsi="Arial" w:cs="Arial"/>
          <w:b/>
          <w:bCs/>
          <w:color w:val="000000"/>
        </w:rPr>
        <w:t>Member 2  (Name: Abaidullah Zakki  —  GitHub: muhammadabaidullahzaki  —  Role: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r>
        <w:t>I built the Add Task and About/Help pages, each on its own feature branch following the full Git and GitHub flow and linked to the shared style.css. The key thing I learnt was how opening a pull request automatically triggers the CI pipeline, and how branch protection enforces a green build and a review before a merge is allowed. The feature-branch naming convention and the review process were unfamiliar at first, but became intuitive after the first PR. It was satisfying to watch my merged pages appear automatically on the live deployed application.</w:t>
      </w:r>
    </w:p>
    <w:p w14:paraId="609A0B08" w14:textId="77777777" w:rsidR="00984938" w:rsidRDefault="00000000">
      <w:pPr>
        <w:spacing w:before="60" w:after="60"/>
        <w:jc w:val="both"/>
      </w:pPr>
      <w:r>
        <w:rPr>
          <w:rFonts w:ascii="Arial" w:eastAsia="Arial" w:hAnsi="Arial" w:cs="Arial"/>
          <w:b/>
          <w:bCs/>
          <w:color w:val="000000"/>
        </w:rPr>
        <w:t>Member 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BADB" w14:textId="77777777" w:rsidR="00B606A8" w:rsidRDefault="00B606A8">
      <w:r>
        <w:separator/>
      </w:r>
    </w:p>
  </w:endnote>
  <w:endnote w:type="continuationSeparator" w:id="0">
    <w:p w14:paraId="68C042A9" w14:textId="77777777" w:rsidR="00B606A8" w:rsidRDefault="00B60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1CEC" w14:textId="77777777" w:rsidR="00B606A8" w:rsidRDefault="00B606A8">
      <w:r>
        <w:separator/>
      </w:r>
    </w:p>
  </w:footnote>
  <w:footnote w:type="continuationSeparator" w:id="0">
    <w:p w14:paraId="0002FFAC" w14:textId="77777777" w:rsidR="00B606A8" w:rsidRDefault="00B60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3F009C"/>
    <w:rsid w:val="004D1D8B"/>
    <w:rsid w:val="00612647"/>
    <w:rsid w:val="007210B4"/>
    <w:rsid w:val="008E7902"/>
    <w:rsid w:val="00984938"/>
    <w:rsid w:val="00B606A8"/>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2442</Words>
  <Characters>13921</Characters>
  <Application>Microsoft Office Word</Application>
  <DocSecurity>0</DocSecurity>
  <Lines>116</Lines>
  <Paragraphs>32</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Ashraf</cp:lastModifiedBy>
  <cp:revision>42</cp:revision>
  <dcterms:created xsi:type="dcterms:W3CDTF">2026-06-08T10:21:00Z</dcterms:created>
  <dcterms:modified xsi:type="dcterms:W3CDTF">2026-06-08T10:32:00Z</dcterms:modified>
</cp:coreProperties>
</file>