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3775" w14:textId="77777777" w:rsidR="00DC36B6" w:rsidRPr="0014674F" w:rsidRDefault="0014674F" w:rsidP="00DC36B6">
      <w:pPr>
        <w:jc w:val="center"/>
        <w:rPr>
          <w:rFonts w:ascii="Times New Roman" w:hAnsi="Times New Roman" w:cs="Times New Roman"/>
          <w:sz w:val="52"/>
          <w:szCs w:val="52"/>
        </w:rPr>
      </w:pPr>
      <w:r w:rsidRPr="0014674F">
        <w:rPr>
          <w:rFonts w:ascii="Times New Roman" w:hAnsi="Times New Roman" w:cs="Times New Roman"/>
          <w:sz w:val="52"/>
          <w:szCs w:val="52"/>
        </w:rPr>
        <w:t xml:space="preserve">CSE 5243 </w:t>
      </w:r>
      <w:r w:rsidR="00DC36B6" w:rsidRPr="0014674F">
        <w:rPr>
          <w:rFonts w:ascii="Times New Roman" w:hAnsi="Times New Roman" w:cs="Times New Roman"/>
          <w:sz w:val="52"/>
          <w:szCs w:val="52"/>
        </w:rPr>
        <w:t xml:space="preserve">Lab </w:t>
      </w:r>
      <w:r w:rsidR="00F02838">
        <w:rPr>
          <w:rFonts w:ascii="Times New Roman" w:hAnsi="Times New Roman" w:cs="Times New Roman"/>
          <w:sz w:val="52"/>
          <w:szCs w:val="52"/>
        </w:rPr>
        <w:t>3</w:t>
      </w:r>
      <w:r w:rsidR="00DC36B6" w:rsidRPr="0014674F">
        <w:rPr>
          <w:rFonts w:ascii="Times New Roman" w:hAnsi="Times New Roman" w:cs="Times New Roman"/>
          <w:sz w:val="52"/>
          <w:szCs w:val="52"/>
        </w:rPr>
        <w:t xml:space="preserve"> – Cl</w:t>
      </w:r>
      <w:r w:rsidR="00F02838">
        <w:rPr>
          <w:rFonts w:ascii="Times New Roman" w:hAnsi="Times New Roman" w:cs="Times New Roman"/>
          <w:sz w:val="52"/>
          <w:szCs w:val="52"/>
        </w:rPr>
        <w:t>ustering</w:t>
      </w:r>
      <w:r w:rsidR="00DC36B6" w:rsidRPr="0014674F">
        <w:rPr>
          <w:rFonts w:ascii="Times New Roman" w:hAnsi="Times New Roman" w:cs="Times New Roman"/>
          <w:sz w:val="52"/>
          <w:szCs w:val="52"/>
        </w:rPr>
        <w:t xml:space="preserve"> of Reuters Article Text</w:t>
      </w:r>
      <w:r w:rsidR="00F02838">
        <w:rPr>
          <w:rFonts w:ascii="Times New Roman" w:hAnsi="Times New Roman" w:cs="Times New Roman"/>
          <w:sz w:val="52"/>
          <w:szCs w:val="52"/>
        </w:rPr>
        <w:t xml:space="preserve"> Feature Vectors</w:t>
      </w:r>
    </w:p>
    <w:p w14:paraId="3D0F55A0" w14:textId="77777777" w:rsidR="00DC36B6" w:rsidRPr="0014674F" w:rsidRDefault="00DC36B6" w:rsidP="00DC36B6">
      <w:pPr>
        <w:jc w:val="center"/>
        <w:rPr>
          <w:rFonts w:ascii="Times New Roman" w:hAnsi="Times New Roman" w:cs="Times New Roman"/>
          <w:sz w:val="36"/>
          <w:szCs w:val="36"/>
        </w:rPr>
      </w:pPr>
      <w:r w:rsidRPr="0014674F">
        <w:rPr>
          <w:rFonts w:ascii="Times New Roman" w:hAnsi="Times New Roman" w:cs="Times New Roman"/>
          <w:sz w:val="36"/>
          <w:szCs w:val="36"/>
        </w:rPr>
        <w:t xml:space="preserve">Afnan Rehman, Matthew Stock, &amp; Kumar </w:t>
      </w:r>
      <w:proofErr w:type="spellStart"/>
      <w:r w:rsidRPr="0014674F">
        <w:rPr>
          <w:rFonts w:ascii="Times New Roman" w:hAnsi="Times New Roman" w:cs="Times New Roman"/>
          <w:sz w:val="36"/>
          <w:szCs w:val="36"/>
        </w:rPr>
        <w:t>Dhital</w:t>
      </w:r>
      <w:proofErr w:type="spellEnd"/>
    </w:p>
    <w:p w14:paraId="1054B7F7" w14:textId="77777777" w:rsidR="0014674F" w:rsidRPr="0014674F" w:rsidRDefault="0014674F" w:rsidP="00DC3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74F">
        <w:rPr>
          <w:rFonts w:ascii="Times New Roman" w:hAnsi="Times New Roman" w:cs="Times New Roman"/>
          <w:sz w:val="28"/>
          <w:szCs w:val="28"/>
        </w:rPr>
        <w:t>Section 26469</w:t>
      </w:r>
    </w:p>
    <w:p w14:paraId="1D22343B" w14:textId="77777777" w:rsidR="00DC36B6" w:rsidRPr="0014674F" w:rsidRDefault="00DC36B6" w:rsidP="00DC3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74F">
        <w:rPr>
          <w:rFonts w:ascii="Times New Roman" w:hAnsi="Times New Roman" w:cs="Times New Roman"/>
          <w:sz w:val="28"/>
          <w:szCs w:val="28"/>
        </w:rPr>
        <w:t xml:space="preserve">November </w:t>
      </w:r>
      <w:r w:rsidR="00F02838">
        <w:rPr>
          <w:rFonts w:ascii="Times New Roman" w:hAnsi="Times New Roman" w:cs="Times New Roman"/>
          <w:sz w:val="28"/>
          <w:szCs w:val="28"/>
        </w:rPr>
        <w:t>28</w:t>
      </w:r>
      <w:r w:rsidRPr="0014674F">
        <w:rPr>
          <w:rFonts w:ascii="Times New Roman" w:hAnsi="Times New Roman" w:cs="Times New Roman"/>
          <w:sz w:val="28"/>
          <w:szCs w:val="28"/>
        </w:rPr>
        <w:t>, 2018</w:t>
      </w:r>
    </w:p>
    <w:p w14:paraId="443A896F" w14:textId="77777777" w:rsidR="001D371A" w:rsidRDefault="001D371A">
      <w:r>
        <w:br w:type="page"/>
      </w:r>
    </w:p>
    <w:p w14:paraId="14B7448A" w14:textId="77777777" w:rsidR="001D371A" w:rsidRPr="00C918E2" w:rsidRDefault="0095332E" w:rsidP="00FF7F9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Clustering Methodology</w:t>
      </w:r>
      <w:r w:rsidR="001D371A" w:rsidRPr="00C918E2">
        <w:rPr>
          <w:rFonts w:ascii="Times New Roman" w:hAnsi="Times New Roman" w:cs="Times New Roman"/>
        </w:rPr>
        <w:t>:</w:t>
      </w:r>
    </w:p>
    <w:p w14:paraId="55CD141C" w14:textId="77777777" w:rsidR="00B071D0" w:rsidRPr="00C918E2" w:rsidRDefault="0095332E" w:rsidP="00747DB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  <w:r w:rsidR="00B071D0" w:rsidRPr="00C918E2">
        <w:rPr>
          <w:rFonts w:ascii="Times New Roman" w:hAnsi="Times New Roman" w:cs="Times New Roman"/>
        </w:rPr>
        <w:t>:</w:t>
      </w:r>
    </w:p>
    <w:p w14:paraId="378955EE" w14:textId="77777777" w:rsidR="006009F2" w:rsidRPr="006009F2" w:rsidRDefault="0095332E" w:rsidP="0095332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of Results</w:t>
      </w:r>
      <w:r w:rsidR="00B071D0" w:rsidRPr="00C918E2">
        <w:rPr>
          <w:rFonts w:ascii="Times New Roman" w:hAnsi="Times New Roman" w:cs="Times New Roman"/>
        </w:rPr>
        <w:t>:</w:t>
      </w:r>
    </w:p>
    <w:p w14:paraId="2AB26A8C" w14:textId="77777777" w:rsidR="00EC2FB2" w:rsidRDefault="00EC2FB2" w:rsidP="00EC2FB2">
      <w:pPr>
        <w:pStyle w:val="Heading1"/>
        <w:rPr>
          <w:rFonts w:ascii="Times New Roman" w:hAnsi="Times New Roman" w:cs="Times New Roman"/>
        </w:rPr>
      </w:pPr>
      <w:r w:rsidRPr="00EC2FB2">
        <w:rPr>
          <w:rFonts w:ascii="Times New Roman" w:hAnsi="Times New Roman" w:cs="Times New Roman"/>
        </w:rPr>
        <w:t>Distribution of work:</w:t>
      </w:r>
    </w:p>
    <w:p w14:paraId="19AE4398" w14:textId="77777777" w:rsidR="00EC2FB2" w:rsidRPr="00EC2FB2" w:rsidRDefault="00EC2FB2" w:rsidP="00EC2FB2">
      <w:pPr>
        <w:rPr>
          <w:rFonts w:ascii="Times New Roman" w:hAnsi="Times New Roman" w:cs="Times New Roman"/>
          <w:sz w:val="24"/>
          <w:szCs w:val="24"/>
        </w:rPr>
      </w:pPr>
      <w:r w:rsidRPr="00EC2FB2">
        <w:rPr>
          <w:rFonts w:ascii="Times New Roman" w:hAnsi="Times New Roman" w:cs="Times New Roman"/>
          <w:sz w:val="24"/>
          <w:szCs w:val="24"/>
        </w:rPr>
        <w:t xml:space="preserve">Afnan Rehman – </w:t>
      </w:r>
    </w:p>
    <w:p w14:paraId="4D63E3AD" w14:textId="77777777" w:rsidR="00EC2FB2" w:rsidRPr="00EC2FB2" w:rsidRDefault="00EC2FB2" w:rsidP="00EC2FB2">
      <w:pPr>
        <w:rPr>
          <w:rFonts w:ascii="Times New Roman" w:hAnsi="Times New Roman" w:cs="Times New Roman"/>
          <w:sz w:val="24"/>
          <w:szCs w:val="24"/>
        </w:rPr>
      </w:pPr>
      <w:r w:rsidRPr="00EC2FB2">
        <w:rPr>
          <w:rFonts w:ascii="Times New Roman" w:hAnsi="Times New Roman" w:cs="Times New Roman"/>
          <w:sz w:val="24"/>
          <w:szCs w:val="24"/>
        </w:rPr>
        <w:t xml:space="preserve">Kumar </w:t>
      </w:r>
      <w:proofErr w:type="spellStart"/>
      <w:r w:rsidRPr="00EC2FB2">
        <w:rPr>
          <w:rFonts w:ascii="Times New Roman" w:hAnsi="Times New Roman" w:cs="Times New Roman"/>
          <w:sz w:val="24"/>
          <w:szCs w:val="24"/>
        </w:rPr>
        <w:t>Dhital</w:t>
      </w:r>
      <w:proofErr w:type="spellEnd"/>
      <w:r w:rsidRPr="00EC2FB2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0C224C4D" w14:textId="77777777" w:rsidR="006009F2" w:rsidRPr="00EC2FB2" w:rsidRDefault="00EC2FB2" w:rsidP="00EC2FB2">
      <w:pPr>
        <w:rPr>
          <w:rFonts w:ascii="Times New Roman" w:hAnsi="Times New Roman" w:cs="Times New Roman"/>
          <w:sz w:val="24"/>
          <w:szCs w:val="24"/>
        </w:rPr>
      </w:pPr>
      <w:r w:rsidRPr="00EC2FB2">
        <w:rPr>
          <w:rFonts w:ascii="Times New Roman" w:hAnsi="Times New Roman" w:cs="Times New Roman"/>
          <w:sz w:val="24"/>
          <w:szCs w:val="24"/>
        </w:rPr>
        <w:t xml:space="preserve">Matthew Stock </w:t>
      </w:r>
      <w:r w:rsidR="0071218E">
        <w:rPr>
          <w:rFonts w:ascii="Times New Roman" w:hAnsi="Times New Roman" w:cs="Times New Roman"/>
          <w:sz w:val="24"/>
          <w:szCs w:val="24"/>
        </w:rPr>
        <w:t>–</w:t>
      </w:r>
      <w:r w:rsidRPr="00EC2F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5E165" w14:textId="77777777" w:rsidR="00786B73" w:rsidRDefault="00786B73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A3494BE" w14:textId="77777777" w:rsidR="00C905E9" w:rsidRPr="00C918E2" w:rsidRDefault="00C905E9" w:rsidP="00F61AE9">
      <w:pPr>
        <w:pStyle w:val="Heading1"/>
        <w:rPr>
          <w:rFonts w:ascii="Times New Roman" w:hAnsi="Times New Roman" w:cs="Times New Roman"/>
        </w:rPr>
      </w:pPr>
      <w:r w:rsidRPr="00C918E2">
        <w:rPr>
          <w:rFonts w:ascii="Times New Roman" w:hAnsi="Times New Roman" w:cs="Times New Roman"/>
        </w:rPr>
        <w:lastRenderedPageBreak/>
        <w:t>Appendix:</w:t>
      </w:r>
    </w:p>
    <w:p w14:paraId="6E3B0793" w14:textId="77777777" w:rsidR="001D371A" w:rsidRPr="00C918E2" w:rsidRDefault="00884231" w:rsidP="001D3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9E8856" w14:textId="77777777" w:rsidR="00687C2A" w:rsidRPr="00C918E2" w:rsidRDefault="00687C2A" w:rsidP="00F61AE9">
      <w:pPr>
        <w:pStyle w:val="Heading1"/>
        <w:rPr>
          <w:rFonts w:ascii="Times New Roman" w:hAnsi="Times New Roman" w:cs="Times New Roman"/>
        </w:rPr>
      </w:pPr>
      <w:r w:rsidRPr="00C918E2">
        <w:rPr>
          <w:rFonts w:ascii="Times New Roman" w:hAnsi="Times New Roman" w:cs="Times New Roman"/>
        </w:rPr>
        <w:lastRenderedPageBreak/>
        <w:t>Source Code Citations:</w:t>
      </w:r>
    </w:p>
    <w:p w14:paraId="01E147DA" w14:textId="77777777" w:rsidR="005529D9" w:rsidRDefault="005529D9" w:rsidP="008B30C9">
      <w:pPr>
        <w:rPr>
          <w:rFonts w:ascii="Times New Roman" w:hAnsi="Times New Roman" w:cs="Times New Roman"/>
        </w:rPr>
      </w:pPr>
      <w:proofErr w:type="spellStart"/>
      <w:r w:rsidRPr="00C918E2">
        <w:rPr>
          <w:rFonts w:ascii="Times New Roman" w:hAnsi="Times New Roman" w:cs="Times New Roman"/>
        </w:rPr>
        <w:t>Trie</w:t>
      </w:r>
      <w:proofErr w:type="spellEnd"/>
      <w:r w:rsidRPr="00C918E2">
        <w:rPr>
          <w:rFonts w:ascii="Times New Roman" w:hAnsi="Times New Roman" w:cs="Times New Roman"/>
        </w:rPr>
        <w:t xml:space="preserve"> Source Code: </w:t>
      </w:r>
      <w:hyperlink r:id="rId5" w:history="1">
        <w:r w:rsidRPr="00C918E2">
          <w:rPr>
            <w:rStyle w:val="Hyperlink"/>
            <w:rFonts w:ascii="Times New Roman" w:hAnsi="Times New Roman" w:cs="Times New Roman"/>
          </w:rPr>
          <w:t>https://towardsdatascience.com/implementing-a-trie-data-structure-in-python-in-less-than-100-lines-of-code-a877ea23c1a1</w:t>
        </w:r>
      </w:hyperlink>
      <w:r w:rsidRPr="00C918E2">
        <w:rPr>
          <w:rFonts w:ascii="Times New Roman" w:hAnsi="Times New Roman" w:cs="Times New Roman"/>
        </w:rPr>
        <w:t xml:space="preserve"> </w:t>
      </w:r>
    </w:p>
    <w:p w14:paraId="3A8E2C4B" w14:textId="77777777" w:rsidR="00882540" w:rsidRDefault="00882540" w:rsidP="008B3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Naive Bayes Helper Code: </w:t>
      </w:r>
      <w:hyperlink r:id="rId6" w:history="1">
        <w:r w:rsidRPr="0087788D">
          <w:rPr>
            <w:rStyle w:val="Hyperlink"/>
            <w:rFonts w:ascii="Times New Roman" w:hAnsi="Times New Roman" w:cs="Times New Roman"/>
          </w:rPr>
          <w:t>https://www.kaggle.com/antmarakis/word-count-and-naive-bayes/notebook</w:t>
        </w:r>
      </w:hyperlink>
      <w:r>
        <w:rPr>
          <w:rFonts w:ascii="Times New Roman" w:hAnsi="Times New Roman" w:cs="Times New Roman"/>
        </w:rPr>
        <w:t xml:space="preserve"> </w:t>
      </w:r>
    </w:p>
    <w:p w14:paraId="7B4618A1" w14:textId="77777777" w:rsidR="00882540" w:rsidRPr="00C918E2" w:rsidRDefault="00882540" w:rsidP="008B30C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82540" w:rsidRPr="00C9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6742"/>
    <w:multiLevelType w:val="hybridMultilevel"/>
    <w:tmpl w:val="141E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7323C"/>
    <w:multiLevelType w:val="hybridMultilevel"/>
    <w:tmpl w:val="2D9628C2"/>
    <w:lvl w:ilvl="0" w:tplc="018257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B5"/>
    <w:rsid w:val="00034C11"/>
    <w:rsid w:val="00076FFF"/>
    <w:rsid w:val="00082AAE"/>
    <w:rsid w:val="00086E7B"/>
    <w:rsid w:val="000C14E2"/>
    <w:rsid w:val="000E0CA2"/>
    <w:rsid w:val="000E44EF"/>
    <w:rsid w:val="00100E63"/>
    <w:rsid w:val="00141E37"/>
    <w:rsid w:val="0014674F"/>
    <w:rsid w:val="001A7A6E"/>
    <w:rsid w:val="001D371A"/>
    <w:rsid w:val="002104AA"/>
    <w:rsid w:val="002A6D2C"/>
    <w:rsid w:val="002D001D"/>
    <w:rsid w:val="00322AAC"/>
    <w:rsid w:val="003B1B4F"/>
    <w:rsid w:val="003C16F6"/>
    <w:rsid w:val="0043575A"/>
    <w:rsid w:val="004644DE"/>
    <w:rsid w:val="00480270"/>
    <w:rsid w:val="004C51FE"/>
    <w:rsid w:val="004E554A"/>
    <w:rsid w:val="0050778B"/>
    <w:rsid w:val="005226FE"/>
    <w:rsid w:val="005529D9"/>
    <w:rsid w:val="0055424F"/>
    <w:rsid w:val="005549AA"/>
    <w:rsid w:val="0057463E"/>
    <w:rsid w:val="00577041"/>
    <w:rsid w:val="00582C95"/>
    <w:rsid w:val="005B528B"/>
    <w:rsid w:val="005B5F39"/>
    <w:rsid w:val="006009F2"/>
    <w:rsid w:val="00661D91"/>
    <w:rsid w:val="00687C2A"/>
    <w:rsid w:val="006E3E8E"/>
    <w:rsid w:val="0070495A"/>
    <w:rsid w:val="0071218E"/>
    <w:rsid w:val="00743E93"/>
    <w:rsid w:val="00747DB8"/>
    <w:rsid w:val="00786B73"/>
    <w:rsid w:val="00804239"/>
    <w:rsid w:val="00810C18"/>
    <w:rsid w:val="008215B8"/>
    <w:rsid w:val="00822B3C"/>
    <w:rsid w:val="00882540"/>
    <w:rsid w:val="00884231"/>
    <w:rsid w:val="0089251C"/>
    <w:rsid w:val="00893668"/>
    <w:rsid w:val="008B30C9"/>
    <w:rsid w:val="008B35ED"/>
    <w:rsid w:val="008F6980"/>
    <w:rsid w:val="00921743"/>
    <w:rsid w:val="0095332E"/>
    <w:rsid w:val="009552B9"/>
    <w:rsid w:val="009B2097"/>
    <w:rsid w:val="009B6545"/>
    <w:rsid w:val="009B770F"/>
    <w:rsid w:val="009C738C"/>
    <w:rsid w:val="00A2416C"/>
    <w:rsid w:val="00A33C1D"/>
    <w:rsid w:val="00A62A24"/>
    <w:rsid w:val="00A97B1D"/>
    <w:rsid w:val="00AB0EB5"/>
    <w:rsid w:val="00AB1787"/>
    <w:rsid w:val="00AC71CC"/>
    <w:rsid w:val="00B071D0"/>
    <w:rsid w:val="00B430E1"/>
    <w:rsid w:val="00B5256D"/>
    <w:rsid w:val="00B559D8"/>
    <w:rsid w:val="00B73B87"/>
    <w:rsid w:val="00B93502"/>
    <w:rsid w:val="00BA6BFA"/>
    <w:rsid w:val="00BD09C0"/>
    <w:rsid w:val="00BF0A6E"/>
    <w:rsid w:val="00C13A88"/>
    <w:rsid w:val="00C376D7"/>
    <w:rsid w:val="00C545EB"/>
    <w:rsid w:val="00C54C61"/>
    <w:rsid w:val="00C83B1E"/>
    <w:rsid w:val="00C905E9"/>
    <w:rsid w:val="00C918E2"/>
    <w:rsid w:val="00CD25C7"/>
    <w:rsid w:val="00CD540B"/>
    <w:rsid w:val="00CF559A"/>
    <w:rsid w:val="00CF7061"/>
    <w:rsid w:val="00D27082"/>
    <w:rsid w:val="00DA26D4"/>
    <w:rsid w:val="00DC36B6"/>
    <w:rsid w:val="00DF6BBC"/>
    <w:rsid w:val="00EA1CC6"/>
    <w:rsid w:val="00EA4EE8"/>
    <w:rsid w:val="00EC2FB2"/>
    <w:rsid w:val="00EF3A66"/>
    <w:rsid w:val="00F02838"/>
    <w:rsid w:val="00F44015"/>
    <w:rsid w:val="00F50500"/>
    <w:rsid w:val="00F61AE9"/>
    <w:rsid w:val="00F70965"/>
    <w:rsid w:val="00F9714B"/>
    <w:rsid w:val="00FC6B48"/>
    <w:rsid w:val="00FF3173"/>
    <w:rsid w:val="00FF7BB9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023D"/>
  <w15:chartTrackingRefBased/>
  <w15:docId w15:val="{54DC5E1B-8105-4586-BD3B-E3738869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9D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61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2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tmarakis/word-count-and-naive-bayes/notebook" TargetMode="External"/><Relationship Id="rId5" Type="http://schemas.openxmlformats.org/officeDocument/2006/relationships/hyperlink" Target="https://towardsdatascience.com/implementing-a-trie-data-structure-in-python-in-less-than-100-lines-of-code-a877ea23c1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</dc:creator>
  <cp:keywords/>
  <dc:description/>
  <cp:lastModifiedBy>Rehman, Afnan A.</cp:lastModifiedBy>
  <cp:revision>3</cp:revision>
  <cp:lastPrinted>2018-11-06T23:31:00Z</cp:lastPrinted>
  <dcterms:created xsi:type="dcterms:W3CDTF">2018-11-21T04:45:00Z</dcterms:created>
  <dcterms:modified xsi:type="dcterms:W3CDTF">2018-11-21T04:48:00Z</dcterms:modified>
</cp:coreProperties>
</file>