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775"/>
        <w:tblW w:w="9400" w:type="dxa"/>
        <w:tblLook w:val="04A0" w:firstRow="1" w:lastRow="0" w:firstColumn="1" w:lastColumn="0" w:noHBand="0" w:noVBand="1"/>
      </w:tblPr>
      <w:tblGrid>
        <w:gridCol w:w="1876"/>
        <w:gridCol w:w="1872"/>
        <w:gridCol w:w="1876"/>
        <w:gridCol w:w="1876"/>
        <w:gridCol w:w="1900"/>
      </w:tblGrid>
      <w:tr w:rsidR="00FC31B7" w14:paraId="1C2B8769" w14:textId="77777777" w:rsidTr="00EE3310">
        <w:trPr>
          <w:trHeight w:val="283"/>
        </w:trPr>
        <w:tc>
          <w:tcPr>
            <w:tcW w:w="1876" w:type="dxa"/>
            <w:vAlign w:val="center"/>
          </w:tcPr>
          <w:p w14:paraId="37A21AA7" w14:textId="77777777" w:rsidR="00FC31B7" w:rsidRDefault="00FC31B7" w:rsidP="00EE3310">
            <w:r>
              <w:rPr>
                <w:rFonts w:ascii="Calibri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872" w:type="dxa"/>
            <w:vAlign w:val="center"/>
          </w:tcPr>
          <w:p w14:paraId="60E55953" w14:textId="7C10443F" w:rsidR="00FC31B7" w:rsidRDefault="00FC31B7" w:rsidP="00EE3310">
            <w:r>
              <w:rPr>
                <w:rFonts w:ascii="Calibri" w:hAnsi="Calibri" w:cs="Calibri"/>
                <w:b/>
                <w:bCs/>
                <w:color w:val="000000"/>
              </w:rPr>
              <w:t xml:space="preserve">Precision </w:t>
            </w:r>
          </w:p>
        </w:tc>
        <w:tc>
          <w:tcPr>
            <w:tcW w:w="1876" w:type="dxa"/>
            <w:vAlign w:val="center"/>
          </w:tcPr>
          <w:p w14:paraId="59A0AB21" w14:textId="74D78378" w:rsidR="00FC31B7" w:rsidRDefault="00FC31B7" w:rsidP="00EE3310">
            <w:r>
              <w:rPr>
                <w:rFonts w:ascii="Calibri" w:hAnsi="Calibri" w:cs="Calibri"/>
                <w:b/>
                <w:bCs/>
                <w:color w:val="000000"/>
              </w:rPr>
              <w:t xml:space="preserve">Recall </w:t>
            </w:r>
          </w:p>
        </w:tc>
        <w:tc>
          <w:tcPr>
            <w:tcW w:w="1876" w:type="dxa"/>
            <w:vAlign w:val="center"/>
          </w:tcPr>
          <w:p w14:paraId="03D1F300" w14:textId="3C4C6C88" w:rsidR="00FC31B7" w:rsidRDefault="00FC31B7" w:rsidP="00EE3310">
            <w:r>
              <w:rPr>
                <w:rFonts w:ascii="Calibri" w:hAnsi="Calibri" w:cs="Calibri"/>
                <w:b/>
                <w:bCs/>
                <w:color w:val="000000"/>
              </w:rPr>
              <w:t xml:space="preserve">F1 Score </w:t>
            </w:r>
          </w:p>
        </w:tc>
        <w:tc>
          <w:tcPr>
            <w:tcW w:w="1900" w:type="dxa"/>
            <w:vAlign w:val="center"/>
          </w:tcPr>
          <w:p w14:paraId="2863EA98" w14:textId="77777777" w:rsidR="00FC31B7" w:rsidRDefault="00FC31B7" w:rsidP="00EE331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Accuracy</w:t>
            </w:r>
          </w:p>
        </w:tc>
      </w:tr>
      <w:tr w:rsidR="00FC31B7" w14:paraId="13B88B39" w14:textId="77777777" w:rsidTr="00EE3310">
        <w:trPr>
          <w:trHeight w:val="283"/>
        </w:trPr>
        <w:tc>
          <w:tcPr>
            <w:tcW w:w="1876" w:type="dxa"/>
            <w:vAlign w:val="center"/>
          </w:tcPr>
          <w:p w14:paraId="5DC0CDE1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VGG 16</w:t>
            </w:r>
          </w:p>
        </w:tc>
        <w:tc>
          <w:tcPr>
            <w:tcW w:w="1872" w:type="dxa"/>
            <w:vAlign w:val="center"/>
          </w:tcPr>
          <w:p w14:paraId="48A72759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61.36</w:t>
            </w:r>
          </w:p>
        </w:tc>
        <w:tc>
          <w:tcPr>
            <w:tcW w:w="1876" w:type="dxa"/>
            <w:vAlign w:val="center"/>
          </w:tcPr>
          <w:p w14:paraId="4F9D6FC7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61.71</w:t>
            </w:r>
          </w:p>
        </w:tc>
        <w:tc>
          <w:tcPr>
            <w:tcW w:w="1876" w:type="dxa"/>
            <w:vAlign w:val="center"/>
          </w:tcPr>
          <w:p w14:paraId="65D5F517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61.27</w:t>
            </w:r>
          </w:p>
        </w:tc>
        <w:tc>
          <w:tcPr>
            <w:tcW w:w="1900" w:type="dxa"/>
            <w:vAlign w:val="center"/>
          </w:tcPr>
          <w:p w14:paraId="5C285E5A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61.71</w:t>
            </w:r>
          </w:p>
        </w:tc>
      </w:tr>
      <w:tr w:rsidR="00FC31B7" w14:paraId="19197FC5" w14:textId="77777777" w:rsidTr="00EE3310">
        <w:trPr>
          <w:trHeight w:val="272"/>
        </w:trPr>
        <w:tc>
          <w:tcPr>
            <w:tcW w:w="1876" w:type="dxa"/>
            <w:vAlign w:val="center"/>
          </w:tcPr>
          <w:p w14:paraId="29C1CC18" w14:textId="77777777" w:rsidR="00FC31B7" w:rsidRDefault="00FC31B7" w:rsidP="00EE3310">
            <w:proofErr w:type="spellStart"/>
            <w:r>
              <w:rPr>
                <w:rFonts w:ascii="Calibri" w:hAnsi="Calibri" w:cs="Calibri"/>
                <w:color w:val="000000"/>
              </w:rPr>
              <w:t>Mobilenet</w:t>
            </w:r>
            <w:proofErr w:type="spellEnd"/>
          </w:p>
        </w:tc>
        <w:tc>
          <w:tcPr>
            <w:tcW w:w="1872" w:type="dxa"/>
            <w:vAlign w:val="center"/>
          </w:tcPr>
          <w:p w14:paraId="0ABF8C04" w14:textId="17C70832" w:rsidR="00FC31B7" w:rsidRDefault="00FC31B7" w:rsidP="00EE3310">
            <w:r>
              <w:rPr>
                <w:rFonts w:ascii="Calibri" w:hAnsi="Calibri" w:cs="Calibri"/>
                <w:color w:val="000000"/>
              </w:rPr>
              <w:t>63.8</w:t>
            </w:r>
            <w:r w:rsidR="00A3010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14:paraId="716B1A04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63.29</w:t>
            </w:r>
          </w:p>
        </w:tc>
        <w:tc>
          <w:tcPr>
            <w:tcW w:w="1876" w:type="dxa"/>
            <w:vAlign w:val="center"/>
          </w:tcPr>
          <w:p w14:paraId="34D1FDDF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63.17</w:t>
            </w:r>
          </w:p>
        </w:tc>
        <w:tc>
          <w:tcPr>
            <w:tcW w:w="1900" w:type="dxa"/>
            <w:vAlign w:val="center"/>
          </w:tcPr>
          <w:p w14:paraId="77051592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63.29</w:t>
            </w:r>
          </w:p>
        </w:tc>
      </w:tr>
      <w:tr w:rsidR="00FC31B7" w14:paraId="4F22DC22" w14:textId="77777777" w:rsidTr="00EE3310">
        <w:trPr>
          <w:trHeight w:val="566"/>
        </w:trPr>
        <w:tc>
          <w:tcPr>
            <w:tcW w:w="1876" w:type="dxa"/>
            <w:vAlign w:val="center"/>
          </w:tcPr>
          <w:p w14:paraId="02477A9E" w14:textId="77777777" w:rsidR="00FC31B7" w:rsidRDefault="00FC31B7" w:rsidP="00EE3310">
            <w:proofErr w:type="spellStart"/>
            <w:r>
              <w:rPr>
                <w:rFonts w:ascii="Calibri" w:hAnsi="Calibri" w:cs="Calibri"/>
                <w:color w:val="000000"/>
              </w:rPr>
              <w:t>Densenet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201</w:t>
            </w:r>
          </w:p>
        </w:tc>
        <w:tc>
          <w:tcPr>
            <w:tcW w:w="1872" w:type="dxa"/>
            <w:vAlign w:val="center"/>
          </w:tcPr>
          <w:p w14:paraId="0B37AEE8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65.96</w:t>
            </w:r>
          </w:p>
        </w:tc>
        <w:tc>
          <w:tcPr>
            <w:tcW w:w="1876" w:type="dxa"/>
            <w:vAlign w:val="center"/>
          </w:tcPr>
          <w:p w14:paraId="723DB3E7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64.44</w:t>
            </w:r>
          </w:p>
        </w:tc>
        <w:tc>
          <w:tcPr>
            <w:tcW w:w="1876" w:type="dxa"/>
            <w:vAlign w:val="center"/>
          </w:tcPr>
          <w:p w14:paraId="442B898A" w14:textId="404D4E42" w:rsidR="00FC31B7" w:rsidRDefault="00FC31B7" w:rsidP="00EE3310">
            <w:r>
              <w:rPr>
                <w:rFonts w:ascii="Calibri" w:hAnsi="Calibri" w:cs="Calibri"/>
                <w:color w:val="000000"/>
              </w:rPr>
              <w:t>63.7</w:t>
            </w:r>
            <w:r w:rsidR="00A3010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00" w:type="dxa"/>
            <w:vAlign w:val="center"/>
          </w:tcPr>
          <w:p w14:paraId="55483B96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64.44</w:t>
            </w:r>
          </w:p>
        </w:tc>
      </w:tr>
      <w:tr w:rsidR="00FC31B7" w14:paraId="7FEA9EAB" w14:textId="77777777" w:rsidTr="00EE3310">
        <w:trPr>
          <w:trHeight w:val="283"/>
        </w:trPr>
        <w:tc>
          <w:tcPr>
            <w:tcW w:w="1876" w:type="dxa"/>
            <w:vAlign w:val="center"/>
          </w:tcPr>
          <w:p w14:paraId="0763DABF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Resnet 50</w:t>
            </w:r>
          </w:p>
        </w:tc>
        <w:tc>
          <w:tcPr>
            <w:tcW w:w="1872" w:type="dxa"/>
            <w:vAlign w:val="center"/>
          </w:tcPr>
          <w:p w14:paraId="1CCB956D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65.83</w:t>
            </w:r>
          </w:p>
        </w:tc>
        <w:tc>
          <w:tcPr>
            <w:tcW w:w="1876" w:type="dxa"/>
            <w:vAlign w:val="center"/>
          </w:tcPr>
          <w:p w14:paraId="49302760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65.88</w:t>
            </w:r>
          </w:p>
        </w:tc>
        <w:tc>
          <w:tcPr>
            <w:tcW w:w="1876" w:type="dxa"/>
            <w:vAlign w:val="center"/>
          </w:tcPr>
          <w:p w14:paraId="5763713B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65.35</w:t>
            </w:r>
          </w:p>
        </w:tc>
        <w:tc>
          <w:tcPr>
            <w:tcW w:w="1900" w:type="dxa"/>
            <w:vAlign w:val="center"/>
          </w:tcPr>
          <w:p w14:paraId="1CFBB8BB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65.88</w:t>
            </w:r>
          </w:p>
        </w:tc>
      </w:tr>
      <w:tr w:rsidR="00FC31B7" w14:paraId="17673E36" w14:textId="77777777" w:rsidTr="00EE3310">
        <w:trPr>
          <w:trHeight w:val="283"/>
        </w:trPr>
        <w:tc>
          <w:tcPr>
            <w:tcW w:w="1876" w:type="dxa"/>
            <w:vAlign w:val="center"/>
          </w:tcPr>
          <w:p w14:paraId="66D603EC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Resnet 18</w:t>
            </w:r>
          </w:p>
        </w:tc>
        <w:tc>
          <w:tcPr>
            <w:tcW w:w="1872" w:type="dxa"/>
            <w:vAlign w:val="center"/>
          </w:tcPr>
          <w:p w14:paraId="3B61740A" w14:textId="15487541" w:rsidR="00FC31B7" w:rsidRDefault="00FC31B7" w:rsidP="00EE3310">
            <w:r>
              <w:rPr>
                <w:rFonts w:ascii="Calibri" w:hAnsi="Calibri" w:cs="Calibri"/>
                <w:color w:val="000000"/>
              </w:rPr>
              <w:t>66.1</w:t>
            </w:r>
            <w:r w:rsidR="00A3010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14:paraId="24AD6E6A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66.15</w:t>
            </w:r>
          </w:p>
        </w:tc>
        <w:tc>
          <w:tcPr>
            <w:tcW w:w="1876" w:type="dxa"/>
            <w:vAlign w:val="center"/>
          </w:tcPr>
          <w:p w14:paraId="2C7196A0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64.2</w:t>
            </w:r>
          </w:p>
        </w:tc>
        <w:tc>
          <w:tcPr>
            <w:tcW w:w="1900" w:type="dxa"/>
            <w:vAlign w:val="center"/>
          </w:tcPr>
          <w:p w14:paraId="1CAC41DB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66.16</w:t>
            </w:r>
          </w:p>
        </w:tc>
      </w:tr>
      <w:tr w:rsidR="00FC31B7" w14:paraId="65003567" w14:textId="77777777" w:rsidTr="00EE3310">
        <w:trPr>
          <w:trHeight w:val="283"/>
        </w:trPr>
        <w:tc>
          <w:tcPr>
            <w:tcW w:w="1876" w:type="dxa"/>
            <w:vAlign w:val="center"/>
          </w:tcPr>
          <w:p w14:paraId="6ECA5450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Inception</w:t>
            </w:r>
          </w:p>
        </w:tc>
        <w:tc>
          <w:tcPr>
            <w:tcW w:w="1872" w:type="dxa"/>
            <w:vAlign w:val="center"/>
          </w:tcPr>
          <w:p w14:paraId="631171D4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69.77</w:t>
            </w:r>
          </w:p>
        </w:tc>
        <w:tc>
          <w:tcPr>
            <w:tcW w:w="1876" w:type="dxa"/>
            <w:vAlign w:val="center"/>
          </w:tcPr>
          <w:p w14:paraId="2F48BA18" w14:textId="10AE99A1" w:rsidR="00FC31B7" w:rsidRDefault="00FC31B7" w:rsidP="00EE3310">
            <w:r>
              <w:rPr>
                <w:rFonts w:ascii="Calibri" w:hAnsi="Calibri" w:cs="Calibri"/>
                <w:color w:val="000000"/>
              </w:rPr>
              <w:t>69.3</w:t>
            </w:r>
            <w:r w:rsidR="00A3010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6" w:type="dxa"/>
            <w:vAlign w:val="center"/>
          </w:tcPr>
          <w:p w14:paraId="1417E9A9" w14:textId="77777777" w:rsidR="00FC31B7" w:rsidRDefault="00FC31B7" w:rsidP="00EE3310">
            <w:r>
              <w:rPr>
                <w:rFonts w:ascii="Calibri" w:hAnsi="Calibri" w:cs="Calibri"/>
                <w:color w:val="000000"/>
              </w:rPr>
              <w:t>69.37</w:t>
            </w:r>
          </w:p>
        </w:tc>
        <w:tc>
          <w:tcPr>
            <w:tcW w:w="1900" w:type="dxa"/>
            <w:vAlign w:val="center"/>
          </w:tcPr>
          <w:p w14:paraId="746BC20C" w14:textId="70BFFF35" w:rsidR="00FC31B7" w:rsidRDefault="00FC31B7" w:rsidP="00EE3310">
            <w:r>
              <w:rPr>
                <w:rFonts w:ascii="Calibri" w:hAnsi="Calibri" w:cs="Calibri"/>
                <w:color w:val="000000"/>
              </w:rPr>
              <w:t>69.3</w:t>
            </w:r>
            <w:r w:rsidR="00A3010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21E9" w14:paraId="5377D184" w14:textId="77777777" w:rsidTr="00EE3310">
        <w:trPr>
          <w:trHeight w:val="283"/>
        </w:trPr>
        <w:tc>
          <w:tcPr>
            <w:tcW w:w="1876" w:type="dxa"/>
            <w:vAlign w:val="center"/>
          </w:tcPr>
          <w:p w14:paraId="1D96B2E2" w14:textId="79EF5E05" w:rsidR="00F621E9" w:rsidRDefault="00F621E9" w:rsidP="00EE33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AlexNet</w:t>
            </w:r>
          </w:p>
        </w:tc>
        <w:tc>
          <w:tcPr>
            <w:tcW w:w="1872" w:type="dxa"/>
            <w:vAlign w:val="center"/>
          </w:tcPr>
          <w:p w14:paraId="39595C79" w14:textId="6EF6D921" w:rsidR="00F621E9" w:rsidRDefault="00F621E9" w:rsidP="00EE33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68.79</w:t>
            </w:r>
          </w:p>
        </w:tc>
        <w:tc>
          <w:tcPr>
            <w:tcW w:w="1876" w:type="dxa"/>
            <w:vAlign w:val="center"/>
          </w:tcPr>
          <w:p w14:paraId="343D55AA" w14:textId="0EF4B5D0" w:rsidR="00F621E9" w:rsidRDefault="00F621E9" w:rsidP="00EE33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69.95</w:t>
            </w:r>
          </w:p>
        </w:tc>
        <w:tc>
          <w:tcPr>
            <w:tcW w:w="1876" w:type="dxa"/>
            <w:vAlign w:val="center"/>
          </w:tcPr>
          <w:p w14:paraId="300C2E14" w14:textId="5CEF928D" w:rsidR="00F621E9" w:rsidRDefault="00F621E9" w:rsidP="00EE33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69.02</w:t>
            </w:r>
          </w:p>
        </w:tc>
        <w:tc>
          <w:tcPr>
            <w:tcW w:w="1900" w:type="dxa"/>
            <w:vAlign w:val="center"/>
          </w:tcPr>
          <w:p w14:paraId="5E508E81" w14:textId="6DD60895" w:rsidR="00F621E9" w:rsidRDefault="00F621E9" w:rsidP="00EE33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69.95</w:t>
            </w:r>
          </w:p>
        </w:tc>
      </w:tr>
      <w:tr w:rsidR="00F621E9" w14:paraId="223B8EC1" w14:textId="77777777" w:rsidTr="00EE3310">
        <w:trPr>
          <w:trHeight w:val="283"/>
        </w:trPr>
        <w:tc>
          <w:tcPr>
            <w:tcW w:w="1876" w:type="dxa"/>
            <w:vAlign w:val="center"/>
          </w:tcPr>
          <w:p w14:paraId="540D91C0" w14:textId="120BC6D2" w:rsidR="00F621E9" w:rsidRDefault="00F621E9" w:rsidP="00EE3310">
            <w:r>
              <w:rPr>
                <w:rFonts w:ascii="Calibri" w:hAnsi="Calibri" w:cs="Calibri"/>
                <w:color w:val="000000"/>
              </w:rPr>
              <w:t>Proposed</w:t>
            </w:r>
            <w:r w:rsidR="00847B01">
              <w:rPr>
                <w:rFonts w:ascii="Calibri" w:hAnsi="Calibri" w:cs="Calibri"/>
                <w:color w:val="000000"/>
              </w:rPr>
              <w:t xml:space="preserve"> Hybrid</w:t>
            </w:r>
          </w:p>
        </w:tc>
        <w:tc>
          <w:tcPr>
            <w:tcW w:w="1872" w:type="dxa"/>
            <w:vAlign w:val="center"/>
          </w:tcPr>
          <w:p w14:paraId="279D4AB8" w14:textId="501BAEAC" w:rsidR="00F621E9" w:rsidRDefault="00F621E9" w:rsidP="00EE3310">
            <w:r>
              <w:rPr>
                <w:rFonts w:ascii="Calibri" w:hAnsi="Calibri" w:cs="Calibri"/>
                <w:color w:val="000000"/>
              </w:rPr>
              <w:t>78.05</w:t>
            </w:r>
          </w:p>
        </w:tc>
        <w:tc>
          <w:tcPr>
            <w:tcW w:w="1876" w:type="dxa"/>
            <w:vAlign w:val="center"/>
          </w:tcPr>
          <w:p w14:paraId="584831C2" w14:textId="504626A1" w:rsidR="00F621E9" w:rsidRDefault="00F621E9" w:rsidP="00EE3310">
            <w:r>
              <w:rPr>
                <w:rFonts w:ascii="Calibri" w:hAnsi="Calibri" w:cs="Calibri"/>
                <w:color w:val="000000"/>
              </w:rPr>
              <w:t>78.61</w:t>
            </w:r>
          </w:p>
        </w:tc>
        <w:tc>
          <w:tcPr>
            <w:tcW w:w="1876" w:type="dxa"/>
            <w:vAlign w:val="center"/>
          </w:tcPr>
          <w:p w14:paraId="64A9D32A" w14:textId="0C6D9A6B" w:rsidR="00F621E9" w:rsidRDefault="00F621E9" w:rsidP="00EE3310">
            <w:r>
              <w:rPr>
                <w:rFonts w:ascii="Calibri" w:hAnsi="Calibri" w:cs="Calibri"/>
                <w:color w:val="000000"/>
              </w:rPr>
              <w:t>76.12</w:t>
            </w:r>
          </w:p>
        </w:tc>
        <w:tc>
          <w:tcPr>
            <w:tcW w:w="1900" w:type="dxa"/>
            <w:vAlign w:val="center"/>
          </w:tcPr>
          <w:p w14:paraId="6216DD7A" w14:textId="64E269B7" w:rsidR="00F621E9" w:rsidRDefault="00F621E9" w:rsidP="00EE3310">
            <w:r>
              <w:rPr>
                <w:rFonts w:ascii="Calibri" w:hAnsi="Calibri" w:cs="Calibri"/>
                <w:color w:val="000000"/>
              </w:rPr>
              <w:t>78.61`</w:t>
            </w:r>
          </w:p>
        </w:tc>
      </w:tr>
    </w:tbl>
    <w:p w14:paraId="57BEDA2B" w14:textId="4FC47943" w:rsidR="00FB165F" w:rsidRPr="00FB165F" w:rsidRDefault="00EE3310" w:rsidP="00FB165F">
      <w:pPr>
        <w:jc w:val="center"/>
        <w:rPr>
          <w:b/>
          <w:sz w:val="24"/>
        </w:rPr>
      </w:pPr>
      <w:r w:rsidRPr="00EE3310">
        <w:rPr>
          <w:b/>
          <w:sz w:val="24"/>
        </w:rPr>
        <w:t>Comparative Analysis Fundus</w:t>
      </w:r>
      <w:r w:rsidR="00FB165F">
        <w:rPr>
          <w:b/>
          <w:sz w:val="24"/>
        </w:rPr>
        <w:t xml:space="preserve"> Image Analysis Using Hybrid CNN</w:t>
      </w:r>
      <w:bookmarkStart w:id="0" w:name="_GoBack"/>
      <w:bookmarkEnd w:id="0"/>
    </w:p>
    <w:sectPr w:rsidR="00FB165F" w:rsidRPr="00FB1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5F"/>
    <w:rsid w:val="00004E23"/>
    <w:rsid w:val="00131D1F"/>
    <w:rsid w:val="00183DA5"/>
    <w:rsid w:val="001871D3"/>
    <w:rsid w:val="001F0035"/>
    <w:rsid w:val="002176F2"/>
    <w:rsid w:val="00284A96"/>
    <w:rsid w:val="00383870"/>
    <w:rsid w:val="004F04E8"/>
    <w:rsid w:val="006945B0"/>
    <w:rsid w:val="006C6FA1"/>
    <w:rsid w:val="006D6777"/>
    <w:rsid w:val="00847B01"/>
    <w:rsid w:val="00897A3A"/>
    <w:rsid w:val="009E7CA3"/>
    <w:rsid w:val="00A30108"/>
    <w:rsid w:val="00A8648B"/>
    <w:rsid w:val="00C61FD3"/>
    <w:rsid w:val="00EA39C2"/>
    <w:rsid w:val="00EE3310"/>
    <w:rsid w:val="00EE3E5F"/>
    <w:rsid w:val="00F621E9"/>
    <w:rsid w:val="00FB165F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2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B7"/>
  </w:style>
  <w:style w:type="paragraph" w:styleId="Heading1">
    <w:name w:val="heading 1"/>
    <w:basedOn w:val="Normal"/>
    <w:next w:val="Normal"/>
    <w:link w:val="Heading1Char"/>
    <w:uiPriority w:val="9"/>
    <w:qFormat/>
    <w:rsid w:val="00EE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5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C3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B7"/>
  </w:style>
  <w:style w:type="paragraph" w:styleId="Heading1">
    <w:name w:val="heading 1"/>
    <w:basedOn w:val="Normal"/>
    <w:next w:val="Normal"/>
    <w:link w:val="Heading1Char"/>
    <w:uiPriority w:val="9"/>
    <w:qFormat/>
    <w:rsid w:val="00EE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5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C3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Afnan</cp:lastModifiedBy>
  <cp:revision>21</cp:revision>
  <dcterms:created xsi:type="dcterms:W3CDTF">2025-04-25T18:11:00Z</dcterms:created>
  <dcterms:modified xsi:type="dcterms:W3CDTF">2025-05-04T08:07:00Z</dcterms:modified>
</cp:coreProperties>
</file>