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2D0" w:rsidRDefault="00A862D0" w:rsidP="00A862D0">
      <w:pPr>
        <w:rPr>
          <w:b/>
          <w:sz w:val="24"/>
        </w:rPr>
      </w:pPr>
      <w:bookmarkStart w:id="0" w:name="_GoBack"/>
      <w:bookmarkEnd w:id="0"/>
      <w:r>
        <w:rPr>
          <w:b/>
          <w:sz w:val="24"/>
        </w:rPr>
        <w:t>Title:</w:t>
      </w:r>
      <w:r w:rsidRPr="00A862D0">
        <w:t xml:space="preserve"> </w:t>
      </w:r>
      <w:r w:rsidRPr="00A862D0">
        <w:rPr>
          <w:b/>
          <w:sz w:val="24"/>
          <w:szCs w:val="24"/>
        </w:rPr>
        <w:t xml:space="preserve">A novel </w:t>
      </w:r>
      <w:proofErr w:type="spellStart"/>
      <w:r w:rsidRPr="00A862D0">
        <w:rPr>
          <w:b/>
          <w:sz w:val="24"/>
          <w:szCs w:val="24"/>
        </w:rPr>
        <w:t>Catract</w:t>
      </w:r>
      <w:proofErr w:type="spellEnd"/>
      <w:r>
        <w:rPr>
          <w:b/>
          <w:sz w:val="24"/>
          <w:szCs w:val="24"/>
        </w:rPr>
        <w:t>-</w:t>
      </w:r>
      <w:r w:rsidRPr="00A862D0">
        <w:rPr>
          <w:b/>
          <w:sz w:val="24"/>
          <w:szCs w:val="24"/>
        </w:rPr>
        <w:t>Net</w:t>
      </w:r>
      <w:r>
        <w:rPr>
          <w:b/>
          <w:sz w:val="24"/>
          <w:szCs w:val="24"/>
        </w:rPr>
        <w:t>-</w:t>
      </w:r>
      <w:r w:rsidRPr="00A862D0">
        <w:rPr>
          <w:b/>
          <w:sz w:val="24"/>
          <w:szCs w:val="24"/>
        </w:rPr>
        <w:t>Detect deep learning model for </w:t>
      </w:r>
      <w:proofErr w:type="spellStart"/>
      <w:r w:rsidRPr="00A862D0">
        <w:rPr>
          <w:b/>
          <w:sz w:val="24"/>
          <w:szCs w:val="24"/>
        </w:rPr>
        <w:t>efective</w:t>
      </w:r>
      <w:proofErr w:type="spellEnd"/>
      <w:r w:rsidRPr="00A862D0">
        <w:rPr>
          <w:b/>
          <w:sz w:val="24"/>
          <w:szCs w:val="24"/>
        </w:rPr>
        <w:t xml:space="preserve"> cataract </w:t>
      </w:r>
      <w:proofErr w:type="spellStart"/>
      <w:r w:rsidRPr="00A862D0">
        <w:rPr>
          <w:b/>
          <w:sz w:val="24"/>
          <w:szCs w:val="24"/>
        </w:rPr>
        <w:t>classifcation</w:t>
      </w:r>
      <w:proofErr w:type="spellEnd"/>
      <w:r w:rsidRPr="00A862D0">
        <w:rPr>
          <w:b/>
          <w:sz w:val="24"/>
          <w:szCs w:val="24"/>
        </w:rPr>
        <w:t xml:space="preserve"> through data fusion of fundus images</w:t>
      </w:r>
    </w:p>
    <w:p w:rsidR="00A862D0" w:rsidRDefault="00A862D0" w:rsidP="00A862D0">
      <w:pPr>
        <w:rPr>
          <w:b/>
          <w:sz w:val="24"/>
        </w:rPr>
      </w:pPr>
    </w:p>
    <w:p w:rsidR="00A862D0" w:rsidRDefault="00A862D0" w:rsidP="00A862D0">
      <w:pPr>
        <w:rPr>
          <w:b/>
          <w:sz w:val="24"/>
        </w:rPr>
      </w:pPr>
      <w:r>
        <w:rPr>
          <w:b/>
          <w:sz w:val="24"/>
        </w:rPr>
        <w:t>Problem Statement:</w:t>
      </w:r>
    </w:p>
    <w:p w:rsidR="00A862D0" w:rsidRDefault="00A862D0" w:rsidP="00A862D0">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Cataracts, characterized by clouding of the lens, lead to progressive vision loss and are a leading cause of blindness globally. Despite advances in cataract surgery, early detection remains a challenge, particularly in resource-limited settings. Manual diagnosis is time-consuming, subjective, and prone to human error. While CNN-based deep learning models have shown promise in classifying ocular conditions, limitations in model generalizability, feature extraction, and handling variability in data persist. There is a critical need for robust, automated systems capable of accurate and efficient cataract detection, especially when analyzing bilateral fundus images for comprehensive diagnostic insights.</w:t>
      </w:r>
    </w:p>
    <w:p w:rsidR="00A862D0" w:rsidRDefault="00A862D0" w:rsidP="00A862D0">
      <w:pPr>
        <w:spacing w:before="100" w:beforeAutospacing="1" w:after="100" w:afterAutospacing="1" w:line="240" w:lineRule="auto"/>
        <w:jc w:val="both"/>
        <w:rPr>
          <w:rFonts w:ascii="Times New Roman" w:eastAsia="Times New Roman" w:hAnsi="Times New Roman" w:cs="Times New Roman"/>
        </w:rPr>
      </w:pPr>
    </w:p>
    <w:p w:rsidR="00A862D0" w:rsidRDefault="00A862D0" w:rsidP="00A862D0">
      <w:pPr>
        <w:rPr>
          <w:b/>
          <w:sz w:val="24"/>
        </w:rPr>
      </w:pPr>
      <w:r>
        <w:rPr>
          <w:b/>
          <w:sz w:val="24"/>
        </w:rPr>
        <w:t>Proposed CNN:</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study introduces </w:t>
      </w:r>
      <w:r>
        <w:rPr>
          <w:rFonts w:ascii="Times New Roman" w:eastAsia="Times New Roman" w:hAnsi="Times New Roman" w:cs="Times New Roman"/>
          <w:bCs/>
        </w:rPr>
        <w:t>Cataract</w:t>
      </w:r>
      <w:r>
        <w:rPr>
          <w:rFonts w:ascii="Times New Roman" w:eastAsia="Times New Roman" w:hAnsi="Times New Roman" w:cs="Times New Roman"/>
          <w:bCs/>
        </w:rPr>
        <w:t>-</w:t>
      </w:r>
      <w:r>
        <w:rPr>
          <w:rFonts w:ascii="Times New Roman" w:eastAsia="Times New Roman" w:hAnsi="Times New Roman" w:cs="Times New Roman"/>
          <w:bCs/>
        </w:rPr>
        <w:t>Net</w:t>
      </w:r>
      <w:r>
        <w:rPr>
          <w:rFonts w:ascii="Times New Roman" w:eastAsia="Times New Roman" w:hAnsi="Times New Roman" w:cs="Times New Roman"/>
          <w:bCs/>
        </w:rPr>
        <w:t>-</w:t>
      </w:r>
      <w:r>
        <w:rPr>
          <w:rFonts w:ascii="Times New Roman" w:eastAsia="Times New Roman" w:hAnsi="Times New Roman" w:cs="Times New Roman"/>
          <w:bCs/>
        </w:rPr>
        <w:t>Detect</w:t>
      </w:r>
      <w:r>
        <w:rPr>
          <w:rFonts w:ascii="Times New Roman" w:eastAsia="Times New Roman" w:hAnsi="Times New Roman" w:cs="Times New Roman"/>
        </w:rPr>
        <w:t>, a stacking ensemble of three pre-trained CNN models:</w:t>
      </w:r>
    </w:p>
    <w:p w:rsidR="00A862D0" w:rsidRDefault="00A862D0" w:rsidP="00A862D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DenseNet-121</w:t>
      </w:r>
    </w:p>
    <w:p w:rsidR="00A862D0" w:rsidRDefault="00A862D0" w:rsidP="00A862D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ResNet-50</w:t>
      </w:r>
    </w:p>
    <w:p w:rsidR="00A862D0" w:rsidRDefault="00A862D0" w:rsidP="00A862D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Inception-V3</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 integrated stacking model combines features extracted by these architectures to enhance diagnostic accuracy. This hybrid ensemble approach processes bilateral fundus images, extracts discriminative features, and utilizes majority voting for multi-label classification. It outperforms traditional single-model CNN architectures in robustness, accuracy, and generalizability.</w:t>
      </w:r>
    </w:p>
    <w:p w:rsidR="00A862D0" w:rsidRDefault="00A862D0" w:rsidP="00A862D0">
      <w:pPr>
        <w:spacing w:before="100" w:beforeAutospacing="1" w:after="100" w:afterAutospacing="1" w:line="240" w:lineRule="auto"/>
        <w:jc w:val="both"/>
        <w:rPr>
          <w:rFonts w:ascii="Times New Roman" w:eastAsia="Times New Roman" w:hAnsi="Times New Roman" w:cs="Times New Roman"/>
        </w:rPr>
      </w:pPr>
    </w:p>
    <w:p w:rsidR="00A862D0" w:rsidRDefault="00A862D0" w:rsidP="00A862D0">
      <w:pPr>
        <w:rPr>
          <w:b/>
          <w:sz w:val="24"/>
        </w:rPr>
      </w:pPr>
      <w:r>
        <w:rPr>
          <w:b/>
          <w:sz w:val="24"/>
        </w:rPr>
        <w:t>Pre-Processing:</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 fundus images undergo extensive pre-processing to improve the model's performance:</w:t>
      </w:r>
    </w:p>
    <w:p w:rsidR="00A862D0" w:rsidRDefault="00A862D0" w:rsidP="00A862D0">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Noise Reduction:</w:t>
      </w:r>
      <w:r>
        <w:rPr>
          <w:rFonts w:ascii="Times New Roman" w:eastAsia="Times New Roman" w:hAnsi="Times New Roman" w:cs="Times New Roman"/>
        </w:rPr>
        <w:t xml:space="preserve"> Removal of artifacts to enhance image clarity.</w:t>
      </w:r>
    </w:p>
    <w:p w:rsidR="00A862D0" w:rsidRDefault="00A862D0" w:rsidP="00A862D0">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Contrast Enhancement:</w:t>
      </w:r>
      <w:r>
        <w:rPr>
          <w:rFonts w:ascii="Times New Roman" w:eastAsia="Times New Roman" w:hAnsi="Times New Roman" w:cs="Times New Roman"/>
        </w:rPr>
        <w:t xml:space="preserve"> Adjusting contrast to highlight features.</w:t>
      </w:r>
    </w:p>
    <w:p w:rsidR="00A862D0" w:rsidRDefault="00A862D0" w:rsidP="00A862D0">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Scaling:</w:t>
      </w:r>
      <w:r>
        <w:rPr>
          <w:rFonts w:ascii="Times New Roman" w:eastAsia="Times New Roman" w:hAnsi="Times New Roman" w:cs="Times New Roman"/>
        </w:rPr>
        <w:t xml:space="preserve"> Normalization of image dimensions.</w:t>
      </w:r>
    </w:p>
    <w:p w:rsidR="00A862D0" w:rsidRDefault="00A862D0" w:rsidP="00A862D0">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Circular Border Cropping:</w:t>
      </w:r>
      <w:r>
        <w:rPr>
          <w:rFonts w:ascii="Times New Roman" w:eastAsia="Times New Roman" w:hAnsi="Times New Roman" w:cs="Times New Roman"/>
        </w:rPr>
        <w:t xml:space="preserve"> Focusing on the regions of interest in the fundus images.</w:t>
      </w:r>
    </w:p>
    <w:p w:rsidR="00A862D0" w:rsidRDefault="00A862D0" w:rsidP="00A862D0">
      <w:pPr>
        <w:rPr>
          <w:b/>
          <w:sz w:val="24"/>
        </w:rPr>
      </w:pPr>
    </w:p>
    <w:p w:rsidR="00A862D0" w:rsidRDefault="00A862D0" w:rsidP="00A862D0">
      <w:pPr>
        <w:rPr>
          <w:b/>
          <w:sz w:val="24"/>
        </w:rPr>
      </w:pPr>
    </w:p>
    <w:p w:rsidR="00A862D0" w:rsidRDefault="00A862D0" w:rsidP="00A862D0">
      <w:pPr>
        <w:rPr>
          <w:b/>
          <w:sz w:val="24"/>
        </w:rPr>
      </w:pPr>
    </w:p>
    <w:p w:rsidR="00A862D0" w:rsidRDefault="00A862D0" w:rsidP="00A862D0">
      <w:pPr>
        <w:rPr>
          <w:b/>
          <w:sz w:val="24"/>
        </w:rPr>
      </w:pPr>
    </w:p>
    <w:p w:rsidR="00A862D0" w:rsidRDefault="00A862D0" w:rsidP="00A862D0">
      <w:pPr>
        <w:rPr>
          <w:b/>
          <w:sz w:val="24"/>
        </w:rPr>
      </w:pPr>
      <w:r>
        <w:rPr>
          <w:b/>
          <w:sz w:val="24"/>
        </w:rPr>
        <w:lastRenderedPageBreak/>
        <w:t>Data Augmentation:</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To address over</w:t>
      </w:r>
      <w:r>
        <w:rPr>
          <w:rFonts w:ascii="Times New Roman" w:eastAsia="Times New Roman" w:hAnsi="Times New Roman" w:cs="Times New Roman"/>
        </w:rPr>
        <w:t>-</w:t>
      </w:r>
      <w:r>
        <w:rPr>
          <w:rFonts w:ascii="Times New Roman" w:eastAsia="Times New Roman" w:hAnsi="Times New Roman" w:cs="Times New Roman"/>
        </w:rPr>
        <w:t>fitting and increase the diversity of the training dataset, the following techniques were employed:</w:t>
      </w:r>
    </w:p>
    <w:p w:rsidR="00A862D0" w:rsidRDefault="00A862D0" w:rsidP="00A862D0">
      <w:pPr>
        <w:numPr>
          <w:ilvl w:val="0"/>
          <w:numId w:val="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Random-angle rotations.</w:t>
      </w:r>
    </w:p>
    <w:p w:rsidR="00A862D0" w:rsidRDefault="00A862D0" w:rsidP="00A862D0">
      <w:pPr>
        <w:numPr>
          <w:ilvl w:val="0"/>
          <w:numId w:val="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Horizontal flipping.</w:t>
      </w:r>
    </w:p>
    <w:p w:rsidR="00A862D0" w:rsidRDefault="00A862D0" w:rsidP="00A862D0">
      <w:pPr>
        <w:numPr>
          <w:ilvl w:val="0"/>
          <w:numId w:val="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Scaling.</w:t>
      </w:r>
    </w:p>
    <w:p w:rsidR="00A862D0" w:rsidRDefault="00A862D0" w:rsidP="00A862D0">
      <w:pPr>
        <w:numPr>
          <w:ilvl w:val="0"/>
          <w:numId w:val="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Resizing.</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These augmentations ensured robustness in model training, improving generalization across varied datasets.</w:t>
      </w:r>
    </w:p>
    <w:p w:rsidR="00A862D0" w:rsidRDefault="00A862D0" w:rsidP="00A862D0">
      <w:pPr>
        <w:rPr>
          <w:b/>
          <w:sz w:val="24"/>
        </w:rPr>
      </w:pPr>
    </w:p>
    <w:p w:rsidR="00A862D0" w:rsidRDefault="00A862D0" w:rsidP="00A862D0">
      <w:pPr>
        <w:rPr>
          <w:b/>
          <w:sz w:val="24"/>
        </w:rPr>
      </w:pPr>
    </w:p>
    <w:p w:rsidR="00A862D0" w:rsidRDefault="00A862D0" w:rsidP="00A862D0">
      <w:pPr>
        <w:rPr>
          <w:b/>
          <w:sz w:val="24"/>
        </w:rPr>
      </w:pPr>
    </w:p>
    <w:p w:rsidR="00A862D0" w:rsidRDefault="00A862D0" w:rsidP="00A862D0">
      <w:pPr>
        <w:rPr>
          <w:b/>
          <w:sz w:val="24"/>
        </w:rPr>
      </w:pPr>
    </w:p>
    <w:p w:rsidR="00A862D0" w:rsidRDefault="00A862D0" w:rsidP="00A862D0">
      <w:pPr>
        <w:rPr>
          <w:b/>
          <w:sz w:val="24"/>
        </w:rPr>
      </w:pPr>
      <w:r>
        <w:rPr>
          <w:b/>
          <w:sz w:val="24"/>
        </w:rPr>
        <w:t>Dataset:</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study utilized the </w:t>
      </w:r>
      <w:r>
        <w:rPr>
          <w:rFonts w:ascii="Times New Roman" w:eastAsia="Times New Roman" w:hAnsi="Times New Roman" w:cs="Times New Roman"/>
          <w:b/>
          <w:bCs/>
        </w:rPr>
        <w:t>ODIR-5K</w:t>
      </w:r>
      <w:r>
        <w:rPr>
          <w:rFonts w:ascii="Times New Roman" w:eastAsia="Times New Roman" w:hAnsi="Times New Roman" w:cs="Times New Roman"/>
        </w:rPr>
        <w:t xml:space="preserve"> dataset, which contains:</w:t>
      </w:r>
    </w:p>
    <w:p w:rsidR="00A862D0" w:rsidRDefault="00A862D0" w:rsidP="00A862D0">
      <w:pPr>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5,000 bilateral fundus images (left and right eyes).</w:t>
      </w:r>
    </w:p>
    <w:p w:rsidR="00A862D0" w:rsidRDefault="00A862D0" w:rsidP="00A862D0">
      <w:pPr>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Eight ocular conditions, including normal, cataracts, glaucoma, diabetes, hypertension, AMD, myopia, and other abnormalities.</w:t>
      </w:r>
    </w:p>
    <w:p w:rsidR="00A862D0" w:rsidRDefault="00A862D0" w:rsidP="00A862D0">
      <w:pPr>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Fundus images captured under varying conditions using cameras from Zeiss, Canon, and </w:t>
      </w:r>
      <w:proofErr w:type="spellStart"/>
      <w:r>
        <w:rPr>
          <w:rFonts w:ascii="Times New Roman" w:eastAsia="Times New Roman" w:hAnsi="Times New Roman" w:cs="Times New Roman"/>
        </w:rPr>
        <w:t>Kowa</w:t>
      </w:r>
      <w:proofErr w:type="spellEnd"/>
      <w:r>
        <w:rPr>
          <w:rFonts w:ascii="Times New Roman" w:eastAsia="Times New Roman" w:hAnsi="Times New Roman" w:cs="Times New Roman"/>
        </w:rPr>
        <w:t>.</w:t>
      </w:r>
    </w:p>
    <w:p w:rsidR="00A862D0" w:rsidRDefault="00A862D0" w:rsidP="00A862D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This dataset provided the variability needed to test the model's performance and generalization capabilities effectively.</w:t>
      </w:r>
    </w:p>
    <w:p w:rsidR="00061010" w:rsidRDefault="00061010"/>
    <w:sectPr w:rsidR="0006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4E25"/>
    <w:multiLevelType w:val="multilevel"/>
    <w:tmpl w:val="5FE4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97B3459"/>
    <w:multiLevelType w:val="multilevel"/>
    <w:tmpl w:val="EF229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64D08B3"/>
    <w:multiLevelType w:val="multilevel"/>
    <w:tmpl w:val="DBA6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BD37781"/>
    <w:multiLevelType w:val="multilevel"/>
    <w:tmpl w:val="CDB0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2D0"/>
    <w:rsid w:val="00061010"/>
    <w:rsid w:val="00A8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D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D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5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dc:creator>
  <cp:lastModifiedBy>Digital</cp:lastModifiedBy>
  <cp:revision>1</cp:revision>
  <dcterms:created xsi:type="dcterms:W3CDTF">2024-12-22T06:55:00Z</dcterms:created>
  <dcterms:modified xsi:type="dcterms:W3CDTF">2024-12-22T06:59:00Z</dcterms:modified>
</cp:coreProperties>
</file>