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Software testing is an important stages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r w:rsidR="00AD2225">
        <w:rPr>
          <w:rFonts w:cs="Mangal"/>
          <w:lang w:val="en-IN"/>
        </w:rPr>
        <w:t xml:space="preserve">in order to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r w:rsidR="00B86CF8">
        <w:rPr>
          <w:lang w:eastAsia="en-IN"/>
        </w:rPr>
        <w:t xml:space="preserve">are </w:t>
      </w:r>
      <w:r w:rsidR="00B86CF8" w:rsidRPr="0023440B">
        <w:rPr>
          <w:lang w:eastAsia="en-IN"/>
        </w:rPr>
        <w:t xml:space="preserve"> used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Feature selection,</w:t>
      </w:r>
      <w:r w:rsidR="00E24F32">
        <w:t xml:space="preserve">Binary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66FCC9CC"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mm7JspQT","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gBlmjKUY","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LNtfH2p","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uoXf225B","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UIKFtnI","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1552,"uris":["http://zotero.org/groups/4443633/items/4RN5I8I2"],"uri":["http://zotero.org/groups/4443633/items/4RN5I8I2"],"itemData":{"id":1552,"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1783,"uris":["http://zotero.org/groups/4443633/items/HHDXTHH5"],"uri":["http://zotero.org/groups/4443633/items/HHDXTHH5"],"itemData":{"id":1783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90.1%) and Accuracy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DHwiiST","properties":{"formattedCitation":"[8]","plainCitation":"[8]","noteIndex":0},"citationItems":[{"id":1782,"uris":["http://zotero.org/groups/4443633/items/VRT4SGLQ"],"uri":["http://zotero.org/groups/4443633/items/VRT4SGLQ"],"itemData":{"id":1782,"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TdCtreY","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90.1%) and Accuracy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QYKZuT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Yx3exKRk","properties":{"formattedCitation":"[10]","plainCitation":"[10]","noteIndex":0},"citationItems":[{"id":1778,"uris":["http://zotero.org/groups/4443633/items/SDRFFPNL"],"uri":["http://zotero.org/groups/4443633/items/SDRFFPNL"],"itemData":{"id":1778,"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d={0.621,0.845,0.762})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d={0.899,1.114,1.056}), and Naive CPDP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d={0.743,0.865,0.789})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Abg1Fn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9Lu9Uxo","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3m71nI6N","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9A14do1","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70D02A21"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QFeqvnYC","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ToKYPIXQ","properties":{"formattedCitation":"[11]","plainCitation":"[11]","noteIndex":0},"citationItems":[{"id":1470,"uris":["http://zotero.org/groups/4443633/items/6SL9GIAE"],"uri":["http://zotero.org/groups/4443633/items/6SL9GIAE"],"itemData":{"id":1470,"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eQRCtRIm","properties":{"formattedCitation":"[12]","plainCitation":"[12]","noteIndex":0},"citationItems":[{"id":1847,"uris":["http://zotero.org/groups/4443633/items/SK33X7KM"],"uri":["http://zotero.org/groups/4443633/items/SK33X7KM"],"itemData":{"id":1847,"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wSv473N","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3HS2Ibj","properties":{"formattedCitation":"[13]","plainCitation":"[13]","noteIndex":0},"citationItems":[{"id":1844,"uris":["http://zotero.org/groups/4443633/items/WNR3HVTF"],"uri":["http://zotero.org/groups/4443633/items/WNR3HVTF"],"itemData":{"id":1844,"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1u0LS1vj","properties":{"formattedCitation":"[14]","plainCitation":"[14]","noteIndex":0},"citationItems":[{"id":1846,"uris":["http://zotero.org/groups/4443633/items/2FRYJEKL"],"uri":["http://zotero.org/groups/4443633/items/2FRYJEKL"],"itemData":{"id":1846,"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5G8qOkA","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2EBp8m9","properties":{"formattedCitation":"[15]","plainCitation":"[15]","noteIndex":0},"citationItems":[{"id":1785,"uris":["http://zotero.org/groups/4443633/items/DE9B7HDC"],"uri":["http://zotero.org/groups/4443633/items/DE9B7HDC"],"itemData":{"id":1785,"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0CC1901F"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1864">
        <w:instrText xml:space="preserve"> ADDIN ZOTERO_ITEM CSL_CITATION {"citationID":"xyxwjDUY","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1864">
        <w:instrText xml:space="preserve"> ADDIN ZOTERO_ITEM CSL_CITATION {"citationID":"ShQXDLJl","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ascii="Times New Roman" w:hAnsi="Times New Roman" w:cs="Times New Roman"/>
        </w:rPr>
        <w:instrText> </w:instrText>
      </w:r>
      <w:r w:rsidR="00021864">
        <w:instrText>90.1%) and Accuracy measure (=</w:instrText>
      </w:r>
      <w:r w:rsidR="00021864">
        <w:rPr>
          <w:rFonts w:ascii="Times New Roman" w:hAnsi="Times New Roman" w:cs="Times New Roman"/>
        </w:rPr>
        <w:instrText> </w:instrText>
      </w:r>
      <w:r w:rsidR="0002186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021864">
        <w:instrText xml:space="preserve"> ADDIN ZOTERO_ITEM CSL_CITATION {"citationID":"ZdBbHnSW","properties":{"formattedCitation":"[16]","plainCitation":"[16]","noteIndex":0},"citationItems":[{"id":1852,"uris":["http://zotero.org/groups/4443633/items/KMZVA8XP"],"uri":["http://zotero.org/groups/4443633/items/KMZVA8XP"],"itemData":{"id":1852,"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021864">
        <w:instrText xml:space="preserve"> ADDIN ZOTERO_ITEM CSL_CITATION {"citationID":"yv07ewbn","properties":{"formattedCitation":"[17]","plainCitation":"[17]","noteIndex":0},"citationItems":[{"id":1565,"uris":["http://zotero.org/groups/4443633/items/ZMNVIFQR"],"uri":["http://zotero.org/groups/4443633/items/ZMNVIFQR"],"itemData":{"id":1565,"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434FFA0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1864">
        <w:instrText xml:space="preserve"> ADDIN ZOTERO_ITEM CSL_CITATION {"citationID":"1tG2jMI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N2cpKoU6","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1864">
        <w:instrText xml:space="preserve"> ADDIN ZOTERO_ITEM CSL_CITATION {"citationID":"ptItbIIR","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1864">
        <w:instrText xml:space="preserve"> ADDIN ZOTERO_ITEM CSL_CITATION {"citationID":"79FRRzZ2","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zmVCp9jp","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1864">
        <w:instrText xml:space="preserve"> ADDIN ZOTERO_ITEM CSL_CITATION {"citationID":"gDPaIcsG","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fwVufa9c","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021864">
        <w:instrText xml:space="preserve"> ADDIN ZOTERO_ITEM CSL_CITATION {"citationID":"P5DgLQO7","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021864">
        <w:instrText xml:space="preserve"> ADDIN ZOTERO_ITEM CSL_CITATION {"citationID":"hycq6nV0","properties":{"formattedCitation":"[20]","plainCitation":"[20]","noteIndex":0},"citationItems":[{"id":1574,"uris":["http://zotero.org/groups/4443633/items/BLX5VPT7"],"uri":["http://zotero.org/groups/4443633/items/BLX5VPT7"],"itemData":{"id":1574,"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021864">
        <w:instrText xml:space="preserve"> ADDIN ZOTERO_ITEM CSL_CITATION {"citationID":"vru0c0mI","properties":{"formattedCitation":"[21]","plainCitation":"[21]","noteIndex":0},"citationItems":[{"id":1579,"uris":["http://zotero.org/groups/4443633/items/FS5CBKKR"],"uri":["http://zotero.org/groups/4443633/items/FS5CBKKR"],"itemData":{"id":1579,"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021864">
        <w:instrText xml:space="preserve"> ADDIN ZOTERO_ITEM CSL_CITATION {"citationID":"vtdDcVct","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021864">
        <w:instrText xml:space="preserve"> ADDIN ZOTERO_ITEM CSL_CITATION {"citationID":"Z7GTA3Ae","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021864">
        <w:instrText xml:space="preserve"> ADDIN ZOTERO_ITEM CSL_CITATION {"citationID":"B5wfQsOd","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4A0C2C34" w:rsidR="00460D73" w:rsidRPr="00000B5E" w:rsidRDefault="00460D73" w:rsidP="00000B5E">
      <w:pPr>
        <w:ind w:left="567"/>
      </w:pPr>
      <w:r w:rsidRPr="00460D73">
        <w:t>NB is a probabilistic classifier that based on Bayes’ theorem</w:t>
      </w:r>
      <w:r>
        <w:t xml:space="preserve"> </w:t>
      </w:r>
      <w:r>
        <w:fldChar w:fldCharType="begin"/>
      </w:r>
      <w:r w:rsidR="00021864">
        <w:instrText xml:space="preserve"> ADDIN ZOTERO_ITEM CSL_CITATION {"citationID":"uLsgaUvu","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Nearest Neighbor Classifier (</w:t>
      </w:r>
      <w:r w:rsidRPr="006710F1">
        <w:rPr>
          <w:highlight w:val="yellow"/>
        </w:rPr>
        <w:t>KNN)</w:t>
      </w:r>
    </w:p>
    <w:p w14:paraId="2EB06E9D" w14:textId="66F89988"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W48G2tUy","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ZtAFqpZI","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3CAC2277"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E37A0C">
        <w:rPr>
          <w:lang w:val="en-US"/>
        </w:rPr>
        <w:instrText xml:space="preserve"> ADDIN ZOTERO_ITEM CSL_CITATION {"citationID":"OjxFvBxS","properties":{"formattedCitation":"[23]","plainCitation":"[23]","noteIndex":0},"citationItems":[{"id":"K9bgZ5tW/QgXkQ0JM","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E37A0C">
        <w:rPr>
          <w:lang w:val="en-US"/>
        </w:rPr>
        <w:instrText xml:space="preserve"> ADDIN ZOTERO_ITEM CSL_CITATION {"citationID":"hLa7jgK0","properties":{"formattedCitation":"[23]","plainCitation":"[23]","noteIndex":0},"citationItems":[{"id":"K9bgZ5tW/QgXkQ0JM","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021864">
        <w:rPr>
          <w:lang w:val="en-US"/>
        </w:rPr>
        <w:instrText xml:space="preserve"> ADDIN ZOTERO_ITEM CSL_CITATION {"citationID":"rsPIwiy3","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021864">
        <w:rPr>
          <w:lang w:val="en-US"/>
        </w:rPr>
        <w:instrText xml:space="preserve"> ADDIN ZOTERO_ITEM CSL_CITATION {"citationID":"3vPRIPHO","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021864">
        <w:rPr>
          <w:lang w:val="en-US"/>
        </w:rPr>
        <w:instrText xml:space="preserve"> ADDIN ZOTERO_ITEM CSL_CITATION {"citationID":"6wauqmnj","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7FC44F74"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021864">
        <w:instrText xml:space="preserve"> ADDIN ZOTERO_ITEM CSL_CITATION {"citationID":"rZOwSvdn","properties":{"formattedCitation":"[24]","plainCitation":"[24]","noteIndex":0},"citationItems":[{"id":1855,"uris":["http://zotero.org/groups/4443633/items/V9XQN29D"],"uri":["http://zotero.org/groups/4443633/items/V9XQN29D"],"itemData":{"id":1855,"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606DC92C"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MYGLGebc","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XQLnxwnv","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kHYJkIsT","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9aeYjUHK","properties":{"formattedCitation":"[27]","plainCitation":"[27]","noteIndex":0},"citationItems":[{"id":1851,"uris":["http://zotero.org/groups/4443633/items/NFPQWZ2A"],"uri":["http://zotero.org/groups/4443633/items/NFPQWZ2A"],"itemData":{"id":1851,"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BF542C"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43539C12"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021864">
        <w:rPr>
          <w:color w:val="000000" w:themeColor="text1"/>
        </w:rPr>
        <w:instrText xml:space="preserve"> ADDIN ZOTERO_ITEM CSL_CITATION {"citationID":"Fsoef7Sn","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021864">
        <w:instrText xml:space="preserve"> ADDIN ZOTERO_ITEM CSL_CITATION {"citationID":"HkoHBPgM","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BF542C"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BF542C"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87FB447"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021864">
        <w:instrText xml:space="preserve"> ADDIN ZOTERO_ITEM CSL_CITATION {"citationID":"BxVBcNRD","properties":{"formattedCitation":"[29]","plainCitation":"[29]","noteIndex":0},"citationItems":[{"id":1776,"uris":["http://zotero.org/groups/4443633/items/Q8UHI5UJ"],"uri":["http://zotero.org/groups/4443633/items/Q8UHI5UJ"],"itemData":{"id":1776,"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23483409" w:rsidR="003677E2" w:rsidRPr="00FA2C38" w:rsidRDefault="003677E2" w:rsidP="00246A11">
      <w:pPr>
        <w:pStyle w:val="BodyText"/>
      </w:pPr>
      <w:r w:rsidRPr="00FA2C38">
        <w:t xml:space="preserve">Wahono and Suryana </w:t>
      </w:r>
      <w:r w:rsidRPr="00FA2C38">
        <w:fldChar w:fldCharType="begin"/>
      </w:r>
      <w:r w:rsidR="00021864">
        <w:instrText xml:space="preserve"> ADDIN ZOTERO_ITEM CSL_CITATION {"citationID":"iHsNgzT8","properties":{"formattedCitation":"[30]","plainCitation":"[30]","noteIndex":0},"citationItems":[{"id":1541,"uris":["http://zotero.org/groups/4443633/items/K73PR9MH"],"uri":["http://zotero.org/groups/4443633/items/K73PR9MH"],"itemData":{"id":1541,"type":"article-journal","abstract":"The costs of finding and correcting software defects have been the most expensive activity in software development. The accurate prediction of defect</w:instrText>
      </w:r>
      <w:r w:rsidR="00021864">
        <w:rPr>
          <w:rFonts w:ascii="Times New Roman" w:hAnsi="Times New Roman" w:cs="Times New Roman"/>
        </w:rPr>
        <w:instrText>‐</w:instrText>
      </w:r>
      <w:r w:rsidR="00021864">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021864">
        <w:instrText xml:space="preserve"> ADDIN ZOTERO_ITEM CSL_CITATION {"citationID":"dnYpWpEn","properties":{"formattedCitation":"[31]","plainCitation":"[31]","noteIndex":0},"citationItems":[{"id":1542,"uris":["http://zotero.org/groups/4443633/items/56AXRWT9"],"uri":["http://zotero.org/groups/4443633/items/56AXRWT9"],"itemData":{"id":1542,"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0D77AC6" w:rsidR="003677E2" w:rsidRPr="00FA2C38" w:rsidRDefault="003677E2" w:rsidP="003677E2">
      <w:pPr>
        <w:pStyle w:val="BodyText"/>
      </w:pPr>
      <w:r w:rsidRPr="00FA2C38">
        <w:t xml:space="preserve">Arora and Saha </w:t>
      </w:r>
      <w:r w:rsidRPr="00FA2C38">
        <w:fldChar w:fldCharType="begin"/>
      </w:r>
      <w:r w:rsidR="00021864">
        <w:instrText xml:space="preserve"> ADDIN ZOTERO_ITEM CSL_CITATION {"citationID":"Ia25ch2r","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5E57BE1" w:rsidR="003677E2" w:rsidRDefault="003677E2" w:rsidP="00246A11">
      <w:pPr>
        <w:pStyle w:val="BodyText"/>
      </w:pPr>
      <w:r w:rsidRPr="00FA2C38">
        <w:lastRenderedPageBreak/>
        <w:t xml:space="preserve">Recently, Malhorta et al. </w:t>
      </w:r>
      <w:r w:rsidRPr="00FA2C38">
        <w:fldChar w:fldCharType="begin"/>
      </w:r>
      <w:r w:rsidR="00021864">
        <w:instrText xml:space="preserve"> ADDIN ZOTERO_ITEM CSL_CITATION {"citationID":"GqEzZJuq","properties":{"formattedCitation":"[32]","plainCitation":"[32]","noteIndex":0},"citationItems":[{"id":1482,"uris":["http://zotero.org/groups/4443633/items/DYRKHFTH"],"uri":["http://zotero.org/groups/4443633/items/DYRKHFTH"],"itemData":{"id":1482,"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Related work table ?</w:t>
      </w:r>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500EF6E2" w14:textId="38A8DDBA" w:rsidR="000F2E4D" w:rsidRDefault="000F2E4D" w:rsidP="00503AA6">
      <w:pPr>
        <w:spacing w:before="120" w:after="120" w:line="240" w:lineRule="auto"/>
        <w:outlineLvl w:val="2"/>
        <w:rPr>
          <w:lang w:val="en-US" w:eastAsia="en-IN"/>
        </w:rPr>
      </w:pPr>
      <w:bookmarkStart w:id="0"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The main stages are feature selection then classification. The features </w:t>
      </w:r>
      <w:r w:rsidR="00D62391" w:rsidRPr="000F2E4D">
        <w:rPr>
          <w:lang w:val="en-US" w:eastAsia="en-IN"/>
        </w:rPr>
        <w:t>selection</w:t>
      </w:r>
      <w:r w:rsidRPr="000F2E4D">
        <w:rPr>
          <w:lang w:val="en-US" w:eastAsia="en-IN"/>
        </w:rPr>
        <w:t xml:space="preserve"> </w:t>
      </w:r>
      <w:r w:rsidR="00503AA6" w:rsidRPr="000F2E4D">
        <w:rPr>
          <w:lang w:val="en-US" w:eastAsia="en-IN"/>
        </w:rPr>
        <w:t>was</w:t>
      </w:r>
      <w:r w:rsidRPr="000F2E4D">
        <w:rPr>
          <w:lang w:val="en-US" w:eastAsia="en-IN"/>
        </w:rPr>
        <w:t xml:space="preserv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414EFBBE" w14:textId="77777777" w:rsidR="00503AA6" w:rsidRDefault="00503AA6" w:rsidP="00503AA6">
      <w:pPr>
        <w:spacing w:before="120" w:after="120" w:line="240" w:lineRule="auto"/>
        <w:outlineLvl w:val="2"/>
        <w:rPr>
          <w:lang w:val="en-US" w:eastAsia="en-IN"/>
        </w:rPr>
      </w:pPr>
    </w:p>
    <w:p w14:paraId="7C5C7983" w14:textId="77777777" w:rsidR="00503AA6" w:rsidRDefault="00503AA6" w:rsidP="00503AA6">
      <w:pPr>
        <w:keepNext/>
        <w:autoSpaceDE w:val="0"/>
        <w:autoSpaceDN w:val="0"/>
        <w:adjustRightInd w:val="0"/>
        <w:spacing w:line="240" w:lineRule="auto"/>
        <w:jc w:val="center"/>
      </w:pPr>
      <w:r>
        <w:rPr>
          <w:bCs/>
          <w:noProof/>
          <w:lang w:val="en-US" w:eastAsia="en-IN"/>
        </w:rPr>
        <w:drawing>
          <wp:inline distT="0" distB="0" distL="0" distR="0" wp14:anchorId="7F40570A" wp14:editId="62580B2D">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1824F456" w14:textId="0E1C7354" w:rsidR="00E01D35" w:rsidRPr="00503AA6" w:rsidRDefault="00503AA6" w:rsidP="00503AA6">
      <w:pPr>
        <w:pStyle w:val="Caption"/>
        <w:jc w:val="center"/>
        <w:rPr>
          <w:rFonts w:ascii="Times New Roman" w:eastAsia="Times New Roman" w:hAnsi="Times New Roman" w:cs="Arial"/>
          <w:i w:val="0"/>
          <w:iCs w:val="0"/>
          <w:color w:val="auto"/>
          <w:sz w:val="20"/>
          <w:szCs w:val="20"/>
          <w:rtl/>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3AD5D337" w14:textId="160D3E81" w:rsidR="00AF2B7C" w:rsidRDefault="00AF2B7C" w:rsidP="00AF2B7C">
      <w:pPr>
        <w:pStyle w:val="Heading2"/>
        <w:rPr>
          <w:lang w:val="en-US" w:eastAsia="en-IN"/>
        </w:rPr>
      </w:pPr>
      <w:r>
        <w:rPr>
          <w:lang w:val="en-US" w:eastAsia="en-IN"/>
        </w:rPr>
        <w:t>Dataset Specification</w:t>
      </w:r>
    </w:p>
    <w:p w14:paraId="1453622E" w14:textId="73146BFF"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021864">
        <w:rPr>
          <w:sz w:val="20"/>
          <w:szCs w:val="20"/>
        </w:rPr>
        <w:instrText xml:space="preserve"> ADDIN ZOTERO_ITEM CSL_CITATION {"citationID":"Tpd72Wd1","properties":{"formattedCitation":"[33]","plainCitation":"[33]","noteIndex":0},"citationItems":[{"id":1857,"uris":["http://zotero.org/groups/4443633/items/DXM7IR5R"],"uri":["http://zotero.org/groups/4443633/items/DXM7IR5R"],"itemData":{"id":1857,"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choose  PROMISE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t xml:space="preserve">The approach for applying training and testing in the experiments is based on a hold-out strategy in which each dataset is </w:t>
      </w:r>
      <w:r w:rsidRPr="00E01D35">
        <w:rPr>
          <w:sz w:val="20"/>
          <w:szCs w:val="20"/>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p w14:paraId="2B947065" w14:textId="4C6D4F20" w:rsidR="000C3540" w:rsidRDefault="000C3540" w:rsidP="000C3540">
      <w:pPr>
        <w:pStyle w:val="Caption"/>
        <w:keepNext/>
        <w:jc w:val="center"/>
      </w:pPr>
      <w:r>
        <w:t xml:space="preserve">Table </w:t>
      </w:r>
      <w:r w:rsidR="00BF542C">
        <w:fldChar w:fldCharType="begin"/>
      </w:r>
      <w:r w:rsidR="00BF542C">
        <w:instrText xml:space="preserve"> SEQ Table \* ROMAN </w:instrText>
      </w:r>
      <w:r w:rsidR="00BF542C">
        <w:fldChar w:fldCharType="separate"/>
      </w:r>
      <w:r w:rsidR="00E37A0C">
        <w:rPr>
          <w:noProof/>
        </w:rPr>
        <w:t>I</w:t>
      </w:r>
      <w:r w:rsidR="00BF542C">
        <w:rPr>
          <w:noProof/>
        </w:rPr>
        <w:fldChar w:fldCharType="end"/>
      </w:r>
      <w:r>
        <w:rPr>
          <w:lang w:val="en-GB"/>
        </w:rPr>
        <w:t xml:space="preserve"> Dataset description</w:t>
      </w:r>
    </w:p>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14:paraId="1CB498FE" w14:textId="77777777" w:rsidTr="00E15C51">
        <w:trPr>
          <w:gridAfter w:val="1"/>
          <w:wAfter w:w="189" w:type="dxa"/>
          <w:trHeight w:val="170"/>
        </w:trPr>
        <w:tc>
          <w:tcPr>
            <w:tcW w:w="567" w:type="dxa"/>
            <w:tcBorders>
              <w:top w:val="single" w:sz="12" w:space="0" w:color="auto"/>
              <w:left w:val="nil"/>
              <w:right w:val="nil"/>
            </w:tcBorders>
          </w:tcPr>
          <w:p w14:paraId="5812B429" w14:textId="77777777" w:rsidR="000C3540" w:rsidRPr="00591D24" w:rsidRDefault="000C3540" w:rsidP="00E15C51">
            <w:pPr>
              <w:pStyle w:val="Text"/>
            </w:pPr>
          </w:p>
        </w:tc>
        <w:tc>
          <w:tcPr>
            <w:tcW w:w="1087" w:type="dxa"/>
            <w:tcBorders>
              <w:top w:val="single" w:sz="12" w:space="0" w:color="auto"/>
              <w:left w:val="nil"/>
              <w:right w:val="nil"/>
            </w:tcBorders>
          </w:tcPr>
          <w:p w14:paraId="60967ED4" w14:textId="77777777" w:rsidR="000C3540" w:rsidRPr="00591D24" w:rsidRDefault="000C3540" w:rsidP="00E15C51">
            <w:pPr>
              <w:pStyle w:val="Text"/>
            </w:pPr>
            <w:r w:rsidRPr="00591D24">
              <w:t>Project</w:t>
            </w:r>
          </w:p>
        </w:tc>
        <w:tc>
          <w:tcPr>
            <w:tcW w:w="1171" w:type="dxa"/>
            <w:gridSpan w:val="2"/>
            <w:tcBorders>
              <w:top w:val="single" w:sz="12" w:space="0" w:color="auto"/>
              <w:left w:val="nil"/>
              <w:right w:val="nil"/>
            </w:tcBorders>
          </w:tcPr>
          <w:p w14:paraId="088C877A" w14:textId="77777777" w:rsidR="000C3540" w:rsidRDefault="000C3540" w:rsidP="00E15C51">
            <w:pPr>
              <w:pStyle w:val="Text"/>
            </w:pPr>
            <w:r>
              <w:t xml:space="preserve">Language </w:t>
            </w:r>
          </w:p>
        </w:tc>
        <w:tc>
          <w:tcPr>
            <w:tcW w:w="1021" w:type="dxa"/>
            <w:gridSpan w:val="2"/>
            <w:tcBorders>
              <w:top w:val="single" w:sz="12" w:space="0" w:color="auto"/>
              <w:left w:val="nil"/>
              <w:right w:val="nil"/>
            </w:tcBorders>
          </w:tcPr>
          <w:p w14:paraId="1235FB7C" w14:textId="77777777" w:rsidR="000C3540" w:rsidRPr="001B1EF6" w:rsidRDefault="000C3540" w:rsidP="00E15C51">
            <w:pPr>
              <w:pStyle w:val="Text"/>
            </w:pPr>
            <w:r>
              <w:t>F</w:t>
            </w:r>
            <w:r w:rsidRPr="001B1EF6">
              <w:t>eatures</w:t>
            </w:r>
          </w:p>
        </w:tc>
        <w:tc>
          <w:tcPr>
            <w:tcW w:w="1122" w:type="dxa"/>
            <w:gridSpan w:val="2"/>
            <w:tcBorders>
              <w:top w:val="single" w:sz="12" w:space="0" w:color="auto"/>
              <w:left w:val="nil"/>
              <w:right w:val="nil"/>
            </w:tcBorders>
          </w:tcPr>
          <w:p w14:paraId="3BFD854F" w14:textId="77777777" w:rsidR="000C3540" w:rsidRPr="001B1EF6" w:rsidRDefault="000C3540" w:rsidP="00E15C51">
            <w:pPr>
              <w:pStyle w:val="Text"/>
            </w:pPr>
            <w:r>
              <w:t>I</w:t>
            </w:r>
            <w:r w:rsidRPr="001B1EF6">
              <w:t>nstances</w:t>
            </w:r>
          </w:p>
        </w:tc>
        <w:tc>
          <w:tcPr>
            <w:tcW w:w="1044" w:type="dxa"/>
            <w:gridSpan w:val="2"/>
            <w:tcBorders>
              <w:top w:val="single" w:sz="12" w:space="0" w:color="auto"/>
              <w:left w:val="nil"/>
              <w:right w:val="nil"/>
            </w:tcBorders>
          </w:tcPr>
          <w:p w14:paraId="07F0098F" w14:textId="77777777" w:rsidR="000C3540" w:rsidRPr="001B1EF6" w:rsidRDefault="000C3540" w:rsidP="00E15C51">
            <w:pPr>
              <w:pStyle w:val="Text"/>
            </w:pPr>
            <w:r w:rsidRPr="001B1EF6">
              <w:t>Defect</w:t>
            </w:r>
            <w:r>
              <w:t xml:space="preserve">s </w:t>
            </w:r>
          </w:p>
        </w:tc>
        <w:tc>
          <w:tcPr>
            <w:tcW w:w="1360" w:type="dxa"/>
            <w:gridSpan w:val="2"/>
            <w:tcBorders>
              <w:top w:val="single" w:sz="12" w:space="0" w:color="auto"/>
              <w:left w:val="nil"/>
              <w:right w:val="nil"/>
            </w:tcBorders>
          </w:tcPr>
          <w:p w14:paraId="1EAB6EF8" w14:textId="77777777" w:rsidR="000C3540" w:rsidRPr="001B1EF6" w:rsidRDefault="000C3540" w:rsidP="00E15C51">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1CCE687" w14:textId="77777777" w:rsidR="000C3540" w:rsidRPr="001B1EF6" w:rsidRDefault="000C3540" w:rsidP="00E15C51">
            <w:pPr>
              <w:pStyle w:val="Text"/>
            </w:pPr>
            <w:r w:rsidRPr="001B1EF6">
              <w:t>Defe</w:t>
            </w:r>
            <w:r>
              <w:t xml:space="preserve">ct </w:t>
            </w:r>
            <w:r w:rsidRPr="001B1EF6">
              <w:t xml:space="preserve">ratio </w:t>
            </w:r>
          </w:p>
        </w:tc>
      </w:tr>
      <w:tr w:rsidR="000C3540" w14:paraId="70E89E45" w14:textId="77777777" w:rsidTr="00E15C51">
        <w:trPr>
          <w:trHeight w:val="170"/>
        </w:trPr>
        <w:tc>
          <w:tcPr>
            <w:tcW w:w="567" w:type="dxa"/>
            <w:vMerge w:val="restart"/>
            <w:tcBorders>
              <w:left w:val="nil"/>
              <w:right w:val="nil"/>
            </w:tcBorders>
            <w:textDirection w:val="btLr"/>
          </w:tcPr>
          <w:p w14:paraId="575E1AD8" w14:textId="77777777" w:rsidR="000C3540" w:rsidRPr="00591D24" w:rsidRDefault="000C3540" w:rsidP="00E15C5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0C3540" w14:paraId="73762C9D" w14:textId="77777777" w:rsidTr="00E15C51">
        <w:trPr>
          <w:trHeight w:val="170"/>
        </w:trPr>
        <w:tc>
          <w:tcPr>
            <w:tcW w:w="567" w:type="dxa"/>
            <w:vMerge/>
            <w:tcBorders>
              <w:left w:val="nil"/>
              <w:right w:val="nil"/>
            </w:tcBorders>
          </w:tcPr>
          <w:p w14:paraId="270CBAB9"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0C3540" w14:paraId="5E44E51F" w14:textId="77777777" w:rsidTr="00E15C51">
        <w:trPr>
          <w:trHeight w:val="170"/>
        </w:trPr>
        <w:tc>
          <w:tcPr>
            <w:tcW w:w="567" w:type="dxa"/>
            <w:vMerge/>
            <w:tcBorders>
              <w:left w:val="nil"/>
              <w:right w:val="nil"/>
            </w:tcBorders>
          </w:tcPr>
          <w:p w14:paraId="179A750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0C3540" w14:paraId="016CEFAD" w14:textId="77777777" w:rsidTr="00E15C51">
        <w:trPr>
          <w:trHeight w:val="170"/>
        </w:trPr>
        <w:tc>
          <w:tcPr>
            <w:tcW w:w="567" w:type="dxa"/>
            <w:vMerge/>
            <w:tcBorders>
              <w:left w:val="nil"/>
              <w:right w:val="nil"/>
            </w:tcBorders>
          </w:tcPr>
          <w:p w14:paraId="1416C4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0C3540" w14:paraId="6A7FA65E" w14:textId="77777777" w:rsidTr="00E15C51">
        <w:trPr>
          <w:trHeight w:val="170"/>
        </w:trPr>
        <w:tc>
          <w:tcPr>
            <w:tcW w:w="567" w:type="dxa"/>
            <w:vMerge/>
            <w:tcBorders>
              <w:left w:val="nil"/>
              <w:right w:val="nil"/>
            </w:tcBorders>
          </w:tcPr>
          <w:p w14:paraId="4B3364DD"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0C3540" w14:paraId="089B6CD7" w14:textId="77777777" w:rsidTr="00E15C51">
        <w:trPr>
          <w:trHeight w:val="170"/>
        </w:trPr>
        <w:tc>
          <w:tcPr>
            <w:tcW w:w="567" w:type="dxa"/>
            <w:vMerge/>
            <w:tcBorders>
              <w:left w:val="nil"/>
              <w:right w:val="nil"/>
            </w:tcBorders>
          </w:tcPr>
          <w:p w14:paraId="3E1E455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0C3540" w14:paraId="15D3FC9C" w14:textId="77777777" w:rsidTr="00E15C51">
        <w:trPr>
          <w:trHeight w:val="170"/>
        </w:trPr>
        <w:tc>
          <w:tcPr>
            <w:tcW w:w="567" w:type="dxa"/>
            <w:vMerge/>
            <w:tcBorders>
              <w:left w:val="nil"/>
              <w:right w:val="nil"/>
            </w:tcBorders>
          </w:tcPr>
          <w:p w14:paraId="4DAB261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0C3540" w14:paraId="6D1CA8F5" w14:textId="77777777" w:rsidTr="00E15C51">
        <w:trPr>
          <w:trHeight w:val="170"/>
        </w:trPr>
        <w:tc>
          <w:tcPr>
            <w:tcW w:w="567" w:type="dxa"/>
            <w:vMerge/>
            <w:tcBorders>
              <w:left w:val="nil"/>
              <w:right w:val="nil"/>
            </w:tcBorders>
          </w:tcPr>
          <w:p w14:paraId="008EA41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0C3540" w14:paraId="491A12FF" w14:textId="77777777" w:rsidTr="00E15C51">
        <w:trPr>
          <w:trHeight w:val="170"/>
        </w:trPr>
        <w:tc>
          <w:tcPr>
            <w:tcW w:w="567" w:type="dxa"/>
            <w:vMerge/>
            <w:tcBorders>
              <w:left w:val="nil"/>
              <w:right w:val="nil"/>
            </w:tcBorders>
          </w:tcPr>
          <w:p w14:paraId="7F8ABE4E"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0C3540" w14:paraId="68FB4AA1" w14:textId="77777777" w:rsidTr="00E15C51">
        <w:trPr>
          <w:trHeight w:val="170"/>
        </w:trPr>
        <w:tc>
          <w:tcPr>
            <w:tcW w:w="567" w:type="dxa"/>
            <w:vMerge/>
            <w:tcBorders>
              <w:left w:val="nil"/>
              <w:bottom w:val="single" w:sz="4" w:space="0" w:color="auto"/>
              <w:right w:val="nil"/>
            </w:tcBorders>
          </w:tcPr>
          <w:p w14:paraId="0857AC7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0C3540" w14:paraId="40C6E21A" w14:textId="77777777" w:rsidTr="00E15C51">
        <w:trPr>
          <w:trHeight w:val="170"/>
        </w:trPr>
        <w:tc>
          <w:tcPr>
            <w:tcW w:w="567" w:type="dxa"/>
            <w:vMerge w:val="restart"/>
            <w:tcBorders>
              <w:top w:val="single" w:sz="4" w:space="0" w:color="auto"/>
              <w:left w:val="nil"/>
              <w:right w:val="nil"/>
            </w:tcBorders>
            <w:textDirection w:val="btLr"/>
          </w:tcPr>
          <w:p w14:paraId="0B6AE459" w14:textId="77777777" w:rsidR="000C3540" w:rsidRPr="00591D24" w:rsidRDefault="000C3540" w:rsidP="00E15C51">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0C3540" w14:paraId="6EF21E63" w14:textId="77777777" w:rsidTr="00E15C51">
        <w:trPr>
          <w:trHeight w:val="170"/>
        </w:trPr>
        <w:tc>
          <w:tcPr>
            <w:tcW w:w="567" w:type="dxa"/>
            <w:vMerge/>
            <w:tcBorders>
              <w:left w:val="nil"/>
              <w:right w:val="nil"/>
            </w:tcBorders>
          </w:tcPr>
          <w:p w14:paraId="28DCCF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0C3540" w14:paraId="28EA0974" w14:textId="77777777" w:rsidTr="00E15C51">
        <w:trPr>
          <w:trHeight w:val="170"/>
        </w:trPr>
        <w:tc>
          <w:tcPr>
            <w:tcW w:w="567" w:type="dxa"/>
            <w:vMerge/>
            <w:tcBorders>
              <w:left w:val="nil"/>
              <w:right w:val="nil"/>
            </w:tcBorders>
          </w:tcPr>
          <w:p w14:paraId="5984AB3B"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0C3540" w14:paraId="0A356081" w14:textId="77777777" w:rsidTr="00E15C51">
        <w:trPr>
          <w:trHeight w:val="170"/>
        </w:trPr>
        <w:tc>
          <w:tcPr>
            <w:tcW w:w="567" w:type="dxa"/>
            <w:vMerge/>
            <w:tcBorders>
              <w:left w:val="nil"/>
              <w:right w:val="nil"/>
            </w:tcBorders>
          </w:tcPr>
          <w:p w14:paraId="357962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1D38B5"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0C3540" w14:paraId="5D2EF4B8" w14:textId="77777777" w:rsidTr="00E15C51">
        <w:trPr>
          <w:trHeight w:val="170"/>
        </w:trPr>
        <w:tc>
          <w:tcPr>
            <w:tcW w:w="567" w:type="dxa"/>
            <w:vMerge/>
            <w:tcBorders>
              <w:left w:val="nil"/>
              <w:right w:val="nil"/>
            </w:tcBorders>
          </w:tcPr>
          <w:p w14:paraId="3CC3EFE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0C3540" w14:paraId="230A8982" w14:textId="77777777" w:rsidTr="00E15C51">
        <w:trPr>
          <w:trHeight w:val="170"/>
        </w:trPr>
        <w:tc>
          <w:tcPr>
            <w:tcW w:w="567" w:type="dxa"/>
            <w:vMerge/>
            <w:tcBorders>
              <w:left w:val="nil"/>
              <w:right w:val="nil"/>
            </w:tcBorders>
          </w:tcPr>
          <w:p w14:paraId="6D6F1B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0C3540" w14:paraId="323AD98D" w14:textId="77777777" w:rsidTr="00E15C51">
        <w:trPr>
          <w:trHeight w:val="170"/>
        </w:trPr>
        <w:tc>
          <w:tcPr>
            <w:tcW w:w="567" w:type="dxa"/>
            <w:vMerge/>
            <w:tcBorders>
              <w:left w:val="nil"/>
              <w:right w:val="nil"/>
            </w:tcBorders>
          </w:tcPr>
          <w:p w14:paraId="664A15F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0C3540" w14:paraId="65663824" w14:textId="77777777" w:rsidTr="00E15C51">
        <w:trPr>
          <w:trHeight w:val="170"/>
        </w:trPr>
        <w:tc>
          <w:tcPr>
            <w:tcW w:w="567" w:type="dxa"/>
            <w:vMerge/>
            <w:tcBorders>
              <w:left w:val="nil"/>
              <w:right w:val="nil"/>
            </w:tcBorders>
          </w:tcPr>
          <w:p w14:paraId="16B8C580"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0C3540" w14:paraId="237505DD" w14:textId="77777777" w:rsidTr="00E15C51">
        <w:trPr>
          <w:trHeight w:val="170"/>
        </w:trPr>
        <w:tc>
          <w:tcPr>
            <w:tcW w:w="567" w:type="dxa"/>
            <w:vMerge/>
            <w:tcBorders>
              <w:left w:val="nil"/>
              <w:right w:val="nil"/>
            </w:tcBorders>
          </w:tcPr>
          <w:p w14:paraId="1D84B0C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0C3540" w14:paraId="0981B3A4" w14:textId="77777777" w:rsidTr="00E15C51">
        <w:trPr>
          <w:trHeight w:val="170"/>
        </w:trPr>
        <w:tc>
          <w:tcPr>
            <w:tcW w:w="567" w:type="dxa"/>
            <w:vMerge/>
            <w:tcBorders>
              <w:left w:val="nil"/>
              <w:right w:val="nil"/>
            </w:tcBorders>
          </w:tcPr>
          <w:p w14:paraId="5B6EB15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0C3540" w14:paraId="4E955062" w14:textId="77777777" w:rsidTr="00E15C51">
        <w:trPr>
          <w:trHeight w:val="170"/>
        </w:trPr>
        <w:tc>
          <w:tcPr>
            <w:tcW w:w="567" w:type="dxa"/>
            <w:vMerge/>
            <w:tcBorders>
              <w:left w:val="nil"/>
              <w:right w:val="nil"/>
            </w:tcBorders>
          </w:tcPr>
          <w:p w14:paraId="4FD5569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C60C79"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DFAA90B" w:rsidR="006421BC" w:rsidRDefault="006421BC" w:rsidP="006421BC"/>
    <w:p w14:paraId="1433FE2A" w14:textId="22FC5C99" w:rsidR="000F5866" w:rsidRDefault="000F5866" w:rsidP="006421BC"/>
    <w:p w14:paraId="467922B6" w14:textId="77777777" w:rsidR="005E2464" w:rsidRDefault="005E2464" w:rsidP="006421BC"/>
    <w:p w14:paraId="0529E5D1" w14:textId="77777777" w:rsidR="000F5866" w:rsidRPr="006421BC" w:rsidRDefault="000F5866" w:rsidP="006421BC"/>
    <w:p w14:paraId="52A15825" w14:textId="417B5309" w:rsidR="000F2E4D" w:rsidRDefault="000F2E4D" w:rsidP="00AF2B7C">
      <w:pPr>
        <w:pStyle w:val="Heading2"/>
      </w:pPr>
      <w:r>
        <w:t>Feature selection based on Sticky Binary Swarm Optimization </w:t>
      </w:r>
    </w:p>
    <w:p w14:paraId="12BF73C3" w14:textId="72B659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021864">
        <w:rPr>
          <w:lang w:val="en-US" w:eastAsia="en-IN"/>
        </w:rPr>
        <w:instrText xml:space="preserve"> ADDIN ZOTERO_ITEM CSL_CITATION {"citationID":"b0v39o0j","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BF542C"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BF542C"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BF542C"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BF542C"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BF542C"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BF542C"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BF542C"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3E6C57E" w14:textId="37334233" w:rsidR="00E01D35" w:rsidRDefault="00E01D35" w:rsidP="000F2E4D">
      <w:pPr>
        <w:rPr>
          <w:rFonts w:eastAsiaTheme="minorEastAsia" w:cstheme="majorBidi"/>
        </w:rPr>
      </w:pPr>
    </w:p>
    <w:p w14:paraId="2307FF04" w14:textId="77777777" w:rsidR="0088703D" w:rsidRDefault="00E01D35" w:rsidP="0088703D">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66931E57" w14:textId="12CF31FE"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00DB4D8E">
        <w:rPr>
          <w:rFonts w:ascii="Times New Roman" w:eastAsia="Times New Roman" w:hAnsi="Times New Roman" w:cs="Arial"/>
          <w:i w:val="0"/>
          <w:iCs w:val="0"/>
          <w:noProof/>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070A22C9" w14:textId="22842F35" w:rsidR="001C17E9" w:rsidRDefault="003A73D6" w:rsidP="00B13840">
      <w:pPr>
        <w:pStyle w:val="Heading1"/>
        <w:rPr>
          <w:highlight w:val="yellow"/>
        </w:rPr>
      </w:pPr>
      <w:r>
        <w:rPr>
          <w:highlight w:val="yellow"/>
        </w:rPr>
        <w:t xml:space="preserve">Experimental </w:t>
      </w:r>
      <w:r w:rsidR="00B13840">
        <w:rPr>
          <w:highlight w:val="yellow"/>
        </w:rPr>
        <w:t>Design</w:t>
      </w:r>
      <w:r>
        <w:rPr>
          <w:highlight w:val="yellow"/>
        </w:rPr>
        <w:t xml:space="preserve"> </w:t>
      </w:r>
    </w:p>
    <w:p w14:paraId="4413C55E" w14:textId="2189E3B8" w:rsidR="00503AA6" w:rsidRPr="00503AA6" w:rsidRDefault="00503AA6" w:rsidP="00503AA6">
      <w:pPr>
        <w:rPr>
          <w:rtl/>
          <w:lang w:val="en-US"/>
        </w:rPr>
      </w:pPr>
      <w:r>
        <w:rPr>
          <w:lang w:val="en-US"/>
        </w:rPr>
        <w:t>Both BPSO and SBPS have been implemented using the pyswarm</w:t>
      </w:r>
      <w:r>
        <w:rPr>
          <w:rStyle w:val="FootnoteReference"/>
          <w:lang w:val="en-US"/>
        </w:rPr>
        <w:footnoteReference w:id="4"/>
      </w:r>
      <w:r>
        <w:rPr>
          <w:lang w:val="en-US"/>
        </w:rPr>
        <w:t xml:space="preserve"> library using Python programming language. The following subsections explain the parameters setting and evaluations metrics used in this work. </w:t>
      </w:r>
    </w:p>
    <w:p w14:paraId="7FC6F346" w14:textId="4B25F8FF" w:rsidR="00B13840" w:rsidRDefault="00B13840" w:rsidP="003677E2">
      <w:pPr>
        <w:pStyle w:val="Heading2"/>
      </w:pPr>
      <w:r>
        <w:t xml:space="preserve">Parameter setting </w:t>
      </w:r>
    </w:p>
    <w:p w14:paraId="0ACE1B84" w14:textId="2002585E" w:rsidR="00503AA6" w:rsidRPr="00503AA6" w:rsidRDefault="00503AA6" w:rsidP="00503AA6">
      <w:r>
        <w:rPr>
          <w:lang w:val="en-US"/>
        </w:rPr>
        <w:t xml:space="preserve">The BPSO parameters are </w:t>
      </w:r>
      <m:oMath>
        <m:r>
          <w:rPr>
            <w:rFonts w:ascii="Cambria Math" w:hAnsi="Cambria Math" w:cs="Times New Roman"/>
            <w:szCs w:val="24"/>
            <w:lang w:val="fr-FR" w:eastAsia="fr-FR"/>
          </w:rPr>
          <m:t>w</m:t>
        </m:r>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Pr>
          <w:szCs w:val="24"/>
          <w:lang w:val="fr-FR" w:eastAsia="fr-FR"/>
        </w:rPr>
        <w:t xml:space="preserve">, Numbers of </w:t>
      </w:r>
      <w:r>
        <w:t xml:space="preserve">particles, Numbers of iterations. After testing ranges of values, the selected values are </w:t>
      </w:r>
      <m:oMath>
        <m:r>
          <w:rPr>
            <w:rFonts w:ascii="Cambria Math" w:hAnsi="Cambria Math" w:cs="Times New Roman"/>
            <w:szCs w:val="24"/>
            <w:lang w:val="fr-FR" w:eastAsia="fr-FR"/>
          </w:rPr>
          <m:t>w=0.4</m:t>
        </m:r>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r>
          <w:rPr>
            <w:rFonts w:ascii="Cambria Math" w:hAnsi="Cambria Math" w:cs="Times New Roman"/>
            <w:szCs w:val="24"/>
            <w:lang w:val="fr-FR" w:eastAsia="fr-FR"/>
          </w:rPr>
          <m:t>=0.6</m:t>
        </m:r>
      </m:oMath>
      <w:r>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r>
          <w:rPr>
            <w:rFonts w:ascii="Cambria Math" w:hAnsi="Cambria Math" w:cs="Times New Roman"/>
            <w:szCs w:val="24"/>
            <w:lang w:val="fr-FR" w:eastAsia="fr-FR"/>
          </w:rPr>
          <m:t>=0.3</m:t>
        </m:r>
      </m:oMath>
      <w:r>
        <w:rPr>
          <w:szCs w:val="24"/>
          <w:lang w:val="fr-FR" w:eastAsia="fr-FR"/>
        </w:rPr>
        <w:t xml:space="preserve">. Regarding SBPSO its parameters are </w:t>
      </w:r>
      <m:oMath>
        <m:r>
          <w:rPr>
            <w:rFonts w:ascii="Cambria Math" w:hAnsi="Cambria Math" w:cstheme="majorBidi"/>
          </w:rPr>
          <m:t>α</m:t>
        </m:r>
      </m:oMath>
      <w:r>
        <w:t xml:space="preserve">, lower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Pr>
          <w:rFonts w:eastAsiaTheme="minorEastAsia" w:cstheme="majorBidi"/>
        </w:rPr>
        <w:t xml:space="preserve">, Numbers of particles and numbers of iterations. </w:t>
      </w:r>
      <m:oMath>
        <m:r>
          <w:rPr>
            <w:rFonts w:ascii="Cambria Math" w:hAnsi="Cambria Math" w:cstheme="majorBidi"/>
          </w:rPr>
          <m:t xml:space="preserve">α </m:t>
        </m:r>
      </m:oMath>
      <w:r>
        <w:rPr>
          <w:rFonts w:eastAsiaTheme="minorEastAsia" w:cstheme="majorBidi"/>
        </w:rPr>
        <w:t xml:space="preserve">set to 0.6, lower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=0</m:t>
        </m:r>
      </m:oMath>
      <w:r>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10</m:t>
            </m:r>
          </m:num>
          <m:den>
            <m:r>
              <w:rPr>
                <w:rFonts w:ascii="Cambria Math" w:hAnsi="Cambria Math" w:cstheme="majorBidi"/>
              </w:rPr>
              <m:t>n</m:t>
            </m:r>
          </m:den>
        </m:f>
      </m:oMath>
      <w:r>
        <w:rPr>
          <w:rFonts w:eastAsiaTheme="minorEastAsia" w:cstheme="majorBidi"/>
        </w:rPr>
        <w:t xml:space="preserve"> where n is the number of features. Lower bound of </w:t>
      </w:r>
      <m:oMath>
        <m:r>
          <w:rPr>
            <w:rFonts w:ascii="Cambria Math" w:hAnsi="Cambria Math" w:cstheme="majorBidi"/>
          </w:rPr>
          <w:lastRenderedPageBreak/>
          <m:t>ustkS=1*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Pr>
          <w:rFonts w:eastAsiaTheme="minorEastAsia" w:cstheme="majorBidi"/>
        </w:rPr>
        <w:t xml:space="preserve">, where </w:t>
      </w:r>
      <m:oMath>
        <m:r>
          <w:rPr>
            <w:rFonts w:ascii="Cambria Math" w:hAnsi="Cambria Math" w:cstheme="majorBidi"/>
          </w:rPr>
          <m:t xml:space="preserve">T </m:t>
        </m:r>
      </m:oMath>
      <w:r>
        <w:rPr>
          <w:rFonts w:eastAsiaTheme="minorEastAsia" w:cstheme="majorBidi"/>
        </w:rPr>
        <w:t xml:space="preserve">is the total number of iterations. </w:t>
      </w:r>
      <w:r>
        <w:rPr>
          <w:szCs w:val="24"/>
          <w:lang w:val="fr-FR" w:eastAsia="fr-FR"/>
        </w:rPr>
        <w:t>The numbers of particles and numbers of iterations are the same for both BPSO and SBPSO 20 and 100 respectively.</w:t>
      </w:r>
    </w:p>
    <w:p w14:paraId="055213F4" w14:textId="52B8349B"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1C068A24" w:rsidR="00F205D2" w:rsidRDefault="003A73D6" w:rsidP="00B13840">
      <w:pPr>
        <w:pStyle w:val="Heading1"/>
        <w:rPr>
          <w:highlight w:val="yellow"/>
        </w:rPr>
      </w:pPr>
      <w:r>
        <w:rPr>
          <w:highlight w:val="yellow"/>
        </w:rPr>
        <w:t xml:space="preserve">Results and Discussion </w:t>
      </w:r>
    </w:p>
    <w:p w14:paraId="41EE3935" w14:textId="6E75E859" w:rsidR="00031C6F" w:rsidRPr="00031C6F" w:rsidRDefault="00031C6F" w:rsidP="00031C6F">
      <w:pPr>
        <w:rPr>
          <w:highlight w:val="yellow"/>
          <w:lang w:val="en-US"/>
        </w:rPr>
      </w:pPr>
      <w:r>
        <w:t xml:space="preserve">In this section, the three classifiers result are compared </w:t>
      </w:r>
      <w:r w:rsidR="00007986">
        <w:t xml:space="preserve">which are </w:t>
      </w:r>
      <w:r w:rsidRPr="003A73D6">
        <w:t>NB, KNN, and SVM</w:t>
      </w:r>
      <w:r>
        <w:t xml:space="preserve"> </w:t>
      </w:r>
      <w:r w:rsidR="00007986">
        <w:t xml:space="preserve">through three experiment for each classifier: </w:t>
      </w:r>
      <w:r>
        <w:t xml:space="preserve">without FS , </w:t>
      </w:r>
      <w:r w:rsidRPr="003A73D6">
        <w:t xml:space="preserve">with BPSO, and with </w:t>
      </w:r>
      <w:r w:rsidR="00007986">
        <w:t xml:space="preserve">the proposed </w:t>
      </w:r>
      <w:r w:rsidRPr="003A73D6">
        <w:t>SBPSO</w:t>
      </w:r>
      <w:r>
        <w:t xml:space="preserve">. </w:t>
      </w:r>
    </w:p>
    <w:p w14:paraId="402103E4" w14:textId="018C1116" w:rsidR="000C3540" w:rsidRDefault="00B13840" w:rsidP="00056DB3">
      <w:pPr>
        <w:pStyle w:val="Heading2"/>
        <w:rPr>
          <w:lang w:eastAsia="en-IN"/>
        </w:rPr>
      </w:pPr>
      <w:r>
        <w:rPr>
          <w:lang w:eastAsia="en-IN"/>
        </w:rPr>
        <w:t xml:space="preserve">SBPSO </w:t>
      </w:r>
      <w:r w:rsidR="00031C6F" w:rsidRPr="00031C6F">
        <w:rPr>
          <w:lang w:eastAsia="en-IN"/>
        </w:rPr>
        <w:t>effectivity</w:t>
      </w:r>
      <w:r w:rsidR="00031C6F">
        <w:rPr>
          <w:lang w:eastAsia="en-IN"/>
        </w:rPr>
        <w:t xml:space="preserve"> </w:t>
      </w:r>
    </w:p>
    <w:p w14:paraId="6FB208BF" w14:textId="56A80B71" w:rsidR="00031C6F" w:rsidRPr="00A35136" w:rsidRDefault="00031C6F" w:rsidP="00A35136">
      <w:pPr>
        <w:rPr>
          <w:lang w:val="en-US"/>
        </w:rPr>
      </w:pPr>
      <w:r w:rsidRPr="003A73D6">
        <w:t xml:space="preserve">Figure </w:t>
      </w:r>
      <w:r w:rsidR="00007986">
        <w:t>3</w:t>
      </w:r>
      <w:r w:rsidRPr="003A73D6">
        <w:t xml:space="preserve"> </w:t>
      </w:r>
      <w:r>
        <w:t>shows</w:t>
      </w:r>
      <w:r w:rsidRPr="003A73D6">
        <w:t xml:space="preserve"> the average accuracy obtained from applying the classifiers NB, KNN, and SVM. </w:t>
      </w:r>
      <w:r w:rsidR="00B85C2D">
        <w:t>Using FS with classification improve the</w:t>
      </w:r>
      <w:r w:rsidRPr="003A73D6">
        <w:t xml:space="preserve"> accuracy. The lower values from the three classifiers were achieved when the classifiers were applied to the datasets without implementing FS. There was an increase in the accuracy values of the three classifiers when BPSO was implemented.</w:t>
      </w:r>
      <w:r w:rsidR="00056DB3">
        <w:t xml:space="preserve"> </w:t>
      </w:r>
      <w:r w:rsidRPr="00056DB3">
        <w:t xml:space="preserve">The best accuracy results were achieved when the SBPSO was implemented. </w:t>
      </w:r>
      <w:r w:rsidRPr="00056DB3">
        <w:rPr>
          <w:color w:val="FF0000"/>
        </w:rPr>
        <w:t>This can be explained by the FS process having an effective influence on the classifiers’ performance.</w:t>
      </w:r>
      <w:r w:rsidRPr="00056DB3">
        <w:rPr>
          <w:color w:val="FF0000"/>
          <w:lang w:val="en-US"/>
        </w:rPr>
        <w:t xml:space="preserve"> </w:t>
      </w:r>
      <w:r w:rsidR="002864EA" w:rsidRPr="00A35136">
        <w:rPr>
          <w:lang w:val="en-US"/>
        </w:rPr>
        <w:t xml:space="preserve">Moreover, figure 4, </w:t>
      </w:r>
      <w:r w:rsidR="00A35136" w:rsidRPr="00A35136">
        <w:rPr>
          <w:lang w:val="en-US"/>
        </w:rPr>
        <w:t xml:space="preserve">clearly </w:t>
      </w:r>
      <w:r w:rsidR="002864EA" w:rsidRPr="00A35136">
        <w:rPr>
          <w:lang w:val="en-US"/>
        </w:rPr>
        <w:t xml:space="preserve">shows that </w:t>
      </w:r>
      <w:r w:rsidR="00A35136" w:rsidRPr="00A35136">
        <w:rPr>
          <w:lang w:val="en-US"/>
        </w:rPr>
        <w:t>precision was</w:t>
      </w:r>
      <w:r w:rsidR="002864EA" w:rsidRPr="00A35136">
        <w:rPr>
          <w:lang w:val="en-US"/>
        </w:rPr>
        <w:t xml:space="preserve"> improved after </w:t>
      </w:r>
      <w:r w:rsidR="00A35136" w:rsidRPr="00A35136">
        <w:rPr>
          <w:lang w:val="en-US"/>
        </w:rPr>
        <w:t xml:space="preserve">applying </w:t>
      </w:r>
      <w:r w:rsidR="002864EA" w:rsidRPr="00A35136">
        <w:t>SBPSO</w:t>
      </w:r>
      <w:r w:rsidR="00A35136" w:rsidRPr="00A35136">
        <w:t>.</w:t>
      </w:r>
      <w:r w:rsidR="00A35136">
        <w:t xml:space="preserve"> Appling </w:t>
      </w:r>
      <w:r w:rsidR="00A35136" w:rsidRPr="00A35136">
        <w:t xml:space="preserve">SBPSO </w:t>
      </w:r>
      <w:r w:rsidR="00A35136">
        <w:t>also</w:t>
      </w:r>
      <w:r w:rsidR="00A35136" w:rsidRPr="00A35136">
        <w:t xml:space="preserve"> </w:t>
      </w:r>
      <w:r w:rsidR="00A35136">
        <w:t xml:space="preserve">slightly improved the Recall and F-measure as shown in figure 5 and 6 respectively. </w:t>
      </w:r>
    </w:p>
    <w:p w14:paraId="00FF7438" w14:textId="7BBD7621" w:rsidR="001561E4" w:rsidRDefault="001561E4" w:rsidP="000C3540">
      <w:pPr>
        <w:rPr>
          <w:lang w:eastAsia="en-IN"/>
        </w:rPr>
      </w:pPr>
    </w:p>
    <w:p w14:paraId="0FF9968A" w14:textId="77777777" w:rsidR="00007986" w:rsidRDefault="00E4440C" w:rsidP="00007986">
      <w:pPr>
        <w:keepNext/>
        <w:jc w:val="center"/>
      </w:pPr>
      <w:r>
        <w:rPr>
          <w:noProof/>
        </w:rPr>
        <w:lastRenderedPageBreak/>
        <w:drawing>
          <wp:inline distT="0" distB="0" distL="0" distR="0" wp14:anchorId="5BF05B73" wp14:editId="2EF121D8">
            <wp:extent cx="4392931" cy="1847850"/>
            <wp:effectExtent l="0" t="0" r="7620" b="0"/>
            <wp:docPr id="15" name="Chart 15">
              <a:extLst xmlns:a="http://schemas.openxmlformats.org/drawingml/2006/main">
                <a:ext uri="{FF2B5EF4-FFF2-40B4-BE49-F238E27FC236}">
                  <a16:creationId xmlns:a16="http://schemas.microsoft.com/office/drawing/2014/main" id="{D9D902C1-E27F-4615-9C3E-EA05E4211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10F363" w14:textId="212CBE52" w:rsidR="00007986" w:rsidRDefault="00007986" w:rsidP="00007986">
      <w:pPr>
        <w:pStyle w:val="Caption"/>
        <w:jc w:val="center"/>
      </w:pPr>
      <w:r>
        <w:t xml:space="preserve">Figure </w:t>
      </w:r>
      <w:fldSimple w:instr=" SEQ Figure \* ARABIC ">
        <w:r w:rsidR="00DB4D8E">
          <w:rPr>
            <w:noProof/>
          </w:rPr>
          <w:t>3</w:t>
        </w:r>
      </w:fldSimple>
      <w:r>
        <w:rPr>
          <w:lang w:val="en-GB"/>
        </w:rPr>
        <w:t xml:space="preserve"> </w:t>
      </w:r>
      <w:r w:rsidR="006C1DAC">
        <w:rPr>
          <w:lang w:val="en-GB"/>
        </w:rPr>
        <w:t>Average a</w:t>
      </w:r>
      <w:r>
        <w:rPr>
          <w:lang w:val="en-GB"/>
        </w:rPr>
        <w:t>ccuracy of the tree classifiers</w:t>
      </w:r>
      <w:r w:rsidR="006C1DAC">
        <w:rPr>
          <w:lang w:val="en-GB"/>
        </w:rPr>
        <w:t xml:space="preserve"> </w:t>
      </w:r>
      <w:r w:rsidR="006C1DAC" w:rsidRPr="003A73D6">
        <w:t>NB, KNN, and SVM</w:t>
      </w:r>
      <w:r>
        <w:rPr>
          <w:lang w:val="en-GB"/>
        </w:rPr>
        <w:t>.</w:t>
      </w:r>
    </w:p>
    <w:p w14:paraId="256B5E6B" w14:textId="77777777" w:rsidR="006C1DAC" w:rsidRDefault="00E4440C" w:rsidP="006C1DAC">
      <w:pPr>
        <w:keepNext/>
        <w:jc w:val="center"/>
      </w:pPr>
      <w:r>
        <w:rPr>
          <w:noProof/>
        </w:rPr>
        <w:drawing>
          <wp:inline distT="0" distB="0" distL="0" distR="0" wp14:anchorId="73AC37DA" wp14:editId="42FD1213">
            <wp:extent cx="4391025" cy="1950720"/>
            <wp:effectExtent l="0" t="0" r="9525" b="11430"/>
            <wp:docPr id="16" name="Chart 16">
              <a:extLst xmlns:a="http://schemas.openxmlformats.org/drawingml/2006/main">
                <a:ext uri="{FF2B5EF4-FFF2-40B4-BE49-F238E27FC236}">
                  <a16:creationId xmlns:a16="http://schemas.microsoft.com/office/drawing/2014/main" id="{9AB2011C-5353-4403-AF98-6695BA193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11F8D4" w14:textId="6D038F9D" w:rsidR="006C1DAC" w:rsidRDefault="006C1DAC" w:rsidP="006C1DAC">
      <w:pPr>
        <w:pStyle w:val="Caption"/>
        <w:jc w:val="center"/>
      </w:pPr>
      <w:r>
        <w:t xml:space="preserve">Figure </w:t>
      </w:r>
      <w:fldSimple w:instr=" SEQ Figure \* ARABIC ">
        <w:r w:rsidR="00DB4D8E">
          <w:rPr>
            <w:noProof/>
          </w:rPr>
          <w:t>4</w:t>
        </w:r>
      </w:fldSimple>
      <w:r>
        <w:rPr>
          <w:lang w:val="en-GB"/>
        </w:rPr>
        <w:t xml:space="preserve"> Average precision of the three classifiers </w:t>
      </w:r>
      <w:r w:rsidRPr="00815E46">
        <w:rPr>
          <w:lang w:val="en-GB"/>
        </w:rPr>
        <w:t>NB, KNN, and SVM</w:t>
      </w:r>
      <w:r>
        <w:rPr>
          <w:lang w:val="en-GB"/>
        </w:rPr>
        <w:t>.</w:t>
      </w:r>
    </w:p>
    <w:p w14:paraId="2B0F9320" w14:textId="77777777" w:rsidR="006C1DAC" w:rsidRDefault="00E4440C" w:rsidP="006C1DAC">
      <w:pPr>
        <w:keepNext/>
        <w:jc w:val="center"/>
      </w:pPr>
      <w:r>
        <w:rPr>
          <w:noProof/>
        </w:rPr>
        <w:drawing>
          <wp:inline distT="0" distB="0" distL="0" distR="0" wp14:anchorId="41B0CB2F" wp14:editId="366FA50A">
            <wp:extent cx="4467225" cy="2042160"/>
            <wp:effectExtent l="0" t="0" r="9525" b="15240"/>
            <wp:docPr id="17" name="Chart 17">
              <a:extLst xmlns:a="http://schemas.openxmlformats.org/drawingml/2006/main">
                <a:ext uri="{FF2B5EF4-FFF2-40B4-BE49-F238E27FC236}">
                  <a16:creationId xmlns:a16="http://schemas.microsoft.com/office/drawing/2014/main" id="{A176C5C3-FCD0-4383-BA04-3E3329E7A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8C0B6B" w14:textId="0DFB3F7A" w:rsidR="006C1DAC" w:rsidRDefault="006C1DAC" w:rsidP="006C1DAC">
      <w:pPr>
        <w:pStyle w:val="Caption"/>
        <w:jc w:val="center"/>
      </w:pPr>
      <w:r>
        <w:t xml:space="preserve">Figure </w:t>
      </w:r>
      <w:fldSimple w:instr=" SEQ Figure \* ARABIC ">
        <w:r w:rsidR="00DB4D8E">
          <w:rPr>
            <w:noProof/>
          </w:rPr>
          <w:t>5</w:t>
        </w:r>
      </w:fldSimple>
      <w:r>
        <w:rPr>
          <w:lang w:val="en-GB"/>
        </w:rPr>
        <w:t xml:space="preserve"> </w:t>
      </w:r>
      <w:r w:rsidRPr="004D583A">
        <w:rPr>
          <w:lang w:val="en-GB"/>
        </w:rPr>
        <w:t xml:space="preserve">Average </w:t>
      </w:r>
      <w:r>
        <w:rPr>
          <w:lang w:val="en-GB"/>
        </w:rPr>
        <w:t>recall</w:t>
      </w:r>
      <w:r w:rsidRPr="004D583A">
        <w:rPr>
          <w:lang w:val="en-GB"/>
        </w:rPr>
        <w:t xml:space="preserve"> of the three classifiers NB, KNN, and SVM.</w:t>
      </w:r>
    </w:p>
    <w:p w14:paraId="14693DF3" w14:textId="77777777" w:rsidR="006C1DAC" w:rsidRDefault="00E4440C" w:rsidP="006C1DAC">
      <w:pPr>
        <w:keepNext/>
        <w:jc w:val="center"/>
      </w:pPr>
      <w:r>
        <w:rPr>
          <w:noProof/>
        </w:rPr>
        <w:drawing>
          <wp:inline distT="0" distB="0" distL="0" distR="0" wp14:anchorId="741B37BD" wp14:editId="533635F6">
            <wp:extent cx="4512946" cy="1897380"/>
            <wp:effectExtent l="0" t="0" r="1905" b="7620"/>
            <wp:docPr id="18" name="Chart 18">
              <a:extLst xmlns:a="http://schemas.openxmlformats.org/drawingml/2006/main">
                <a:ext uri="{FF2B5EF4-FFF2-40B4-BE49-F238E27FC236}">
                  <a16:creationId xmlns:a16="http://schemas.microsoft.com/office/drawing/2014/main" id="{CD22D63D-379B-4625-ADB4-4A088C28E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60CB07" w14:textId="33805C4E" w:rsidR="0069474A" w:rsidRDefault="006C1DAC" w:rsidP="00A35136">
      <w:pPr>
        <w:pStyle w:val="Caption"/>
        <w:jc w:val="center"/>
        <w:rPr>
          <w:lang w:eastAsia="en-IN"/>
        </w:rPr>
      </w:pPr>
      <w:r>
        <w:t xml:space="preserve">Figure </w:t>
      </w:r>
      <w:fldSimple w:instr=" SEQ Figure \* ARABIC ">
        <w:r w:rsidR="00DB4D8E">
          <w:rPr>
            <w:noProof/>
          </w:rPr>
          <w:t>6</w:t>
        </w:r>
      </w:fldSimple>
      <w:r>
        <w:rPr>
          <w:lang w:val="en-GB"/>
        </w:rPr>
        <w:t xml:space="preserve"> </w:t>
      </w:r>
      <w:r w:rsidRPr="002675FF">
        <w:rPr>
          <w:lang w:val="en-GB"/>
        </w:rPr>
        <w:t xml:space="preserve">Average </w:t>
      </w:r>
      <w:r>
        <w:rPr>
          <w:lang w:val="en-GB"/>
        </w:rPr>
        <w:t>F-measure</w:t>
      </w:r>
      <w:r w:rsidRPr="002675FF">
        <w:rPr>
          <w:lang w:val="en-GB"/>
        </w:rPr>
        <w:t xml:space="preserve"> of the three classifiers NB, KNN, and SVM.</w:t>
      </w:r>
    </w:p>
    <w:p w14:paraId="6D05EFAE" w14:textId="386F03D2" w:rsidR="0069474A" w:rsidRPr="0069474A" w:rsidRDefault="0069474A" w:rsidP="0069474A">
      <w:pPr>
        <w:rPr>
          <w:lang w:eastAsia="en-IN"/>
        </w:rPr>
      </w:pPr>
    </w:p>
    <w:p w14:paraId="3DFBB0D1" w14:textId="34A21CBA" w:rsidR="00B13840" w:rsidRDefault="00B13840" w:rsidP="00B13840">
      <w:pPr>
        <w:pStyle w:val="Heading2"/>
        <w:rPr>
          <w:lang w:eastAsia="en-IN"/>
        </w:rPr>
      </w:pPr>
      <w:r>
        <w:rPr>
          <w:lang w:eastAsia="en-IN"/>
        </w:rPr>
        <w:t xml:space="preserve">Exploration and Exploitation of SBPSO and BPSO </w:t>
      </w:r>
    </w:p>
    <w:p w14:paraId="0D7A5FE0" w14:textId="284CCB81" w:rsidR="00021864" w:rsidRDefault="00021864" w:rsidP="00021864">
      <w:pPr>
        <w:rPr>
          <w:lang w:val="en-US" w:eastAsia="en-IN"/>
        </w:rPr>
      </w:pPr>
      <w:r>
        <w:rPr>
          <w:lang w:val="en-US"/>
        </w:rPr>
        <w:t xml:space="preserve">Exploration and exploitation are important factors for searching for optimal solutions. Exploration is searching in the whole search space to visit all locations, while exploitation is searching between visited locations </w:t>
      </w:r>
      <w:r>
        <w:rPr>
          <w:lang w:val="en-US"/>
        </w:rPr>
        <w:fldChar w:fldCharType="begin"/>
      </w:r>
      <w:r>
        <w:rPr>
          <w:lang w:val="en-US"/>
        </w:rPr>
        <w:instrText xml:space="preserve"> ADDIN ZOTERO_ITEM CSL_CITATION {"citationID":"Wt2Kfyrc","properties":{"formattedCitation":"[34]","plainCitation":"[34]","noteIndex":0},"citationItems":[{"id":1877,"uris":["http://zotero.org/groups/4443633/items/DQVJ8USN"],"uri":["http://zotero.org/groups/4443633/items/DQVJ8USN"],"itemData":{"id":1877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Pr>
          <w:lang w:val="en-US"/>
        </w:rPr>
        <w:fldChar w:fldCharType="separate"/>
      </w:r>
      <w:r w:rsidRPr="00021864">
        <w:t>[34]</w:t>
      </w:r>
      <w:r>
        <w:rPr>
          <w:lang w:val="en-US"/>
        </w:rPr>
        <w:fldChar w:fldCharType="end"/>
      </w:r>
      <w:r>
        <w:rPr>
          <w:lang w:val="en-US"/>
        </w:rPr>
        <w:t>. Updating the positions in SBPSO is depend on the previous position and the probability of flipping as equation [</w:t>
      </w:r>
      <w:r w:rsidRPr="006F78AD">
        <w:rPr>
          <w:highlight w:val="yellow"/>
          <w:lang w:val="en-US"/>
        </w:rPr>
        <w:t>position</w:t>
      </w:r>
      <w:r>
        <w:rPr>
          <w:lang w:val="en-US"/>
        </w:rPr>
        <w:t xml:space="preserve"> ] shows. If the probability is high the entry will flip. The flipping probability depends on the stickiness value of the entry, if the stickiness is high the flipping probability is low, Eq [</w:t>
      </w:r>
      <w:r w:rsidRPr="006F78AD">
        <w:rPr>
          <w:highlight w:val="yellow"/>
          <w:lang w:val="en-US"/>
        </w:rPr>
        <w:t>flipping pro</w:t>
      </w:r>
      <w:r>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Pr>
          <w:lang w:val="en-US" w:eastAsia="en-IN"/>
        </w:rPr>
        <w:t xml:space="preserve"> (</w:t>
      </w:r>
      <w:r>
        <w:rPr>
          <w:lang w:val="en-US"/>
        </w:rPr>
        <w:t>exploitation</w:t>
      </w:r>
      <w:r>
        <w:rPr>
          <w:lang w:val="en-US" w:eastAsia="en-IN"/>
        </w:rPr>
        <w:t>) then the entry will flip (exploration). The results from table [</w:t>
      </w:r>
      <w:r w:rsidRPr="006F78AD">
        <w:rPr>
          <w:highlight w:val="yellow"/>
          <w:lang w:val="en-US" w:eastAsia="en-IN"/>
        </w:rPr>
        <w:t>X</w:t>
      </w:r>
      <w:r>
        <w:rPr>
          <w:lang w:val="en-US" w:eastAsia="en-IN"/>
        </w:rPr>
        <w:t xml:space="preserve">] show that SBPSO outperforms BPSO. This is due to the optimal </w:t>
      </w:r>
      <w:r w:rsidR="00B55081">
        <w:rPr>
          <w:lang w:val="en-US" w:eastAsia="en-IN"/>
        </w:rPr>
        <w:t>features’</w:t>
      </w:r>
      <w:r>
        <w:rPr>
          <w:lang w:val="en-US" w:eastAsia="en-IN"/>
        </w:rPr>
        <w:t xml:space="preserve"> subset that SBPSO selects from its </w:t>
      </w:r>
      <m:oMath>
        <m:r>
          <w:rPr>
            <w:rFonts w:ascii="Cambria Math" w:hAnsi="Cambria Math" w:cstheme="majorBidi"/>
          </w:rPr>
          <m:t>gbest</m:t>
        </m:r>
      </m:oMath>
      <w:r>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Pr>
          <w:lang w:val="en-US" w:eastAsia="en-IN"/>
        </w:rPr>
        <w:t xml:space="preserve"> and </w:t>
      </w:r>
      <m:oMath>
        <m:r>
          <w:rPr>
            <w:rFonts w:ascii="Cambria Math" w:hAnsi="Cambria Math" w:cstheme="majorBidi"/>
            <w:lang w:val="en-US"/>
          </w:rPr>
          <m:t>p</m:t>
        </m:r>
        <m:r>
          <w:rPr>
            <w:rFonts w:ascii="Cambria Math" w:hAnsi="Cambria Math" w:cstheme="majorBidi"/>
          </w:rPr>
          <m:t>best</m:t>
        </m:r>
      </m:oMath>
      <w:r>
        <w:rPr>
          <w:lang w:val="en-US" w:eastAsia="en-IN"/>
        </w:rPr>
        <w:t xml:space="preserve"> [</w:t>
      </w:r>
      <w:r w:rsidRPr="006F78AD">
        <w:rPr>
          <w:highlight w:val="yellow"/>
          <w:lang w:val="en-US" w:eastAsia="en-IN"/>
        </w:rPr>
        <w:t>BPSO position Equation</w:t>
      </w:r>
      <w:r>
        <w:rPr>
          <w:lang w:val="en-US" w:eastAsia="en-IN"/>
        </w:rPr>
        <w:t xml:space="preserve">]. </w:t>
      </w:r>
    </w:p>
    <w:p w14:paraId="50D1BA29" w14:textId="77777777" w:rsidR="00021864" w:rsidRPr="00021864" w:rsidRDefault="00021864" w:rsidP="00021864">
      <w:pPr>
        <w:rPr>
          <w:lang w:val="en-US" w:eastAsia="en-IN"/>
        </w:rPr>
      </w:pPr>
    </w:p>
    <w:p w14:paraId="5814138C" w14:textId="7313B9F9" w:rsidR="009D2295" w:rsidRPr="009D2295" w:rsidRDefault="00B13840" w:rsidP="009D2295">
      <w:pPr>
        <w:pStyle w:val="Heading2"/>
        <w:rPr>
          <w:lang w:eastAsia="en-IN"/>
        </w:rPr>
      </w:pPr>
      <w:r>
        <w:rPr>
          <w:lang w:eastAsia="en-IN"/>
        </w:rPr>
        <w:t xml:space="preserve">Difference between classifiers </w:t>
      </w:r>
    </w:p>
    <w:p w14:paraId="56D289A1" w14:textId="0C9B436C" w:rsidR="009D2295" w:rsidRDefault="00B140FA" w:rsidP="009D2295">
      <w:pPr>
        <w:rPr>
          <w:lang w:val="en-US"/>
        </w:rPr>
      </w:pPr>
      <w:r>
        <w:rPr>
          <w:lang w:val="en-US"/>
        </w:rPr>
        <w:t>Figure</w:t>
      </w:r>
      <w:r w:rsidR="006C1DAC">
        <w:rPr>
          <w:lang w:val="en-US"/>
        </w:rPr>
        <w:t xml:space="preserve"> 3 shows </w:t>
      </w:r>
      <w:r w:rsidR="00A35136">
        <w:rPr>
          <w:lang w:val="en-US"/>
        </w:rPr>
        <w:t>that</w:t>
      </w:r>
      <w:r>
        <w:rPr>
          <w:lang w:val="en-US"/>
        </w:rPr>
        <w:t xml:space="preserve"> </w:t>
      </w:r>
      <w:r w:rsidR="002205D2" w:rsidRPr="00056DB3">
        <w:rPr>
          <w:lang w:val="en-US"/>
        </w:rPr>
        <w:t>SVM classifier was the best</w:t>
      </w:r>
      <w:r w:rsidR="002205D2">
        <w:rPr>
          <w:lang w:val="en-US"/>
        </w:rPr>
        <w:t xml:space="preserve"> in </w:t>
      </w:r>
      <w:r>
        <w:rPr>
          <w:lang w:val="en-US"/>
        </w:rPr>
        <w:t>the</w:t>
      </w:r>
      <w:r w:rsidR="006C1DAC">
        <w:rPr>
          <w:lang w:val="en-US"/>
        </w:rPr>
        <w:t xml:space="preserve"> experiment </w:t>
      </w:r>
      <w:r w:rsidR="002205D2">
        <w:rPr>
          <w:lang w:val="en-US"/>
        </w:rPr>
        <w:t xml:space="preserve">that </w:t>
      </w:r>
      <w:r w:rsidR="006C1DAC" w:rsidRPr="00056DB3">
        <w:rPr>
          <w:lang w:val="en-US"/>
        </w:rPr>
        <w:t>was done without</w:t>
      </w:r>
      <w:r w:rsidR="002205D2">
        <w:rPr>
          <w:lang w:val="en-US"/>
        </w:rPr>
        <w:t xml:space="preserve"> FS</w:t>
      </w:r>
      <w:r w:rsidR="006C1DAC" w:rsidRPr="00056DB3">
        <w:rPr>
          <w:lang w:val="en-US"/>
        </w:rPr>
        <w:t xml:space="preserve">, while in the BPSO and SBPSO experiments, </w:t>
      </w:r>
      <w:r w:rsidR="006C1DAC" w:rsidRPr="00404504">
        <w:rPr>
          <w:b/>
          <w:bCs/>
          <w:u w:val="single"/>
          <w:lang w:val="en-US"/>
        </w:rPr>
        <w:t xml:space="preserve">KNN </w:t>
      </w:r>
      <w:r w:rsidR="006C1DAC" w:rsidRPr="00056DB3">
        <w:rPr>
          <w:lang w:val="en-US"/>
        </w:rPr>
        <w:t>outperformed the rest of the classifiers followed by the SVM.</w:t>
      </w:r>
      <w:r w:rsidR="006C1DAC" w:rsidRPr="003A73D6">
        <w:rPr>
          <w:lang w:val="en-US"/>
        </w:rPr>
        <w:t xml:space="preserve"> </w:t>
      </w:r>
      <w:r w:rsidR="009D2295" w:rsidRPr="0085494A">
        <w:rPr>
          <w:lang w:val="en-US"/>
        </w:rPr>
        <w:t>As we observe from figure</w:t>
      </w:r>
      <w:r w:rsidR="009D2295">
        <w:rPr>
          <w:lang w:val="en-US"/>
        </w:rPr>
        <w:t>s 3-8</w:t>
      </w:r>
      <w:r w:rsidR="009D2295" w:rsidRPr="0085494A">
        <w:rPr>
          <w:lang w:val="en-US"/>
        </w:rPr>
        <w:t>, the classifier which is the most influential by features selection is NB we think that due to its mechanism where it gives each feature a Bayesian probability. The probability is affected by the number of features. Therefore, by removing unnecessary features the probability will more accurate and the influential features on the classification will have a higher probability</w:t>
      </w:r>
      <w:r w:rsidR="009D2295">
        <w:rPr>
          <w:lang w:val="en-US"/>
        </w:rPr>
        <w:t>.</w:t>
      </w:r>
    </w:p>
    <w:p w14:paraId="26DFC480" w14:textId="723AE29A" w:rsidR="006C1DAC" w:rsidRDefault="006C1DAC" w:rsidP="006C1DAC">
      <w:pPr>
        <w:rPr>
          <w:lang w:val="en-US"/>
        </w:rPr>
      </w:pPr>
    </w:p>
    <w:p w14:paraId="28A5A7A4" w14:textId="2429BEF7" w:rsidR="00DB4D8E" w:rsidRDefault="00DB4D8E" w:rsidP="006C1DAC">
      <w:pPr>
        <w:rPr>
          <w:lang w:val="en-US"/>
        </w:rPr>
      </w:pPr>
    </w:p>
    <w:p w14:paraId="696A52C9" w14:textId="77777777" w:rsidR="00DB4D8E" w:rsidRDefault="00DB4D8E" w:rsidP="00DB4D8E">
      <w:pPr>
        <w:keepNext/>
      </w:pPr>
      <w:r>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8FDDCC" w14:textId="20599A9B" w:rsidR="00DB4D8E" w:rsidRDefault="00DB4D8E" w:rsidP="00DB4D8E">
      <w:pPr>
        <w:pStyle w:val="Caption"/>
        <w:jc w:val="center"/>
        <w:rPr>
          <w:lang w:val="en-US"/>
        </w:rPr>
      </w:pPr>
      <w:r>
        <w:t xml:space="preserve">Figure </w:t>
      </w:r>
      <w:r w:rsidR="00BF542C">
        <w:fldChar w:fldCharType="begin"/>
      </w:r>
      <w:r w:rsidR="00BF542C">
        <w:instrText xml:space="preserve"> SEQ Figure \* ARABIC </w:instrText>
      </w:r>
      <w:r w:rsidR="00BF542C">
        <w:fldChar w:fldCharType="separate"/>
      </w:r>
      <w:r>
        <w:rPr>
          <w:noProof/>
        </w:rPr>
        <w:t>7</w:t>
      </w:r>
      <w:r w:rsidR="00BF542C">
        <w:rPr>
          <w:noProof/>
        </w:rPr>
        <w:fldChar w:fldCharType="end"/>
      </w:r>
      <w:r>
        <w:rPr>
          <w:lang w:val="en-GB"/>
        </w:rPr>
        <w:t xml:space="preserve"> Accuracy results for KNN.</w:t>
      </w:r>
    </w:p>
    <w:p w14:paraId="2510E026" w14:textId="718235E4" w:rsidR="005A69A6" w:rsidRDefault="005A69A6" w:rsidP="003A73D6">
      <w:pPr>
        <w:rPr>
          <w:lang w:val="en-US"/>
        </w:rPr>
      </w:pPr>
    </w:p>
    <w:p w14:paraId="311D925A" w14:textId="77777777" w:rsidR="00DB4D8E" w:rsidRDefault="00DB4D8E" w:rsidP="00DB4D8E">
      <w:pPr>
        <w:keepNext/>
      </w:pPr>
      <w:r>
        <w:rPr>
          <w:noProof/>
        </w:rPr>
        <w:lastRenderedPageBreak/>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0194F7" w14:textId="38570BEE" w:rsidR="00E44A69" w:rsidRDefault="00DB4D8E" w:rsidP="00DB4D8E">
      <w:pPr>
        <w:pStyle w:val="Caption"/>
        <w:jc w:val="center"/>
        <w:rPr>
          <w:lang w:val="en-US"/>
        </w:rPr>
      </w:pPr>
      <w:r>
        <w:t xml:space="preserve">Figure </w:t>
      </w:r>
      <w:r w:rsidR="00BF542C">
        <w:fldChar w:fldCharType="begin"/>
      </w:r>
      <w:r w:rsidR="00BF542C">
        <w:instrText xml:space="preserve"> SEQ Figure \* ARABIC </w:instrText>
      </w:r>
      <w:r w:rsidR="00BF542C">
        <w:fldChar w:fldCharType="separate"/>
      </w:r>
      <w:r>
        <w:rPr>
          <w:noProof/>
        </w:rPr>
        <w:t>8</w:t>
      </w:r>
      <w:r w:rsidR="00BF542C">
        <w:rPr>
          <w:noProof/>
        </w:rPr>
        <w:fldChar w:fldCharType="end"/>
      </w:r>
      <w:r>
        <w:rPr>
          <w:lang w:val="en-GB"/>
        </w:rPr>
        <w:t xml:space="preserve"> </w:t>
      </w:r>
      <w:r w:rsidRPr="000E74BB">
        <w:rPr>
          <w:lang w:val="en-GB"/>
        </w:rPr>
        <w:t xml:space="preserve">Accuracy results for </w:t>
      </w:r>
      <w:r>
        <w:rPr>
          <w:lang w:val="en-GB"/>
        </w:rPr>
        <w:t>NB</w:t>
      </w:r>
      <w:r w:rsidRPr="000E74BB">
        <w:rPr>
          <w:lang w:val="en-GB"/>
        </w:rPr>
        <w:t>.</w:t>
      </w:r>
    </w:p>
    <w:p w14:paraId="13AC70F3" w14:textId="1F2B3905" w:rsidR="00E44A69" w:rsidRDefault="00E44A69" w:rsidP="003A73D6">
      <w:pPr>
        <w:rPr>
          <w:lang w:val="en-US"/>
        </w:rPr>
      </w:pPr>
    </w:p>
    <w:p w14:paraId="2750A7F0" w14:textId="77777777" w:rsidR="00DB4D8E" w:rsidRDefault="00DB4D8E" w:rsidP="00DB4D8E">
      <w:pPr>
        <w:keepNext/>
      </w:pPr>
      <w:r>
        <w:rPr>
          <w:noProof/>
        </w:rPr>
        <w:drawing>
          <wp:inline distT="0" distB="0" distL="0" distR="0" wp14:anchorId="421E890F" wp14:editId="2C69E89F">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372F56" w14:textId="48503F33" w:rsidR="00E44A69" w:rsidRDefault="00DB4D8E" w:rsidP="00DB4D8E">
      <w:pPr>
        <w:pStyle w:val="Caption"/>
        <w:rPr>
          <w:lang w:val="en-US"/>
        </w:rPr>
      </w:pPr>
      <w:r>
        <w:t xml:space="preserve">Figure </w:t>
      </w:r>
      <w:r w:rsidR="00BF542C">
        <w:fldChar w:fldCharType="begin"/>
      </w:r>
      <w:r w:rsidR="00BF542C">
        <w:instrText xml:space="preserve"> SEQ Figure \* ARABIC </w:instrText>
      </w:r>
      <w:r w:rsidR="00BF542C">
        <w:fldChar w:fldCharType="separate"/>
      </w:r>
      <w:r>
        <w:rPr>
          <w:noProof/>
        </w:rPr>
        <w:t>9</w:t>
      </w:r>
      <w:r w:rsidR="00BF542C">
        <w:rPr>
          <w:noProof/>
        </w:rPr>
        <w:fldChar w:fldCharType="end"/>
      </w:r>
      <w:r>
        <w:rPr>
          <w:lang w:val="en-GB"/>
        </w:rPr>
        <w:t xml:space="preserve"> </w:t>
      </w:r>
      <w:r w:rsidRPr="000E1883">
        <w:rPr>
          <w:lang w:val="en-GB"/>
        </w:rPr>
        <w:t>Accuracy results for</w:t>
      </w:r>
      <w:r>
        <w:rPr>
          <w:lang w:val="en-GB"/>
        </w:rPr>
        <w:t xml:space="preserve"> RBF.</w:t>
      </w:r>
    </w:p>
    <w:p w14:paraId="0B8BEB2A" w14:textId="190EC96B" w:rsidR="00E44A69" w:rsidRDefault="00E44A69" w:rsidP="003A73D6">
      <w:pPr>
        <w:rPr>
          <w:lang w:val="en-US"/>
        </w:rPr>
      </w:pPr>
    </w:p>
    <w:p w14:paraId="6751D234" w14:textId="1DADA945" w:rsidR="00E44A69" w:rsidRDefault="00E44A69" w:rsidP="003A73D6">
      <w:pPr>
        <w:rPr>
          <w:lang w:val="en-US"/>
        </w:rPr>
      </w:pPr>
    </w:p>
    <w:p w14:paraId="0AF14037" w14:textId="0D11DFC7" w:rsidR="00E44A69" w:rsidRDefault="00E44A69" w:rsidP="003A73D6">
      <w:pPr>
        <w:rPr>
          <w:lang w:val="en-US"/>
        </w:rPr>
      </w:pPr>
    </w:p>
    <w:p w14:paraId="01C2803B" w14:textId="2A438C9E" w:rsidR="00E44A69" w:rsidRDefault="00E44A69" w:rsidP="003A73D6">
      <w:pPr>
        <w:rPr>
          <w:lang w:val="en-US"/>
        </w:rPr>
      </w:pP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DB4D8E" w:rsidRPr="00647DF9" w14:paraId="4E115452" w14:textId="77777777" w:rsidTr="00416A4F">
        <w:trPr>
          <w:trHeight w:val="400"/>
        </w:trPr>
        <w:tc>
          <w:tcPr>
            <w:tcW w:w="665" w:type="dxa"/>
            <w:tcBorders>
              <w:top w:val="nil"/>
              <w:left w:val="nil"/>
              <w:bottom w:val="nil"/>
              <w:right w:val="nil"/>
            </w:tcBorders>
            <w:shd w:val="clear" w:color="auto" w:fill="auto"/>
            <w:noWrap/>
            <w:vAlign w:val="bottom"/>
            <w:hideMark/>
          </w:tcPr>
          <w:p w14:paraId="1B0EEE75" w14:textId="77777777" w:rsidR="00DB4D8E" w:rsidRPr="00647DF9" w:rsidRDefault="00DB4D8E" w:rsidP="00416A4F">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26DEADDC" w14:textId="77777777" w:rsidR="00DB4D8E" w:rsidRPr="00647DF9" w:rsidRDefault="00DB4D8E" w:rsidP="00416A4F">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47C0A2F8" w14:textId="77777777" w:rsidR="00DB4D8E" w:rsidRPr="00647DF9" w:rsidRDefault="00DB4D8E" w:rsidP="00416A4F">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438D9F6" w14:textId="77777777" w:rsidR="00DB4D8E" w:rsidRPr="00647DF9" w:rsidRDefault="00DB4D8E" w:rsidP="00416A4F">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540E9259" w14:textId="77777777" w:rsidR="00DB4D8E" w:rsidRPr="00647DF9" w:rsidRDefault="00DB4D8E" w:rsidP="00416A4F">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DB4D8E" w:rsidRPr="00647DF9" w14:paraId="2E450F9C" w14:textId="77777777" w:rsidTr="00416A4F">
        <w:trPr>
          <w:gridAfter w:val="1"/>
          <w:wAfter w:w="73" w:type="dxa"/>
          <w:trHeight w:val="380"/>
        </w:trPr>
        <w:tc>
          <w:tcPr>
            <w:tcW w:w="665" w:type="dxa"/>
            <w:tcBorders>
              <w:top w:val="nil"/>
              <w:left w:val="nil"/>
              <w:bottom w:val="nil"/>
              <w:right w:val="nil"/>
            </w:tcBorders>
            <w:shd w:val="clear" w:color="auto" w:fill="auto"/>
            <w:noWrap/>
            <w:vAlign w:val="bottom"/>
            <w:hideMark/>
          </w:tcPr>
          <w:p w14:paraId="09DCAE86" w14:textId="77777777" w:rsidR="00DB4D8E" w:rsidRPr="00647DF9" w:rsidRDefault="00DB4D8E" w:rsidP="00416A4F">
            <w:pPr>
              <w:spacing w:line="240" w:lineRule="auto"/>
              <w:jc w:val="center"/>
              <w:rPr>
                <w:rFonts w:ascii="Arial" w:eastAsia="Times New Roman" w:hAnsi="Arial" w:cs="Arial"/>
                <w:b/>
                <w:bCs/>
                <w:color w:val="000000"/>
                <w:sz w:val="20"/>
                <w:szCs w:val="20"/>
              </w:rPr>
            </w:pPr>
          </w:p>
        </w:tc>
        <w:tc>
          <w:tcPr>
            <w:tcW w:w="1176" w:type="dxa"/>
            <w:tcBorders>
              <w:top w:val="nil"/>
              <w:left w:val="nil"/>
              <w:bottom w:val="single" w:sz="2" w:space="0" w:color="000000" w:themeColor="text1"/>
              <w:right w:val="nil"/>
            </w:tcBorders>
            <w:shd w:val="clear" w:color="auto" w:fill="auto"/>
            <w:noWrap/>
            <w:vAlign w:val="bottom"/>
            <w:hideMark/>
          </w:tcPr>
          <w:p w14:paraId="72201142" w14:textId="77777777" w:rsidR="00DB4D8E" w:rsidRPr="00647DF9" w:rsidRDefault="00DB4D8E" w:rsidP="00416A4F">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3431539"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4F921C79"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335B35F5"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D31D657"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0BF89562"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A8798E8"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1F01E0FD"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2621022F"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5B5D885C" w14:textId="77777777" w:rsidR="00DB4D8E" w:rsidRPr="00647DF9" w:rsidRDefault="00DB4D8E" w:rsidP="00416A4F">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DB4D8E" w:rsidRPr="00647DF9" w14:paraId="4D0D10B1" w14:textId="77777777" w:rsidTr="00416A4F">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2A749383" w14:textId="77777777" w:rsidR="00DB4D8E" w:rsidRPr="00647DF9" w:rsidRDefault="00DB4D8E" w:rsidP="00416A4F">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554BD923"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59D5F7AB"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008B40C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941BE9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6A3A1ABF"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5221000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570BFDC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2140D0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56443C1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2C28FA3" w14:textId="77777777" w:rsidR="00DB4D8E" w:rsidRPr="00647DF9" w:rsidRDefault="00DB4D8E" w:rsidP="00416A4F">
            <w:pPr>
              <w:spacing w:line="240" w:lineRule="auto"/>
              <w:ind w:right="-25"/>
              <w:jc w:val="left"/>
              <w:rPr>
                <w:rFonts w:ascii="Arial" w:eastAsia="Times New Roman" w:hAnsi="Arial" w:cs="Arial"/>
                <w:color w:val="000000"/>
                <w:sz w:val="20"/>
                <w:szCs w:val="20"/>
              </w:rPr>
            </w:pPr>
            <w:r>
              <w:rPr>
                <w:rFonts w:ascii="Calibri" w:hAnsi="Calibri" w:cs="Calibri"/>
                <w:color w:val="000000"/>
              </w:rPr>
              <w:t>0.84</w:t>
            </w:r>
          </w:p>
        </w:tc>
      </w:tr>
      <w:tr w:rsidR="00DB4D8E" w:rsidRPr="00647DF9" w14:paraId="5551A436" w14:textId="77777777" w:rsidTr="00416A4F">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9464426"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67B12438"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1C75DF3"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0.74</w:t>
            </w:r>
          </w:p>
        </w:tc>
        <w:tc>
          <w:tcPr>
            <w:tcW w:w="706" w:type="dxa"/>
            <w:gridSpan w:val="2"/>
            <w:tcBorders>
              <w:top w:val="nil"/>
              <w:left w:val="nil"/>
              <w:bottom w:val="nil"/>
              <w:right w:val="nil"/>
            </w:tcBorders>
            <w:shd w:val="clear" w:color="auto" w:fill="auto"/>
            <w:noWrap/>
            <w:vAlign w:val="bottom"/>
            <w:hideMark/>
          </w:tcPr>
          <w:p w14:paraId="286BF272"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5040B79C"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5DD0BE5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0.76</w:t>
            </w:r>
          </w:p>
        </w:tc>
        <w:tc>
          <w:tcPr>
            <w:tcW w:w="827" w:type="dxa"/>
            <w:gridSpan w:val="3"/>
            <w:tcBorders>
              <w:top w:val="nil"/>
              <w:left w:val="nil"/>
              <w:bottom w:val="nil"/>
              <w:right w:val="nil"/>
            </w:tcBorders>
            <w:shd w:val="clear" w:color="auto" w:fill="auto"/>
            <w:noWrap/>
            <w:vAlign w:val="bottom"/>
            <w:hideMark/>
          </w:tcPr>
          <w:p w14:paraId="2C236501"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64E696D3"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7D35171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0.71</w:t>
            </w:r>
          </w:p>
        </w:tc>
        <w:tc>
          <w:tcPr>
            <w:tcW w:w="766" w:type="dxa"/>
            <w:gridSpan w:val="2"/>
            <w:tcBorders>
              <w:top w:val="nil"/>
              <w:left w:val="nil"/>
              <w:bottom w:val="nil"/>
              <w:right w:val="nil"/>
            </w:tcBorders>
            <w:shd w:val="clear" w:color="auto" w:fill="auto"/>
            <w:noWrap/>
            <w:vAlign w:val="bottom"/>
            <w:hideMark/>
          </w:tcPr>
          <w:p w14:paraId="78C3792F"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0.73</w:t>
            </w:r>
          </w:p>
        </w:tc>
        <w:tc>
          <w:tcPr>
            <w:tcW w:w="754" w:type="dxa"/>
            <w:tcBorders>
              <w:top w:val="nil"/>
              <w:left w:val="nil"/>
              <w:bottom w:val="nil"/>
              <w:right w:val="nil"/>
            </w:tcBorders>
            <w:shd w:val="clear" w:color="auto" w:fill="auto"/>
            <w:noWrap/>
            <w:vAlign w:val="bottom"/>
            <w:hideMark/>
          </w:tcPr>
          <w:p w14:paraId="7E0D0A50"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0.78</w:t>
            </w:r>
          </w:p>
        </w:tc>
      </w:tr>
      <w:tr w:rsidR="00DB4D8E" w:rsidRPr="00647DF9" w14:paraId="3A1252AB" w14:textId="77777777" w:rsidTr="00416A4F">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8157CEA"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B65F9EC"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02318F3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0.60</w:t>
            </w:r>
          </w:p>
        </w:tc>
        <w:tc>
          <w:tcPr>
            <w:tcW w:w="706" w:type="dxa"/>
            <w:gridSpan w:val="2"/>
            <w:tcBorders>
              <w:top w:val="nil"/>
              <w:left w:val="nil"/>
              <w:bottom w:val="nil"/>
              <w:right w:val="nil"/>
            </w:tcBorders>
            <w:shd w:val="clear" w:color="auto" w:fill="auto"/>
            <w:noWrap/>
            <w:vAlign w:val="bottom"/>
            <w:hideMark/>
          </w:tcPr>
          <w:p w14:paraId="424F87C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00186E29"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4446B9FD"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827" w:type="dxa"/>
            <w:gridSpan w:val="3"/>
            <w:tcBorders>
              <w:top w:val="nil"/>
              <w:left w:val="nil"/>
              <w:bottom w:val="nil"/>
              <w:right w:val="nil"/>
            </w:tcBorders>
            <w:shd w:val="clear" w:color="auto" w:fill="auto"/>
            <w:noWrap/>
            <w:vAlign w:val="bottom"/>
            <w:hideMark/>
          </w:tcPr>
          <w:p w14:paraId="685A075C"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60D943D7"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0A0C6CC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66" w:type="dxa"/>
            <w:gridSpan w:val="2"/>
            <w:tcBorders>
              <w:top w:val="nil"/>
              <w:left w:val="nil"/>
              <w:bottom w:val="nil"/>
              <w:right w:val="nil"/>
            </w:tcBorders>
            <w:shd w:val="clear" w:color="auto" w:fill="auto"/>
            <w:noWrap/>
            <w:vAlign w:val="bottom"/>
            <w:hideMark/>
          </w:tcPr>
          <w:p w14:paraId="19B576F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754" w:type="dxa"/>
            <w:tcBorders>
              <w:top w:val="nil"/>
              <w:left w:val="nil"/>
              <w:bottom w:val="nil"/>
              <w:right w:val="nil"/>
            </w:tcBorders>
            <w:shd w:val="clear" w:color="auto" w:fill="auto"/>
            <w:noWrap/>
            <w:vAlign w:val="bottom"/>
            <w:hideMark/>
          </w:tcPr>
          <w:p w14:paraId="61A2B54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0.84</w:t>
            </w:r>
          </w:p>
        </w:tc>
      </w:tr>
      <w:tr w:rsidR="00DB4D8E" w:rsidRPr="00647DF9" w14:paraId="79140965" w14:textId="77777777" w:rsidTr="00416A4F">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FA4216"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7AC62945"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1F2A2FD5"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3079CA48"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4B520612"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24BFB92E"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6A2FEEFA"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4BEFE1C8"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4CB5A440"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6F6B08FC"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0.78</w:t>
            </w:r>
          </w:p>
        </w:tc>
        <w:tc>
          <w:tcPr>
            <w:tcW w:w="754" w:type="dxa"/>
            <w:tcBorders>
              <w:top w:val="nil"/>
              <w:left w:val="nil"/>
              <w:bottom w:val="single" w:sz="8" w:space="0" w:color="auto"/>
              <w:right w:val="nil"/>
            </w:tcBorders>
            <w:shd w:val="clear" w:color="auto" w:fill="auto"/>
            <w:noWrap/>
            <w:vAlign w:val="bottom"/>
            <w:hideMark/>
          </w:tcPr>
          <w:p w14:paraId="78448E4D" w14:textId="77777777" w:rsidR="00DB4D8E" w:rsidRPr="00647DF9" w:rsidRDefault="00DB4D8E" w:rsidP="00416A4F">
            <w:pPr>
              <w:spacing w:line="240" w:lineRule="auto"/>
              <w:jc w:val="left"/>
              <w:rPr>
                <w:rFonts w:ascii="Arial" w:eastAsia="Times New Roman" w:hAnsi="Arial" w:cs="Arial"/>
                <w:color w:val="000000"/>
                <w:sz w:val="20"/>
                <w:szCs w:val="20"/>
              </w:rPr>
            </w:pPr>
            <w:r>
              <w:rPr>
                <w:rFonts w:ascii="Calibri" w:hAnsi="Calibri" w:cs="Calibri"/>
                <w:color w:val="000000"/>
              </w:rPr>
              <w:t>0.81</w:t>
            </w:r>
          </w:p>
        </w:tc>
      </w:tr>
      <w:tr w:rsidR="00DB4D8E" w:rsidRPr="00647DF9" w14:paraId="6DCF4DDB" w14:textId="77777777" w:rsidTr="00416A4F">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10B9576A" w14:textId="77777777" w:rsidR="00DB4D8E" w:rsidRPr="00647DF9" w:rsidRDefault="00DB4D8E" w:rsidP="00416A4F">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315B2A64"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nil"/>
              <w:left w:val="single" w:sz="18" w:space="0" w:color="000000" w:themeColor="text1"/>
              <w:bottom w:val="nil"/>
              <w:right w:val="nil"/>
            </w:tcBorders>
            <w:shd w:val="clear" w:color="auto" w:fill="auto"/>
            <w:noWrap/>
            <w:vAlign w:val="bottom"/>
            <w:hideMark/>
          </w:tcPr>
          <w:p w14:paraId="1176109A"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7967A85A"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18B27EAE"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12B2A7F7"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6AE25E88"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09518344"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72584EC"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15691493"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7B46FFC6"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DB4D8E" w:rsidRPr="00647DF9" w14:paraId="602589D1" w14:textId="77777777" w:rsidTr="00416A4F">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4EABF5F"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CBC803E"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6690B778"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58DB54A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714A7CC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51A0D0E7"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17B1133"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094F9EDB"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E8DFC6B"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38196BF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24EB293"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DB4D8E" w:rsidRPr="00647DF9" w14:paraId="233620F9" w14:textId="77777777" w:rsidTr="00416A4F">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1B24FDA8"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523CAA1"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79216FF5"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12D0F262"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74EF4E2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1B95082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3F65A00C"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8B9BFD5"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9010F3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8B0A936"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3C58515D"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DB4D8E" w:rsidRPr="00647DF9" w14:paraId="6EE6777B" w14:textId="77777777" w:rsidTr="00416A4F">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6E9BAF2B" w14:textId="77777777" w:rsidR="00DB4D8E" w:rsidRPr="00647DF9" w:rsidRDefault="00DB4D8E" w:rsidP="00416A4F">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659C0618" w14:textId="77777777" w:rsidR="00DB4D8E" w:rsidRPr="00647DF9" w:rsidRDefault="00DB4D8E" w:rsidP="00416A4F">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2DA2C22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57FE25AF"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4BF87F2B"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1733713C"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B8BD1C1"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2DFAB37A" w14:textId="77777777" w:rsidR="00DB4D8E" w:rsidRPr="00647DF9" w:rsidRDefault="00DB4D8E" w:rsidP="00416A4F">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05C42B69"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51C217B0"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E138BCA" w14:textId="77777777" w:rsidR="00DB4D8E" w:rsidRPr="00647DF9" w:rsidRDefault="00DB4D8E" w:rsidP="00416A4F">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2268F200" w:rsidR="003A73D6" w:rsidRPr="003A73D6" w:rsidRDefault="00DB4D8E" w:rsidP="00DB4D8E">
      <w:pPr>
        <w:pStyle w:val="Caption"/>
        <w:jc w:val="center"/>
        <w:rPr>
          <w:lang w:val="en-US"/>
        </w:rPr>
      </w:pPr>
      <w:r>
        <w:t xml:space="preserve">Table </w:t>
      </w:r>
      <w:r w:rsidR="00BF542C">
        <w:fldChar w:fldCharType="begin"/>
      </w:r>
      <w:r w:rsidR="00BF542C">
        <w:instrText xml:space="preserve"> SEQ Table \* ROMAN </w:instrText>
      </w:r>
      <w:r w:rsidR="00BF542C">
        <w:fldChar w:fldCharType="separate"/>
      </w:r>
      <w:r w:rsidR="00E37A0C">
        <w:rPr>
          <w:noProof/>
        </w:rPr>
        <w:t>II</w:t>
      </w:r>
      <w:r w:rsidR="00BF542C">
        <w:rPr>
          <w:noProof/>
        </w:rPr>
        <w:fldChar w:fldCharType="end"/>
      </w:r>
      <w:r>
        <w:t xml:space="preserve"> Average results of the three classifiers NB, KNN, and SVM RBF.</w:t>
      </w:r>
    </w:p>
    <w:p w14:paraId="46D8DAE0" w14:textId="77777777" w:rsidR="003A73D6" w:rsidRPr="003A73D6" w:rsidRDefault="003A73D6" w:rsidP="003A73D6">
      <w:pPr>
        <w:rPr>
          <w:highlight w:val="yellow"/>
        </w:rPr>
      </w:pPr>
    </w:p>
    <w:p w14:paraId="73B2B3BB" w14:textId="27F7FEF3" w:rsidR="003677E2" w:rsidRPr="00444080" w:rsidRDefault="003677E2" w:rsidP="003677E2">
      <w:pPr>
        <w:pStyle w:val="Heading2"/>
        <w:rPr>
          <w:highlight w:val="yellow"/>
          <w:lang w:val="en-US"/>
        </w:rPr>
      </w:pPr>
      <w:r w:rsidRPr="00444080">
        <w:rPr>
          <w:highlight w:val="yellow"/>
          <w:lang w:val="en-US"/>
        </w:rPr>
        <w:t xml:space="preserve">Analytical Description of the </w:t>
      </w:r>
      <w:r w:rsidR="00E37A0C">
        <w:rPr>
          <w:highlight w:val="yellow"/>
          <w:lang w:val="en-US"/>
        </w:rPr>
        <w:t>Selected</w:t>
      </w:r>
      <w:r w:rsidRPr="00444080">
        <w:rPr>
          <w:highlight w:val="yellow"/>
          <w:lang w:val="en-US"/>
        </w:rPr>
        <w:t xml:space="preserve"> Features</w:t>
      </w:r>
    </w:p>
    <w:p w14:paraId="3AE9D82D" w14:textId="77777777" w:rsidR="003677E2" w:rsidRPr="003677E2" w:rsidRDefault="003677E2" w:rsidP="003677E2">
      <w:pPr>
        <w:rPr>
          <w:lang w:val="en-US"/>
        </w:rPr>
      </w:pPr>
    </w:p>
    <w:tbl>
      <w:tblPr>
        <w:tblStyle w:val="TableGrid"/>
        <w:tblpPr w:leftFromText="180" w:rightFromText="180" w:vertAnchor="text" w:horzAnchor="margin" w:tblpY="-83"/>
        <w:tblW w:w="9662" w:type="dxa"/>
        <w:tblLayout w:type="fixed"/>
        <w:tblLook w:val="04A0" w:firstRow="1" w:lastRow="0" w:firstColumn="1" w:lastColumn="0" w:noHBand="0" w:noVBand="1"/>
      </w:tblPr>
      <w:tblGrid>
        <w:gridCol w:w="1292"/>
        <w:gridCol w:w="492"/>
        <w:gridCol w:w="830"/>
        <w:gridCol w:w="1073"/>
        <w:gridCol w:w="5975"/>
      </w:tblGrid>
      <w:tr w:rsidR="00E37A0C" w:rsidRPr="00B05C9C" w14:paraId="2D5352A1" w14:textId="77777777" w:rsidTr="00DA62DE">
        <w:trPr>
          <w:trHeight w:val="170"/>
        </w:trPr>
        <w:tc>
          <w:tcPr>
            <w:tcW w:w="9662" w:type="dxa"/>
            <w:gridSpan w:val="5"/>
            <w:tcBorders>
              <w:top w:val="nil"/>
              <w:left w:val="nil"/>
              <w:right w:val="nil"/>
            </w:tcBorders>
          </w:tcPr>
          <w:p w14:paraId="7DD49C60" w14:textId="77777777" w:rsidR="00E37A0C" w:rsidRPr="00B05C9C" w:rsidRDefault="00E37A0C" w:rsidP="00DA62DE">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rPr>
              <w:t xml:space="preserve"> </w:t>
            </w:r>
            <w:r>
              <w:rPr>
                <w:rFonts w:ascii="Times New Roman" w:eastAsia="Times New Roman" w:hAnsi="Times New Roman" w:cs="Times New Roman"/>
                <w:i/>
                <w:sz w:val="20"/>
                <w:szCs w:val="20"/>
              </w:rPr>
              <w:t>Selected</w:t>
            </w:r>
            <w:r w:rsidRPr="00B05C9C">
              <w:rPr>
                <w:rFonts w:ascii="Times New Roman" w:eastAsia="Times New Roman" w:hAnsi="Times New Roman" w:cs="Times New Roman"/>
                <w:i/>
                <w:sz w:val="20"/>
                <w:szCs w:val="20"/>
              </w:rPr>
              <w:t xml:space="preserve"> features in software datasets.</w:t>
            </w:r>
          </w:p>
          <w:p w14:paraId="60801931" w14:textId="77777777" w:rsidR="00E37A0C" w:rsidRPr="00B05C9C" w:rsidRDefault="00E37A0C" w:rsidP="00DA62DE">
            <w:pPr>
              <w:widowControl w:val="0"/>
              <w:bidi/>
              <w:jc w:val="center"/>
              <w:rPr>
                <w:rFonts w:ascii="Times New Roman" w:eastAsia="Times New Roman" w:hAnsi="Times New Roman" w:cs="Times New Roman"/>
                <w:b/>
                <w:bCs/>
                <w:sz w:val="10"/>
                <w:szCs w:val="10"/>
                <w:rtl/>
                <w:lang w:val="en-US"/>
              </w:rPr>
            </w:pPr>
          </w:p>
        </w:tc>
      </w:tr>
      <w:tr w:rsidR="00E37A0C" w:rsidRPr="00B05C9C" w14:paraId="15D2972E" w14:textId="77777777" w:rsidTr="00DA62DE">
        <w:trPr>
          <w:trHeight w:val="170"/>
        </w:trPr>
        <w:tc>
          <w:tcPr>
            <w:tcW w:w="1292" w:type="dxa"/>
            <w:tcBorders>
              <w:top w:val="single" w:sz="12" w:space="0" w:color="auto"/>
              <w:left w:val="nil"/>
              <w:right w:val="nil"/>
            </w:tcBorders>
          </w:tcPr>
          <w:p w14:paraId="7095BE8E" w14:textId="77777777" w:rsidR="00E37A0C" w:rsidRPr="00B05C9C" w:rsidRDefault="00E37A0C" w:rsidP="00DA62DE">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492" w:type="dxa"/>
            <w:tcBorders>
              <w:top w:val="single" w:sz="12" w:space="0" w:color="auto"/>
              <w:left w:val="nil"/>
              <w:right w:val="nil"/>
            </w:tcBorders>
          </w:tcPr>
          <w:p w14:paraId="3BBC4625" w14:textId="77777777" w:rsidR="00E37A0C" w:rsidRPr="00B05C9C" w:rsidRDefault="00E37A0C" w:rsidP="00DA62DE">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w:t>
            </w:r>
            <w:r>
              <w:rPr>
                <w:rFonts w:ascii="Times New Roman" w:eastAsia="Times New Roman" w:hAnsi="Times New Roman" w:cs="Times New Roman"/>
                <w:b/>
                <w:bCs/>
                <w:sz w:val="20"/>
                <w:szCs w:val="20"/>
                <w:lang w:val="en-US"/>
              </w:rPr>
              <w:t>F</w:t>
            </w:r>
          </w:p>
        </w:tc>
        <w:tc>
          <w:tcPr>
            <w:tcW w:w="830" w:type="dxa"/>
            <w:tcBorders>
              <w:top w:val="single" w:sz="12" w:space="0" w:color="auto"/>
              <w:left w:val="nil"/>
              <w:right w:val="nil"/>
            </w:tcBorders>
          </w:tcPr>
          <w:p w14:paraId="40DBDD52" w14:textId="77777777" w:rsidR="00E37A0C" w:rsidRPr="00B05C9C" w:rsidRDefault="00E37A0C" w:rsidP="00DA62DE">
            <w:pPr>
              <w:widowControl w:val="0"/>
              <w:ind w:left="-600" w:right="63" w:firstLine="317"/>
              <w:jc w:val="center"/>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SF</w:t>
            </w:r>
          </w:p>
        </w:tc>
        <w:tc>
          <w:tcPr>
            <w:tcW w:w="1073" w:type="dxa"/>
            <w:tcBorders>
              <w:top w:val="single" w:sz="12" w:space="0" w:color="auto"/>
              <w:left w:val="nil"/>
              <w:right w:val="nil"/>
            </w:tcBorders>
          </w:tcPr>
          <w:p w14:paraId="4DC6717F" w14:textId="77777777" w:rsidR="00E37A0C" w:rsidRPr="00B05C9C" w:rsidRDefault="00E37A0C" w:rsidP="00DA62DE">
            <w:pPr>
              <w:widowControl w:val="0"/>
              <w:ind w:right="32"/>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rPr>
              <w:t>FFR%</w:t>
            </w:r>
          </w:p>
        </w:tc>
        <w:tc>
          <w:tcPr>
            <w:tcW w:w="5975" w:type="dxa"/>
            <w:tcBorders>
              <w:top w:val="single" w:sz="12" w:space="0" w:color="auto"/>
              <w:left w:val="nil"/>
              <w:right w:val="nil"/>
            </w:tcBorders>
          </w:tcPr>
          <w:p w14:paraId="50FD05C1" w14:textId="77777777" w:rsidR="00E37A0C" w:rsidRPr="00B05C9C" w:rsidRDefault="00E37A0C" w:rsidP="00DA62DE">
            <w:pPr>
              <w:widowControl w:val="0"/>
              <w:jc w:val="center"/>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rPr>
              <w:t>Selected</w:t>
            </w:r>
            <w:r w:rsidRPr="00B05C9C">
              <w:rPr>
                <w:rFonts w:ascii="Times New Roman" w:eastAsia="Times New Roman" w:hAnsi="Times New Roman" w:cs="Times New Roman"/>
                <w:b/>
                <w:bCs/>
                <w:sz w:val="20"/>
                <w:szCs w:val="20"/>
              </w:rPr>
              <w:t xml:space="preserve"> Features</w:t>
            </w:r>
          </w:p>
        </w:tc>
      </w:tr>
      <w:tr w:rsidR="00E37A0C" w:rsidRPr="00B05C9C" w14:paraId="360C469D" w14:textId="77777777" w:rsidTr="00DA62DE">
        <w:trPr>
          <w:trHeight w:val="291"/>
        </w:trPr>
        <w:tc>
          <w:tcPr>
            <w:tcW w:w="1292" w:type="dxa"/>
            <w:tcBorders>
              <w:top w:val="nil"/>
              <w:left w:val="nil"/>
              <w:bottom w:val="nil"/>
              <w:right w:val="nil"/>
            </w:tcBorders>
          </w:tcPr>
          <w:p w14:paraId="4AFE7FED"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492" w:type="dxa"/>
            <w:tcBorders>
              <w:top w:val="nil"/>
              <w:left w:val="nil"/>
              <w:bottom w:val="nil"/>
              <w:right w:val="nil"/>
            </w:tcBorders>
          </w:tcPr>
          <w:p w14:paraId="207E7420"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2E39BEFA"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78603E01"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52</w:t>
            </w:r>
          </w:p>
        </w:tc>
        <w:tc>
          <w:tcPr>
            <w:tcW w:w="5975" w:type="dxa"/>
            <w:tcBorders>
              <w:top w:val="nil"/>
              <w:left w:val="nil"/>
              <w:bottom w:val="nil"/>
              <w:right w:val="nil"/>
            </w:tcBorders>
          </w:tcPr>
          <w:p w14:paraId="1F37AD9E"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F2, F3, F4, F5, F8, F9, F12, F14, F15, F20</w:t>
            </w:r>
          </w:p>
        </w:tc>
      </w:tr>
      <w:tr w:rsidR="00E37A0C" w:rsidRPr="00B05C9C" w14:paraId="2F324961" w14:textId="77777777" w:rsidTr="00DA62DE">
        <w:trPr>
          <w:trHeight w:val="291"/>
        </w:trPr>
        <w:tc>
          <w:tcPr>
            <w:tcW w:w="1292" w:type="dxa"/>
            <w:tcBorders>
              <w:top w:val="nil"/>
              <w:left w:val="nil"/>
              <w:bottom w:val="nil"/>
              <w:right w:val="nil"/>
            </w:tcBorders>
          </w:tcPr>
          <w:p w14:paraId="0FFDC211"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492" w:type="dxa"/>
            <w:tcBorders>
              <w:top w:val="nil"/>
              <w:left w:val="nil"/>
              <w:bottom w:val="nil"/>
              <w:right w:val="nil"/>
            </w:tcBorders>
          </w:tcPr>
          <w:p w14:paraId="150AAF2A"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55EE9F7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8</w:t>
            </w:r>
          </w:p>
        </w:tc>
        <w:tc>
          <w:tcPr>
            <w:tcW w:w="1073" w:type="dxa"/>
            <w:tcBorders>
              <w:top w:val="nil"/>
              <w:left w:val="nil"/>
              <w:bottom w:val="nil"/>
              <w:right w:val="nil"/>
            </w:tcBorders>
            <w:vAlign w:val="bottom"/>
          </w:tcPr>
          <w:p w14:paraId="3E67B34D"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62</w:t>
            </w:r>
          </w:p>
        </w:tc>
        <w:tc>
          <w:tcPr>
            <w:tcW w:w="5975" w:type="dxa"/>
            <w:tcBorders>
              <w:top w:val="nil"/>
              <w:left w:val="nil"/>
              <w:bottom w:val="nil"/>
              <w:right w:val="nil"/>
            </w:tcBorders>
          </w:tcPr>
          <w:p w14:paraId="2B56777A"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F3, F5, F8, F10, F12, F13, F16, F19</w:t>
            </w:r>
          </w:p>
        </w:tc>
      </w:tr>
      <w:tr w:rsidR="00E37A0C" w:rsidRPr="00B05C9C" w14:paraId="58564879" w14:textId="77777777" w:rsidTr="00DA62DE">
        <w:trPr>
          <w:trHeight w:val="281"/>
        </w:trPr>
        <w:tc>
          <w:tcPr>
            <w:tcW w:w="1292" w:type="dxa"/>
            <w:tcBorders>
              <w:top w:val="nil"/>
              <w:left w:val="nil"/>
              <w:bottom w:val="nil"/>
              <w:right w:val="nil"/>
            </w:tcBorders>
          </w:tcPr>
          <w:p w14:paraId="3735E1B6" w14:textId="77777777" w:rsidR="00E37A0C" w:rsidRPr="00B05C9C" w:rsidRDefault="00E37A0C" w:rsidP="00DA62DE">
            <w:pPr>
              <w:rPr>
                <w:rFonts w:ascii="Times New Roman" w:hAnsi="Times New Roman" w:cs="Times New Roman"/>
                <w:sz w:val="20"/>
                <w:szCs w:val="20"/>
              </w:rPr>
            </w:pPr>
            <w:r w:rsidRPr="00591D24">
              <w:rPr>
                <w:rFonts w:ascii="Times New Roman" w:hAnsi="Times New Roman" w:cs="Times New Roman"/>
                <w:sz w:val="20"/>
                <w:szCs w:val="20"/>
              </w:rPr>
              <w:t>camel-1.6</w:t>
            </w:r>
          </w:p>
        </w:tc>
        <w:tc>
          <w:tcPr>
            <w:tcW w:w="492" w:type="dxa"/>
            <w:tcBorders>
              <w:top w:val="nil"/>
              <w:left w:val="nil"/>
              <w:bottom w:val="nil"/>
              <w:right w:val="nil"/>
            </w:tcBorders>
          </w:tcPr>
          <w:p w14:paraId="2920C3EF"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69095FDE"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9</w:t>
            </w:r>
          </w:p>
        </w:tc>
        <w:tc>
          <w:tcPr>
            <w:tcW w:w="1073" w:type="dxa"/>
            <w:tcBorders>
              <w:top w:val="nil"/>
              <w:left w:val="nil"/>
              <w:bottom w:val="nil"/>
              <w:right w:val="nil"/>
            </w:tcBorders>
            <w:vAlign w:val="bottom"/>
          </w:tcPr>
          <w:p w14:paraId="27AFC2C2"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57</w:t>
            </w:r>
          </w:p>
        </w:tc>
        <w:tc>
          <w:tcPr>
            <w:tcW w:w="5975" w:type="dxa"/>
            <w:tcBorders>
              <w:top w:val="nil"/>
              <w:left w:val="nil"/>
              <w:bottom w:val="nil"/>
              <w:right w:val="nil"/>
            </w:tcBorders>
          </w:tcPr>
          <w:p w14:paraId="1CCF50AA"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F4, F7, F8, F12, F14, F15, F18, F20</w:t>
            </w:r>
          </w:p>
        </w:tc>
      </w:tr>
      <w:tr w:rsidR="00E37A0C" w:rsidRPr="00B05C9C" w14:paraId="0469A38D" w14:textId="77777777" w:rsidTr="00DA62DE">
        <w:trPr>
          <w:trHeight w:val="170"/>
        </w:trPr>
        <w:tc>
          <w:tcPr>
            <w:tcW w:w="1292" w:type="dxa"/>
            <w:tcBorders>
              <w:top w:val="nil"/>
              <w:left w:val="nil"/>
              <w:bottom w:val="nil"/>
              <w:right w:val="nil"/>
            </w:tcBorders>
          </w:tcPr>
          <w:p w14:paraId="01272513"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492" w:type="dxa"/>
            <w:tcBorders>
              <w:top w:val="nil"/>
              <w:left w:val="nil"/>
              <w:bottom w:val="nil"/>
              <w:right w:val="nil"/>
            </w:tcBorders>
          </w:tcPr>
          <w:p w14:paraId="55C5F895"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26DE4C31"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8</w:t>
            </w:r>
          </w:p>
        </w:tc>
        <w:tc>
          <w:tcPr>
            <w:tcW w:w="1073" w:type="dxa"/>
            <w:tcBorders>
              <w:top w:val="nil"/>
              <w:left w:val="nil"/>
              <w:bottom w:val="nil"/>
              <w:right w:val="nil"/>
            </w:tcBorders>
            <w:vAlign w:val="bottom"/>
          </w:tcPr>
          <w:p w14:paraId="391DAD7F"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62</w:t>
            </w:r>
          </w:p>
        </w:tc>
        <w:tc>
          <w:tcPr>
            <w:tcW w:w="5975" w:type="dxa"/>
            <w:tcBorders>
              <w:top w:val="nil"/>
              <w:left w:val="nil"/>
              <w:bottom w:val="nil"/>
              <w:right w:val="nil"/>
            </w:tcBorders>
          </w:tcPr>
          <w:p w14:paraId="4295B5BB"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F3, F4, F7, F9, F10, F14, F17</w:t>
            </w:r>
          </w:p>
        </w:tc>
      </w:tr>
      <w:tr w:rsidR="00E37A0C" w:rsidRPr="00B05C9C" w14:paraId="05A2614D" w14:textId="77777777" w:rsidTr="00DA62DE">
        <w:trPr>
          <w:trHeight w:val="302"/>
        </w:trPr>
        <w:tc>
          <w:tcPr>
            <w:tcW w:w="1292" w:type="dxa"/>
            <w:tcBorders>
              <w:top w:val="nil"/>
              <w:left w:val="nil"/>
              <w:bottom w:val="nil"/>
              <w:right w:val="nil"/>
            </w:tcBorders>
          </w:tcPr>
          <w:p w14:paraId="63B3F8D1"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492" w:type="dxa"/>
            <w:tcBorders>
              <w:top w:val="nil"/>
              <w:left w:val="nil"/>
              <w:bottom w:val="nil"/>
              <w:right w:val="nil"/>
            </w:tcBorders>
          </w:tcPr>
          <w:p w14:paraId="0A5D444B"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3711A6F8"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12</w:t>
            </w:r>
          </w:p>
        </w:tc>
        <w:tc>
          <w:tcPr>
            <w:tcW w:w="1073" w:type="dxa"/>
            <w:tcBorders>
              <w:top w:val="nil"/>
              <w:left w:val="nil"/>
              <w:bottom w:val="nil"/>
              <w:right w:val="nil"/>
            </w:tcBorders>
            <w:vAlign w:val="bottom"/>
          </w:tcPr>
          <w:p w14:paraId="3B3F5B00"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43</w:t>
            </w:r>
          </w:p>
        </w:tc>
        <w:tc>
          <w:tcPr>
            <w:tcW w:w="5975" w:type="dxa"/>
            <w:tcBorders>
              <w:top w:val="nil"/>
              <w:left w:val="nil"/>
              <w:bottom w:val="nil"/>
              <w:right w:val="nil"/>
            </w:tcBorders>
          </w:tcPr>
          <w:p w14:paraId="0892DFDA" w14:textId="77777777" w:rsidR="00E37A0C" w:rsidRPr="00B00F96" w:rsidRDefault="00E37A0C" w:rsidP="00DA62DE">
            <w:pPr>
              <w:jc w:val="center"/>
              <w:rPr>
                <w:rFonts w:ascii="Times New Roman" w:hAnsi="Times New Roman" w:cs="Times New Roman"/>
                <w:sz w:val="20"/>
                <w:szCs w:val="20"/>
                <w:lang w:val="en-US"/>
              </w:rPr>
            </w:pPr>
            <w:r>
              <w:rPr>
                <w:rFonts w:ascii="Times New Roman" w:hAnsi="Times New Roman" w:cs="Times New Roman"/>
                <w:sz w:val="20"/>
                <w:szCs w:val="20"/>
                <w:lang w:val="en-US"/>
              </w:rPr>
              <w:t>F1, F3, F4, F5, F8, F9, F10, F13, F14, F17, F18, F20</w:t>
            </w:r>
          </w:p>
        </w:tc>
      </w:tr>
      <w:tr w:rsidR="00E37A0C" w:rsidRPr="00B05C9C" w14:paraId="0EFE9146" w14:textId="77777777" w:rsidTr="00DA62DE">
        <w:trPr>
          <w:trHeight w:val="278"/>
        </w:trPr>
        <w:tc>
          <w:tcPr>
            <w:tcW w:w="1292" w:type="dxa"/>
            <w:tcBorders>
              <w:top w:val="nil"/>
              <w:left w:val="nil"/>
              <w:bottom w:val="nil"/>
              <w:right w:val="nil"/>
            </w:tcBorders>
          </w:tcPr>
          <w:p w14:paraId="417B75CE"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492" w:type="dxa"/>
            <w:tcBorders>
              <w:top w:val="nil"/>
              <w:left w:val="nil"/>
              <w:bottom w:val="nil"/>
              <w:right w:val="nil"/>
            </w:tcBorders>
          </w:tcPr>
          <w:p w14:paraId="38632778"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4EEDF2F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198E0B47"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52</w:t>
            </w:r>
          </w:p>
        </w:tc>
        <w:tc>
          <w:tcPr>
            <w:tcW w:w="5975" w:type="dxa"/>
            <w:tcBorders>
              <w:top w:val="nil"/>
              <w:left w:val="nil"/>
              <w:bottom w:val="nil"/>
              <w:right w:val="nil"/>
            </w:tcBorders>
          </w:tcPr>
          <w:p w14:paraId="795362B4"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F7, F8, F10, F12, F13, F15, F17, F18, F19, F20</w:t>
            </w:r>
          </w:p>
        </w:tc>
      </w:tr>
      <w:tr w:rsidR="00E37A0C" w:rsidRPr="00B05C9C" w14:paraId="610FAD60" w14:textId="77777777" w:rsidTr="00DA62DE">
        <w:trPr>
          <w:trHeight w:val="170"/>
        </w:trPr>
        <w:tc>
          <w:tcPr>
            <w:tcW w:w="1292" w:type="dxa"/>
            <w:tcBorders>
              <w:top w:val="nil"/>
              <w:left w:val="nil"/>
              <w:bottom w:val="nil"/>
              <w:right w:val="nil"/>
            </w:tcBorders>
          </w:tcPr>
          <w:p w14:paraId="5717E3E6"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492" w:type="dxa"/>
            <w:tcBorders>
              <w:top w:val="nil"/>
              <w:left w:val="nil"/>
              <w:bottom w:val="nil"/>
              <w:right w:val="nil"/>
            </w:tcBorders>
          </w:tcPr>
          <w:p w14:paraId="4A8ED49B"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647F2748"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8</w:t>
            </w:r>
          </w:p>
        </w:tc>
        <w:tc>
          <w:tcPr>
            <w:tcW w:w="1073" w:type="dxa"/>
            <w:tcBorders>
              <w:top w:val="nil"/>
              <w:left w:val="nil"/>
              <w:bottom w:val="nil"/>
              <w:right w:val="nil"/>
            </w:tcBorders>
            <w:vAlign w:val="bottom"/>
          </w:tcPr>
          <w:p w14:paraId="7D12E159"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62</w:t>
            </w:r>
          </w:p>
        </w:tc>
        <w:tc>
          <w:tcPr>
            <w:tcW w:w="5975" w:type="dxa"/>
            <w:tcBorders>
              <w:top w:val="nil"/>
              <w:left w:val="nil"/>
              <w:bottom w:val="nil"/>
              <w:right w:val="nil"/>
            </w:tcBorders>
          </w:tcPr>
          <w:p w14:paraId="585C1E9F"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F2, F10, F12, F15, F16, F18, F19, F20</w:t>
            </w:r>
          </w:p>
        </w:tc>
      </w:tr>
      <w:tr w:rsidR="00E37A0C" w:rsidRPr="00B05C9C" w14:paraId="1929C76C" w14:textId="77777777" w:rsidTr="00DA62DE">
        <w:trPr>
          <w:trHeight w:val="300"/>
        </w:trPr>
        <w:tc>
          <w:tcPr>
            <w:tcW w:w="1292" w:type="dxa"/>
            <w:tcBorders>
              <w:top w:val="nil"/>
              <w:left w:val="nil"/>
              <w:bottom w:val="nil"/>
              <w:right w:val="nil"/>
            </w:tcBorders>
          </w:tcPr>
          <w:p w14:paraId="317B2021" w14:textId="77777777" w:rsidR="00E37A0C" w:rsidRPr="00B05C9C" w:rsidRDefault="00E37A0C" w:rsidP="00DA62DE">
            <w:pPr>
              <w:rPr>
                <w:rFonts w:ascii="Times New Roman" w:hAnsi="Times New Roman" w:cs="Times New Roman"/>
                <w:sz w:val="20"/>
                <w:szCs w:val="20"/>
                <w:highlight w:val="green"/>
              </w:rPr>
            </w:pPr>
            <w:r w:rsidRPr="00591D24">
              <w:rPr>
                <w:rFonts w:ascii="Times New Roman" w:hAnsi="Times New Roman" w:cs="Times New Roman"/>
                <w:sz w:val="20"/>
                <w:szCs w:val="20"/>
              </w:rPr>
              <w:t>prop-6</w:t>
            </w:r>
          </w:p>
        </w:tc>
        <w:tc>
          <w:tcPr>
            <w:tcW w:w="492" w:type="dxa"/>
            <w:tcBorders>
              <w:top w:val="nil"/>
              <w:left w:val="nil"/>
              <w:bottom w:val="nil"/>
              <w:right w:val="nil"/>
            </w:tcBorders>
          </w:tcPr>
          <w:p w14:paraId="5B8C6D2D" w14:textId="77777777" w:rsidR="00E37A0C" w:rsidRPr="00B05C9C" w:rsidRDefault="00E37A0C" w:rsidP="00DA62DE">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3545335C"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11</w:t>
            </w:r>
          </w:p>
        </w:tc>
        <w:tc>
          <w:tcPr>
            <w:tcW w:w="1073" w:type="dxa"/>
            <w:tcBorders>
              <w:top w:val="nil"/>
              <w:left w:val="nil"/>
              <w:bottom w:val="nil"/>
              <w:right w:val="nil"/>
            </w:tcBorders>
            <w:vAlign w:val="bottom"/>
          </w:tcPr>
          <w:p w14:paraId="3AD02C5C"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48</w:t>
            </w:r>
          </w:p>
        </w:tc>
        <w:tc>
          <w:tcPr>
            <w:tcW w:w="5975" w:type="dxa"/>
            <w:tcBorders>
              <w:top w:val="nil"/>
              <w:left w:val="nil"/>
              <w:bottom w:val="nil"/>
              <w:right w:val="nil"/>
            </w:tcBorders>
          </w:tcPr>
          <w:p w14:paraId="5F429A64"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F3, F4, F5, F6, F8, F10, F12, F14, F16, F17, F19</w:t>
            </w:r>
          </w:p>
        </w:tc>
      </w:tr>
      <w:tr w:rsidR="00E37A0C" w:rsidRPr="00B05C9C" w14:paraId="0A5E531B" w14:textId="77777777" w:rsidTr="00DA62DE">
        <w:trPr>
          <w:trHeight w:val="290"/>
        </w:trPr>
        <w:tc>
          <w:tcPr>
            <w:tcW w:w="1292" w:type="dxa"/>
            <w:tcBorders>
              <w:top w:val="nil"/>
              <w:left w:val="nil"/>
              <w:bottom w:val="nil"/>
              <w:right w:val="nil"/>
            </w:tcBorders>
          </w:tcPr>
          <w:p w14:paraId="72D42C95" w14:textId="77777777" w:rsidR="00E37A0C" w:rsidRDefault="00E37A0C" w:rsidP="00DA62DE">
            <w:pPr>
              <w:rPr>
                <w:rFonts w:ascii="Times New Roman" w:hAnsi="Times New Roman" w:cs="Times New Roman"/>
                <w:sz w:val="20"/>
                <w:szCs w:val="20"/>
              </w:rPr>
            </w:pPr>
            <w:r w:rsidRPr="00591D24">
              <w:rPr>
                <w:rFonts w:ascii="Times New Roman" w:hAnsi="Times New Roman" w:cs="Times New Roman"/>
                <w:sz w:val="20"/>
                <w:szCs w:val="20"/>
              </w:rPr>
              <w:t>xalan-2.5</w:t>
            </w:r>
          </w:p>
        </w:tc>
        <w:tc>
          <w:tcPr>
            <w:tcW w:w="492" w:type="dxa"/>
            <w:tcBorders>
              <w:top w:val="nil"/>
              <w:left w:val="nil"/>
              <w:bottom w:val="nil"/>
              <w:right w:val="nil"/>
            </w:tcBorders>
          </w:tcPr>
          <w:p w14:paraId="50BF52BA"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56D59A7C" w14:textId="77777777" w:rsidR="00E37A0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5B947CFC"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52</w:t>
            </w:r>
          </w:p>
        </w:tc>
        <w:tc>
          <w:tcPr>
            <w:tcW w:w="5975" w:type="dxa"/>
            <w:tcBorders>
              <w:top w:val="nil"/>
              <w:left w:val="nil"/>
              <w:bottom w:val="nil"/>
              <w:right w:val="nil"/>
            </w:tcBorders>
          </w:tcPr>
          <w:p w14:paraId="6A8BA5A3"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F8, F10 F12 F14, F15, F18, F20</w:t>
            </w:r>
          </w:p>
        </w:tc>
      </w:tr>
      <w:tr w:rsidR="00E37A0C" w:rsidRPr="00B05C9C" w14:paraId="141AD960" w14:textId="77777777" w:rsidTr="00DA62DE">
        <w:trPr>
          <w:trHeight w:val="170"/>
        </w:trPr>
        <w:tc>
          <w:tcPr>
            <w:tcW w:w="1292" w:type="dxa"/>
            <w:tcBorders>
              <w:top w:val="nil"/>
              <w:left w:val="nil"/>
              <w:bottom w:val="nil"/>
              <w:right w:val="nil"/>
            </w:tcBorders>
          </w:tcPr>
          <w:p w14:paraId="5FA6F412" w14:textId="77777777" w:rsidR="00E37A0C" w:rsidRDefault="00E37A0C" w:rsidP="00DA62DE">
            <w:pPr>
              <w:rPr>
                <w:rFonts w:ascii="Times New Roman" w:hAnsi="Times New Roman" w:cs="Times New Roman"/>
                <w:sz w:val="20"/>
                <w:szCs w:val="20"/>
              </w:rPr>
            </w:pPr>
            <w:r w:rsidRPr="00591D24">
              <w:rPr>
                <w:rFonts w:ascii="Times New Roman" w:hAnsi="Times New Roman" w:cs="Times New Roman"/>
                <w:sz w:val="20"/>
                <w:szCs w:val="20"/>
              </w:rPr>
              <w:t>xerces-1.2</w:t>
            </w:r>
          </w:p>
        </w:tc>
        <w:tc>
          <w:tcPr>
            <w:tcW w:w="492" w:type="dxa"/>
            <w:tcBorders>
              <w:top w:val="nil"/>
              <w:left w:val="nil"/>
              <w:bottom w:val="nil"/>
              <w:right w:val="nil"/>
            </w:tcBorders>
          </w:tcPr>
          <w:p w14:paraId="22EE3866"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21</w:t>
            </w:r>
          </w:p>
        </w:tc>
        <w:tc>
          <w:tcPr>
            <w:tcW w:w="830" w:type="dxa"/>
            <w:tcBorders>
              <w:top w:val="nil"/>
              <w:left w:val="nil"/>
              <w:bottom w:val="nil"/>
              <w:right w:val="nil"/>
            </w:tcBorders>
          </w:tcPr>
          <w:p w14:paraId="27F65D13" w14:textId="77777777" w:rsidR="00E37A0C" w:rsidRDefault="00E37A0C" w:rsidP="00DA62DE">
            <w:pPr>
              <w:rPr>
                <w:rFonts w:ascii="Times New Roman" w:hAnsi="Times New Roman" w:cs="Times New Roman"/>
                <w:sz w:val="20"/>
                <w:szCs w:val="20"/>
              </w:rPr>
            </w:pPr>
            <w:r>
              <w:rPr>
                <w:rFonts w:ascii="Times New Roman" w:hAnsi="Times New Roman" w:cs="Times New Roman"/>
                <w:sz w:val="20"/>
                <w:szCs w:val="20"/>
              </w:rPr>
              <w:t>9</w:t>
            </w:r>
          </w:p>
        </w:tc>
        <w:tc>
          <w:tcPr>
            <w:tcW w:w="1073" w:type="dxa"/>
            <w:tcBorders>
              <w:top w:val="nil"/>
              <w:left w:val="nil"/>
              <w:bottom w:val="nil"/>
              <w:right w:val="nil"/>
            </w:tcBorders>
            <w:vAlign w:val="bottom"/>
          </w:tcPr>
          <w:p w14:paraId="315D6856" w14:textId="77777777" w:rsidR="00E37A0C" w:rsidRPr="00B05C9C" w:rsidRDefault="00E37A0C" w:rsidP="00DA62DE">
            <w:pPr>
              <w:rPr>
                <w:rFonts w:ascii="Times New Roman" w:hAnsi="Times New Roman" w:cs="Times New Roman"/>
                <w:sz w:val="20"/>
                <w:szCs w:val="20"/>
              </w:rPr>
            </w:pPr>
            <w:r w:rsidRPr="00851007">
              <w:rPr>
                <w:rFonts w:ascii="Times New Roman" w:hAnsi="Times New Roman" w:cs="Times New Roman"/>
                <w:sz w:val="20"/>
                <w:szCs w:val="20"/>
              </w:rPr>
              <w:t>57</w:t>
            </w:r>
          </w:p>
        </w:tc>
        <w:tc>
          <w:tcPr>
            <w:tcW w:w="5975" w:type="dxa"/>
            <w:tcBorders>
              <w:top w:val="nil"/>
              <w:left w:val="nil"/>
              <w:bottom w:val="nil"/>
              <w:right w:val="nil"/>
            </w:tcBorders>
          </w:tcPr>
          <w:p w14:paraId="67787B30" w14:textId="77777777" w:rsidR="00E37A0C" w:rsidRPr="00B05C9C" w:rsidRDefault="00E37A0C" w:rsidP="00DA62DE">
            <w:pPr>
              <w:jc w:val="center"/>
              <w:rPr>
                <w:rFonts w:ascii="Times New Roman" w:hAnsi="Times New Roman" w:cs="Times New Roman"/>
                <w:sz w:val="20"/>
                <w:szCs w:val="20"/>
              </w:rPr>
            </w:pPr>
            <w:r>
              <w:rPr>
                <w:rFonts w:ascii="Times New Roman" w:hAnsi="Times New Roman" w:cs="Times New Roman"/>
                <w:sz w:val="20"/>
                <w:szCs w:val="20"/>
              </w:rPr>
              <w:t>F1, F3, F4, F6, F9, F10, F11, F12, F16</w:t>
            </w:r>
          </w:p>
        </w:tc>
      </w:tr>
      <w:tr w:rsidR="00E37A0C" w:rsidRPr="00B05C9C" w14:paraId="2995D32C" w14:textId="77777777" w:rsidTr="00DA62DE">
        <w:trPr>
          <w:trHeight w:val="170"/>
        </w:trPr>
        <w:tc>
          <w:tcPr>
            <w:tcW w:w="1292" w:type="dxa"/>
            <w:tcBorders>
              <w:top w:val="single" w:sz="4" w:space="0" w:color="auto"/>
              <w:left w:val="nil"/>
              <w:bottom w:val="nil"/>
              <w:right w:val="nil"/>
            </w:tcBorders>
          </w:tcPr>
          <w:p w14:paraId="6511F1CB" w14:textId="77777777" w:rsidR="00E37A0C" w:rsidRPr="00B05C9C" w:rsidRDefault="00E37A0C" w:rsidP="00DA62DE">
            <w:pPr>
              <w:rPr>
                <w:rFonts w:ascii="Times New Roman" w:hAnsi="Times New Roman" w:cs="Times New Roman"/>
                <w:sz w:val="20"/>
                <w:szCs w:val="20"/>
              </w:rPr>
            </w:pPr>
            <w:bookmarkStart w:id="1" w:name="_Hlk90046104"/>
            <w:r w:rsidRPr="00B05C9C">
              <w:rPr>
                <w:rFonts w:ascii="Times New Roman" w:hAnsi="Times New Roman" w:cs="Times New Roman"/>
                <w:sz w:val="20"/>
                <w:szCs w:val="20"/>
              </w:rPr>
              <w:t>cm1</w:t>
            </w:r>
          </w:p>
        </w:tc>
        <w:tc>
          <w:tcPr>
            <w:tcW w:w="492" w:type="dxa"/>
            <w:tcBorders>
              <w:top w:val="single" w:sz="4" w:space="0" w:color="auto"/>
              <w:left w:val="nil"/>
              <w:bottom w:val="nil"/>
              <w:right w:val="nil"/>
            </w:tcBorders>
          </w:tcPr>
          <w:p w14:paraId="7C75E23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single" w:sz="4" w:space="0" w:color="auto"/>
              <w:left w:val="nil"/>
              <w:bottom w:val="nil"/>
              <w:right w:val="nil"/>
            </w:tcBorders>
          </w:tcPr>
          <w:p w14:paraId="51755B2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14</w:t>
            </w:r>
          </w:p>
        </w:tc>
        <w:tc>
          <w:tcPr>
            <w:tcW w:w="1073" w:type="dxa"/>
            <w:tcBorders>
              <w:top w:val="single" w:sz="4" w:space="0" w:color="auto"/>
              <w:left w:val="nil"/>
              <w:bottom w:val="nil"/>
              <w:right w:val="nil"/>
            </w:tcBorders>
            <w:vAlign w:val="bottom"/>
          </w:tcPr>
          <w:p w14:paraId="1E3615E0"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63</w:t>
            </w:r>
          </w:p>
        </w:tc>
        <w:tc>
          <w:tcPr>
            <w:tcW w:w="5975" w:type="dxa"/>
            <w:tcBorders>
              <w:top w:val="single" w:sz="4" w:space="0" w:color="auto"/>
              <w:left w:val="nil"/>
              <w:bottom w:val="nil"/>
              <w:right w:val="nil"/>
            </w:tcBorders>
          </w:tcPr>
          <w:p w14:paraId="1BF1E2C8" w14:textId="77777777" w:rsidR="00E37A0C" w:rsidRPr="00783420" w:rsidRDefault="00E37A0C" w:rsidP="00DA62DE">
            <w:r w:rsidRPr="00783420">
              <w:t xml:space="preserve">F1, F4, </w:t>
            </w:r>
            <w:r>
              <w:t xml:space="preserve"> </w:t>
            </w:r>
            <w:r w:rsidRPr="00783420">
              <w:t>F6</w:t>
            </w:r>
            <w:r>
              <w:t xml:space="preserve">, </w:t>
            </w:r>
            <w:r w:rsidRPr="00783420">
              <w:t xml:space="preserve">F7, </w:t>
            </w:r>
            <w:r w:rsidRPr="00783420">
              <w:tab/>
              <w:t>F9, F14</w:t>
            </w:r>
            <w:r>
              <w:t>,</w:t>
            </w:r>
            <w:r w:rsidRPr="00783420">
              <w:tab/>
              <w:t>F15, F22</w:t>
            </w:r>
            <w:r>
              <w:t>,</w:t>
            </w:r>
            <w:r w:rsidRPr="00783420">
              <w:t>F23</w:t>
            </w:r>
            <w:r>
              <w:t>,</w:t>
            </w:r>
            <w:r w:rsidRPr="00783420">
              <w:t xml:space="preserve"> F26</w:t>
            </w:r>
            <w:r>
              <w:t xml:space="preserve">, </w:t>
            </w:r>
            <w:r w:rsidRPr="00783420">
              <w:t>F31</w:t>
            </w:r>
            <w:r>
              <w:t xml:space="preserve">, </w:t>
            </w:r>
            <w:r w:rsidRPr="00783420">
              <w:t>F32</w:t>
            </w:r>
            <w:r>
              <w:t xml:space="preserve">, </w:t>
            </w:r>
            <w:r w:rsidRPr="00783420">
              <w:t>F33</w:t>
            </w:r>
            <w:r w:rsidRPr="00783420">
              <w:tab/>
              <w:t>, F35</w:t>
            </w:r>
          </w:p>
        </w:tc>
      </w:tr>
      <w:tr w:rsidR="00E37A0C" w:rsidRPr="00B05C9C" w14:paraId="2137B8DC" w14:textId="77777777" w:rsidTr="00DA62DE">
        <w:trPr>
          <w:trHeight w:val="170"/>
        </w:trPr>
        <w:tc>
          <w:tcPr>
            <w:tcW w:w="1292" w:type="dxa"/>
            <w:tcBorders>
              <w:top w:val="nil"/>
              <w:left w:val="nil"/>
              <w:bottom w:val="nil"/>
              <w:right w:val="nil"/>
            </w:tcBorders>
          </w:tcPr>
          <w:p w14:paraId="73D30185"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jm1</w:t>
            </w:r>
          </w:p>
        </w:tc>
        <w:tc>
          <w:tcPr>
            <w:tcW w:w="492" w:type="dxa"/>
            <w:tcBorders>
              <w:top w:val="nil"/>
              <w:left w:val="nil"/>
              <w:bottom w:val="nil"/>
              <w:right w:val="nil"/>
            </w:tcBorders>
          </w:tcPr>
          <w:p w14:paraId="00EE308C"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22</w:t>
            </w:r>
          </w:p>
        </w:tc>
        <w:tc>
          <w:tcPr>
            <w:tcW w:w="830" w:type="dxa"/>
            <w:tcBorders>
              <w:top w:val="nil"/>
              <w:left w:val="nil"/>
              <w:bottom w:val="nil"/>
              <w:right w:val="nil"/>
            </w:tcBorders>
          </w:tcPr>
          <w:p w14:paraId="4CC92D9F"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12</w:t>
            </w:r>
          </w:p>
        </w:tc>
        <w:tc>
          <w:tcPr>
            <w:tcW w:w="1073" w:type="dxa"/>
            <w:tcBorders>
              <w:top w:val="nil"/>
              <w:left w:val="nil"/>
              <w:bottom w:val="nil"/>
              <w:right w:val="nil"/>
            </w:tcBorders>
            <w:vAlign w:val="bottom"/>
          </w:tcPr>
          <w:p w14:paraId="5CE80088"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45</w:t>
            </w:r>
          </w:p>
        </w:tc>
        <w:tc>
          <w:tcPr>
            <w:tcW w:w="5975" w:type="dxa"/>
            <w:tcBorders>
              <w:top w:val="nil"/>
              <w:left w:val="nil"/>
              <w:bottom w:val="nil"/>
              <w:right w:val="nil"/>
            </w:tcBorders>
          </w:tcPr>
          <w:p w14:paraId="4B69498E" w14:textId="77777777" w:rsidR="00E37A0C" w:rsidRPr="00B05C9C" w:rsidRDefault="00E37A0C" w:rsidP="00DA62DE">
            <w:pPr>
              <w:jc w:val="center"/>
              <w:rPr>
                <w:rFonts w:ascii="Times New Roman" w:hAnsi="Times New Roman" w:cs="Times New Roman"/>
                <w:sz w:val="20"/>
                <w:szCs w:val="20"/>
              </w:rPr>
            </w:pPr>
            <w:r w:rsidRPr="00783420">
              <w:rPr>
                <w:rFonts w:ascii="Times New Roman" w:hAnsi="Times New Roman" w:cs="Times New Roman"/>
                <w:sz w:val="20"/>
                <w:szCs w:val="20"/>
              </w:rPr>
              <w:t>F2, F3, F4, F8, F9, F10, F13, F16, F17, F18, F19, F20</w:t>
            </w:r>
          </w:p>
        </w:tc>
      </w:tr>
      <w:tr w:rsidR="00E37A0C" w:rsidRPr="00B05C9C" w14:paraId="3D58CF17" w14:textId="77777777" w:rsidTr="00DA62DE">
        <w:trPr>
          <w:trHeight w:val="170"/>
        </w:trPr>
        <w:tc>
          <w:tcPr>
            <w:tcW w:w="1292" w:type="dxa"/>
            <w:tcBorders>
              <w:top w:val="nil"/>
              <w:left w:val="nil"/>
              <w:bottom w:val="nil"/>
              <w:right w:val="nil"/>
            </w:tcBorders>
          </w:tcPr>
          <w:p w14:paraId="71BB9574"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kc1</w:t>
            </w:r>
          </w:p>
        </w:tc>
        <w:tc>
          <w:tcPr>
            <w:tcW w:w="492" w:type="dxa"/>
            <w:tcBorders>
              <w:top w:val="nil"/>
              <w:left w:val="nil"/>
              <w:bottom w:val="nil"/>
              <w:right w:val="nil"/>
            </w:tcBorders>
          </w:tcPr>
          <w:p w14:paraId="4461728F"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22</w:t>
            </w:r>
          </w:p>
        </w:tc>
        <w:tc>
          <w:tcPr>
            <w:tcW w:w="830" w:type="dxa"/>
            <w:tcBorders>
              <w:top w:val="nil"/>
              <w:left w:val="nil"/>
              <w:bottom w:val="nil"/>
              <w:right w:val="nil"/>
            </w:tcBorders>
          </w:tcPr>
          <w:p w14:paraId="6974B5AF"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7</w:t>
            </w:r>
          </w:p>
        </w:tc>
        <w:tc>
          <w:tcPr>
            <w:tcW w:w="1073" w:type="dxa"/>
            <w:tcBorders>
              <w:top w:val="nil"/>
              <w:left w:val="nil"/>
              <w:bottom w:val="nil"/>
              <w:right w:val="nil"/>
            </w:tcBorders>
            <w:vAlign w:val="bottom"/>
          </w:tcPr>
          <w:p w14:paraId="3D6ADD55"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68</w:t>
            </w:r>
          </w:p>
        </w:tc>
        <w:tc>
          <w:tcPr>
            <w:tcW w:w="5975" w:type="dxa"/>
            <w:tcBorders>
              <w:top w:val="nil"/>
              <w:left w:val="nil"/>
              <w:bottom w:val="nil"/>
              <w:right w:val="nil"/>
            </w:tcBorders>
          </w:tcPr>
          <w:p w14:paraId="47B9C8CA" w14:textId="77777777" w:rsidR="00E37A0C" w:rsidRPr="00B05C9C" w:rsidRDefault="00E37A0C" w:rsidP="00DA62DE">
            <w:pPr>
              <w:jc w:val="center"/>
              <w:rPr>
                <w:rFonts w:ascii="Times New Roman" w:hAnsi="Times New Roman" w:cs="Times New Roman"/>
                <w:sz w:val="20"/>
                <w:szCs w:val="20"/>
              </w:rPr>
            </w:pPr>
            <w:r w:rsidRPr="00783420">
              <w:rPr>
                <w:rFonts w:ascii="Times New Roman" w:hAnsi="Times New Roman" w:cs="Times New Roman"/>
                <w:sz w:val="20"/>
                <w:szCs w:val="20"/>
              </w:rPr>
              <w:t xml:space="preserve">F2, F4, F5, F14, </w:t>
            </w:r>
            <w:r w:rsidRPr="00783420">
              <w:rPr>
                <w:rFonts w:ascii="Times New Roman" w:hAnsi="Times New Roman" w:cs="Times New Roman"/>
                <w:sz w:val="20"/>
                <w:szCs w:val="20"/>
              </w:rPr>
              <w:tab/>
              <w:t>F17, F18, F20</w:t>
            </w:r>
          </w:p>
        </w:tc>
      </w:tr>
      <w:tr w:rsidR="00E37A0C" w:rsidRPr="00B05C9C" w14:paraId="337C9D08" w14:textId="77777777" w:rsidTr="00DA62DE">
        <w:trPr>
          <w:trHeight w:val="170"/>
        </w:trPr>
        <w:tc>
          <w:tcPr>
            <w:tcW w:w="1292" w:type="dxa"/>
            <w:tcBorders>
              <w:top w:val="nil"/>
              <w:left w:val="nil"/>
              <w:bottom w:val="nil"/>
              <w:right w:val="nil"/>
            </w:tcBorders>
          </w:tcPr>
          <w:p w14:paraId="130D79CD"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kc3</w:t>
            </w:r>
          </w:p>
        </w:tc>
        <w:tc>
          <w:tcPr>
            <w:tcW w:w="492" w:type="dxa"/>
            <w:tcBorders>
              <w:top w:val="nil"/>
              <w:left w:val="nil"/>
              <w:bottom w:val="nil"/>
              <w:right w:val="nil"/>
            </w:tcBorders>
          </w:tcPr>
          <w:p w14:paraId="07067C2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40</w:t>
            </w:r>
          </w:p>
        </w:tc>
        <w:tc>
          <w:tcPr>
            <w:tcW w:w="830" w:type="dxa"/>
            <w:tcBorders>
              <w:top w:val="nil"/>
              <w:left w:val="nil"/>
              <w:bottom w:val="nil"/>
              <w:right w:val="nil"/>
            </w:tcBorders>
          </w:tcPr>
          <w:p w14:paraId="1ED58D0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19</w:t>
            </w:r>
          </w:p>
        </w:tc>
        <w:tc>
          <w:tcPr>
            <w:tcW w:w="1073" w:type="dxa"/>
            <w:tcBorders>
              <w:top w:val="nil"/>
              <w:left w:val="nil"/>
              <w:bottom w:val="nil"/>
              <w:right w:val="nil"/>
            </w:tcBorders>
            <w:vAlign w:val="bottom"/>
          </w:tcPr>
          <w:p w14:paraId="018F38FB"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53</w:t>
            </w:r>
          </w:p>
        </w:tc>
        <w:tc>
          <w:tcPr>
            <w:tcW w:w="5975" w:type="dxa"/>
            <w:tcBorders>
              <w:top w:val="nil"/>
              <w:left w:val="nil"/>
              <w:bottom w:val="nil"/>
              <w:right w:val="nil"/>
            </w:tcBorders>
          </w:tcPr>
          <w:p w14:paraId="6E89B1F3" w14:textId="77777777" w:rsidR="00E37A0C" w:rsidRPr="00B05C9C" w:rsidRDefault="00E37A0C" w:rsidP="00DA62DE">
            <w:pPr>
              <w:jc w:val="center"/>
              <w:rPr>
                <w:rFonts w:ascii="Times New Roman" w:hAnsi="Times New Roman" w:cs="Times New Roman"/>
                <w:sz w:val="20"/>
                <w:szCs w:val="20"/>
              </w:rPr>
            </w:pPr>
            <w:r w:rsidRPr="00334566">
              <w:rPr>
                <w:rFonts w:ascii="Times New Roman" w:hAnsi="Times New Roman" w:cs="Times New Roman"/>
                <w:sz w:val="20"/>
                <w:szCs w:val="20"/>
              </w:rPr>
              <w:t>F3, F6,</w:t>
            </w:r>
            <w:r w:rsidRPr="00334566">
              <w:rPr>
                <w:rFonts w:ascii="Times New Roman" w:hAnsi="Times New Roman" w:cs="Times New Roman"/>
                <w:sz w:val="20"/>
                <w:szCs w:val="20"/>
              </w:rPr>
              <w:tab/>
              <w:t>F7,  F9,</w:t>
            </w:r>
            <w:r w:rsidRPr="00334566">
              <w:rPr>
                <w:rFonts w:ascii="Times New Roman" w:hAnsi="Times New Roman" w:cs="Times New Roman"/>
                <w:sz w:val="20"/>
                <w:szCs w:val="20"/>
              </w:rPr>
              <w:tab/>
              <w:t>F10, F11, F12, F15, F18,</w:t>
            </w:r>
            <w:r w:rsidRPr="00334566">
              <w:rPr>
                <w:rFonts w:ascii="Times New Roman" w:hAnsi="Times New Roman" w:cs="Times New Roman"/>
                <w:sz w:val="20"/>
                <w:szCs w:val="20"/>
              </w:rPr>
              <w:tab/>
              <w:t>F19, F24, F25, F28, F31, F33, F34, F35, F37, F38</w:t>
            </w:r>
          </w:p>
        </w:tc>
      </w:tr>
      <w:tr w:rsidR="00E37A0C" w:rsidRPr="00B05C9C" w14:paraId="34E32C54" w14:textId="77777777" w:rsidTr="00DA62DE">
        <w:trPr>
          <w:trHeight w:val="170"/>
        </w:trPr>
        <w:tc>
          <w:tcPr>
            <w:tcW w:w="1292" w:type="dxa"/>
            <w:tcBorders>
              <w:top w:val="nil"/>
              <w:left w:val="nil"/>
              <w:bottom w:val="nil"/>
              <w:right w:val="nil"/>
            </w:tcBorders>
          </w:tcPr>
          <w:p w14:paraId="4EA1148C"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mc1</w:t>
            </w:r>
          </w:p>
        </w:tc>
        <w:tc>
          <w:tcPr>
            <w:tcW w:w="492" w:type="dxa"/>
            <w:tcBorders>
              <w:top w:val="nil"/>
              <w:left w:val="nil"/>
              <w:bottom w:val="nil"/>
              <w:right w:val="nil"/>
            </w:tcBorders>
          </w:tcPr>
          <w:p w14:paraId="149E1421"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39</w:t>
            </w:r>
          </w:p>
        </w:tc>
        <w:tc>
          <w:tcPr>
            <w:tcW w:w="830" w:type="dxa"/>
            <w:tcBorders>
              <w:top w:val="nil"/>
              <w:left w:val="nil"/>
              <w:bottom w:val="nil"/>
              <w:right w:val="nil"/>
            </w:tcBorders>
          </w:tcPr>
          <w:p w14:paraId="0F770497"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17</w:t>
            </w:r>
          </w:p>
        </w:tc>
        <w:tc>
          <w:tcPr>
            <w:tcW w:w="1073" w:type="dxa"/>
            <w:tcBorders>
              <w:top w:val="nil"/>
              <w:left w:val="nil"/>
              <w:bottom w:val="nil"/>
              <w:right w:val="nil"/>
            </w:tcBorders>
            <w:vAlign w:val="bottom"/>
          </w:tcPr>
          <w:p w14:paraId="63F7DD16"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56</w:t>
            </w:r>
          </w:p>
        </w:tc>
        <w:tc>
          <w:tcPr>
            <w:tcW w:w="5975" w:type="dxa"/>
            <w:tcBorders>
              <w:top w:val="nil"/>
              <w:left w:val="nil"/>
              <w:bottom w:val="nil"/>
              <w:right w:val="nil"/>
            </w:tcBorders>
          </w:tcPr>
          <w:p w14:paraId="36E972BA" w14:textId="77777777" w:rsidR="00E37A0C" w:rsidRPr="00B05C9C" w:rsidRDefault="00E37A0C" w:rsidP="00DA62DE">
            <w:pPr>
              <w:jc w:val="center"/>
              <w:rPr>
                <w:rFonts w:ascii="Times New Roman" w:hAnsi="Times New Roman" w:cs="Times New Roman"/>
                <w:sz w:val="20"/>
                <w:szCs w:val="20"/>
              </w:rPr>
            </w:pPr>
            <w:r w:rsidRPr="00334566">
              <w:rPr>
                <w:rFonts w:ascii="Times New Roman" w:hAnsi="Times New Roman" w:cs="Times New Roman"/>
                <w:sz w:val="20"/>
                <w:szCs w:val="20"/>
              </w:rPr>
              <w:t>F1, F2,</w:t>
            </w:r>
            <w:r w:rsidRPr="00334566">
              <w:rPr>
                <w:rFonts w:ascii="Times New Roman" w:hAnsi="Times New Roman" w:cs="Times New Roman"/>
                <w:sz w:val="20"/>
                <w:szCs w:val="20"/>
              </w:rPr>
              <w:tab/>
              <w:t>F3, F4,</w:t>
            </w:r>
            <w:r w:rsidRPr="00334566">
              <w:rPr>
                <w:rFonts w:ascii="Times New Roman" w:hAnsi="Times New Roman" w:cs="Times New Roman"/>
                <w:sz w:val="20"/>
                <w:szCs w:val="20"/>
              </w:rPr>
              <w:tab/>
              <w:t xml:space="preserve">F5, F6, F9, F10, </w:t>
            </w:r>
            <w:r w:rsidRPr="00334566">
              <w:rPr>
                <w:rFonts w:ascii="Times New Roman" w:hAnsi="Times New Roman" w:cs="Times New Roman"/>
                <w:sz w:val="20"/>
                <w:szCs w:val="20"/>
              </w:rPr>
              <w:tab/>
              <w:t>F12, F14, F17, F20, F22, F24, F29, F30, F37</w:t>
            </w:r>
          </w:p>
        </w:tc>
      </w:tr>
      <w:tr w:rsidR="00E37A0C" w:rsidRPr="00B05C9C" w14:paraId="2AFEDF9F" w14:textId="77777777" w:rsidTr="00DA62DE">
        <w:trPr>
          <w:trHeight w:val="170"/>
        </w:trPr>
        <w:tc>
          <w:tcPr>
            <w:tcW w:w="1292" w:type="dxa"/>
            <w:tcBorders>
              <w:top w:val="nil"/>
              <w:left w:val="nil"/>
              <w:bottom w:val="nil"/>
              <w:right w:val="nil"/>
            </w:tcBorders>
          </w:tcPr>
          <w:p w14:paraId="0A28556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mw1</w:t>
            </w:r>
          </w:p>
        </w:tc>
        <w:tc>
          <w:tcPr>
            <w:tcW w:w="492" w:type="dxa"/>
            <w:tcBorders>
              <w:top w:val="nil"/>
              <w:left w:val="nil"/>
              <w:bottom w:val="nil"/>
              <w:right w:val="nil"/>
            </w:tcBorders>
          </w:tcPr>
          <w:p w14:paraId="4862184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764B3CC7"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17</w:t>
            </w:r>
          </w:p>
        </w:tc>
        <w:tc>
          <w:tcPr>
            <w:tcW w:w="1073" w:type="dxa"/>
            <w:tcBorders>
              <w:top w:val="nil"/>
              <w:left w:val="nil"/>
              <w:bottom w:val="nil"/>
              <w:right w:val="nil"/>
            </w:tcBorders>
            <w:vAlign w:val="bottom"/>
          </w:tcPr>
          <w:p w14:paraId="3F679355"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55</w:t>
            </w:r>
          </w:p>
        </w:tc>
        <w:tc>
          <w:tcPr>
            <w:tcW w:w="5975" w:type="dxa"/>
            <w:tcBorders>
              <w:top w:val="nil"/>
              <w:left w:val="nil"/>
              <w:bottom w:val="nil"/>
              <w:right w:val="nil"/>
            </w:tcBorders>
          </w:tcPr>
          <w:p w14:paraId="038BF33B" w14:textId="77777777" w:rsidR="00E37A0C" w:rsidRPr="00B05C9C" w:rsidRDefault="00E37A0C" w:rsidP="00DA62DE">
            <w:pPr>
              <w:jc w:val="center"/>
              <w:rPr>
                <w:rFonts w:ascii="Times New Roman" w:hAnsi="Times New Roman" w:cs="Times New Roman"/>
                <w:sz w:val="20"/>
                <w:szCs w:val="20"/>
              </w:rPr>
            </w:pPr>
            <w:r w:rsidRPr="00334566">
              <w:rPr>
                <w:rFonts w:ascii="Times New Roman" w:hAnsi="Times New Roman" w:cs="Times New Roman"/>
                <w:sz w:val="20"/>
                <w:szCs w:val="20"/>
              </w:rPr>
              <w:t>F1,  F5,</w:t>
            </w:r>
            <w:r w:rsidRPr="00334566">
              <w:rPr>
                <w:rFonts w:ascii="Times New Roman" w:hAnsi="Times New Roman" w:cs="Times New Roman"/>
                <w:sz w:val="20"/>
                <w:szCs w:val="20"/>
              </w:rPr>
              <w:tab/>
              <w:t>F6, F7,</w:t>
            </w:r>
            <w:r w:rsidRPr="00334566">
              <w:rPr>
                <w:rFonts w:ascii="Times New Roman" w:hAnsi="Times New Roman" w:cs="Times New Roman"/>
                <w:sz w:val="20"/>
                <w:szCs w:val="20"/>
              </w:rPr>
              <w:tab/>
              <w:t>F8, F11,</w:t>
            </w:r>
            <w:r w:rsidRPr="00334566">
              <w:rPr>
                <w:rFonts w:ascii="Times New Roman" w:hAnsi="Times New Roman" w:cs="Times New Roman"/>
                <w:sz w:val="20"/>
                <w:szCs w:val="20"/>
              </w:rPr>
              <w:tab/>
              <w:t xml:space="preserve"> F12, F14,  F16,</w:t>
            </w:r>
            <w:r w:rsidRPr="00334566">
              <w:rPr>
                <w:rFonts w:ascii="Times New Roman" w:hAnsi="Times New Roman" w:cs="Times New Roman"/>
                <w:sz w:val="20"/>
                <w:szCs w:val="20"/>
              </w:rPr>
              <w:tab/>
              <w:t>F17, F21, F25, F26, F29,  F31, F32, F35</w:t>
            </w:r>
          </w:p>
        </w:tc>
      </w:tr>
      <w:tr w:rsidR="00E37A0C" w:rsidRPr="00B05C9C" w14:paraId="1F253444" w14:textId="77777777" w:rsidTr="00DA62DE">
        <w:trPr>
          <w:trHeight w:val="170"/>
        </w:trPr>
        <w:tc>
          <w:tcPr>
            <w:tcW w:w="1292" w:type="dxa"/>
            <w:tcBorders>
              <w:top w:val="nil"/>
              <w:left w:val="nil"/>
              <w:bottom w:val="nil"/>
              <w:right w:val="nil"/>
            </w:tcBorders>
          </w:tcPr>
          <w:p w14:paraId="0ED5B1A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pc1</w:t>
            </w:r>
          </w:p>
        </w:tc>
        <w:tc>
          <w:tcPr>
            <w:tcW w:w="492" w:type="dxa"/>
            <w:tcBorders>
              <w:top w:val="nil"/>
              <w:left w:val="nil"/>
              <w:bottom w:val="nil"/>
              <w:right w:val="nil"/>
            </w:tcBorders>
          </w:tcPr>
          <w:p w14:paraId="370D13CF"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0BBDB243"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14</w:t>
            </w:r>
          </w:p>
        </w:tc>
        <w:tc>
          <w:tcPr>
            <w:tcW w:w="1073" w:type="dxa"/>
            <w:tcBorders>
              <w:top w:val="nil"/>
              <w:left w:val="nil"/>
              <w:bottom w:val="nil"/>
              <w:right w:val="nil"/>
            </w:tcBorders>
            <w:vAlign w:val="bottom"/>
          </w:tcPr>
          <w:p w14:paraId="076C6173"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63</w:t>
            </w:r>
          </w:p>
        </w:tc>
        <w:tc>
          <w:tcPr>
            <w:tcW w:w="5975" w:type="dxa"/>
            <w:tcBorders>
              <w:top w:val="nil"/>
              <w:left w:val="nil"/>
              <w:bottom w:val="nil"/>
              <w:right w:val="nil"/>
            </w:tcBorders>
          </w:tcPr>
          <w:p w14:paraId="63E33997"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F2, F3,</w:t>
            </w:r>
            <w:r w:rsidRPr="008C7A98">
              <w:rPr>
                <w:rFonts w:ascii="Times New Roman" w:hAnsi="Times New Roman" w:cs="Times New Roman"/>
                <w:sz w:val="20"/>
                <w:szCs w:val="20"/>
              </w:rPr>
              <w:tab/>
              <w:t xml:space="preserve">F4, F7, </w:t>
            </w:r>
            <w:r w:rsidRPr="008C7A98">
              <w:rPr>
                <w:rFonts w:ascii="Times New Roman" w:hAnsi="Times New Roman" w:cs="Times New Roman"/>
                <w:sz w:val="20"/>
                <w:szCs w:val="20"/>
              </w:rPr>
              <w:tab/>
              <w:t>F9, F10, F12, F17,  F19, F28, F29, F31, F32, F36</w:t>
            </w:r>
          </w:p>
        </w:tc>
      </w:tr>
      <w:tr w:rsidR="00E37A0C" w:rsidRPr="00B05C9C" w14:paraId="673F7A32" w14:textId="77777777" w:rsidTr="00DA62DE">
        <w:trPr>
          <w:trHeight w:val="170"/>
        </w:trPr>
        <w:tc>
          <w:tcPr>
            <w:tcW w:w="1292" w:type="dxa"/>
            <w:tcBorders>
              <w:top w:val="nil"/>
              <w:left w:val="nil"/>
              <w:bottom w:val="nil"/>
              <w:right w:val="nil"/>
            </w:tcBorders>
          </w:tcPr>
          <w:p w14:paraId="7152E972"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pc2</w:t>
            </w:r>
          </w:p>
        </w:tc>
        <w:tc>
          <w:tcPr>
            <w:tcW w:w="492" w:type="dxa"/>
            <w:tcBorders>
              <w:top w:val="nil"/>
              <w:left w:val="nil"/>
              <w:bottom w:val="nil"/>
              <w:right w:val="nil"/>
            </w:tcBorders>
          </w:tcPr>
          <w:p w14:paraId="14D2A4F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37</w:t>
            </w:r>
          </w:p>
        </w:tc>
        <w:tc>
          <w:tcPr>
            <w:tcW w:w="830" w:type="dxa"/>
            <w:tcBorders>
              <w:top w:val="nil"/>
              <w:left w:val="nil"/>
              <w:bottom w:val="nil"/>
              <w:right w:val="nil"/>
            </w:tcBorders>
          </w:tcPr>
          <w:p w14:paraId="700F5698"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15</w:t>
            </w:r>
          </w:p>
        </w:tc>
        <w:tc>
          <w:tcPr>
            <w:tcW w:w="1073" w:type="dxa"/>
            <w:tcBorders>
              <w:top w:val="nil"/>
              <w:left w:val="nil"/>
              <w:bottom w:val="nil"/>
              <w:right w:val="nil"/>
            </w:tcBorders>
            <w:vAlign w:val="bottom"/>
          </w:tcPr>
          <w:p w14:paraId="1779EE45"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59</w:t>
            </w:r>
          </w:p>
        </w:tc>
        <w:tc>
          <w:tcPr>
            <w:tcW w:w="5975" w:type="dxa"/>
            <w:tcBorders>
              <w:top w:val="nil"/>
              <w:left w:val="nil"/>
              <w:bottom w:val="nil"/>
              <w:right w:val="nil"/>
            </w:tcBorders>
          </w:tcPr>
          <w:p w14:paraId="3BB69A05"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F3, F4,</w:t>
            </w:r>
            <w:r w:rsidRPr="008C7A98">
              <w:rPr>
                <w:rFonts w:ascii="Times New Roman" w:hAnsi="Times New Roman" w:cs="Times New Roman"/>
                <w:sz w:val="20"/>
                <w:szCs w:val="20"/>
              </w:rPr>
              <w:tab/>
              <w:t xml:space="preserve">F5, F6, </w:t>
            </w:r>
            <w:r w:rsidRPr="008C7A98">
              <w:rPr>
                <w:rFonts w:ascii="Times New Roman" w:hAnsi="Times New Roman" w:cs="Times New Roman"/>
                <w:sz w:val="20"/>
                <w:szCs w:val="20"/>
              </w:rPr>
              <w:tab/>
              <w:t>F9, F12, F15, F16, F20, F21, F24,</w:t>
            </w:r>
            <w:r w:rsidRPr="008C7A98">
              <w:rPr>
                <w:rFonts w:ascii="Times New Roman" w:hAnsi="Times New Roman" w:cs="Times New Roman"/>
                <w:sz w:val="20"/>
                <w:szCs w:val="20"/>
              </w:rPr>
              <w:tab/>
              <w:t>F25, F29, F30, F31</w:t>
            </w:r>
          </w:p>
        </w:tc>
      </w:tr>
      <w:tr w:rsidR="00E37A0C" w:rsidRPr="00B05C9C" w14:paraId="392E9180" w14:textId="77777777" w:rsidTr="00DA62DE">
        <w:trPr>
          <w:trHeight w:val="170"/>
        </w:trPr>
        <w:tc>
          <w:tcPr>
            <w:tcW w:w="1292" w:type="dxa"/>
            <w:tcBorders>
              <w:top w:val="nil"/>
              <w:left w:val="nil"/>
              <w:bottom w:val="nil"/>
              <w:right w:val="nil"/>
            </w:tcBorders>
          </w:tcPr>
          <w:p w14:paraId="093FBBD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pc3</w:t>
            </w:r>
          </w:p>
        </w:tc>
        <w:tc>
          <w:tcPr>
            <w:tcW w:w="492" w:type="dxa"/>
            <w:tcBorders>
              <w:top w:val="nil"/>
              <w:left w:val="nil"/>
              <w:bottom w:val="nil"/>
              <w:right w:val="nil"/>
            </w:tcBorders>
          </w:tcPr>
          <w:p w14:paraId="6D15DB41"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7A8936A2"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17</w:t>
            </w:r>
          </w:p>
        </w:tc>
        <w:tc>
          <w:tcPr>
            <w:tcW w:w="1073" w:type="dxa"/>
            <w:tcBorders>
              <w:top w:val="nil"/>
              <w:left w:val="nil"/>
              <w:bottom w:val="nil"/>
              <w:right w:val="nil"/>
            </w:tcBorders>
            <w:vAlign w:val="bottom"/>
          </w:tcPr>
          <w:p w14:paraId="7D01E5F3"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55</w:t>
            </w:r>
          </w:p>
        </w:tc>
        <w:tc>
          <w:tcPr>
            <w:tcW w:w="5975" w:type="dxa"/>
            <w:tcBorders>
              <w:top w:val="nil"/>
              <w:left w:val="nil"/>
              <w:bottom w:val="nil"/>
              <w:right w:val="nil"/>
            </w:tcBorders>
          </w:tcPr>
          <w:p w14:paraId="4CDF9A48"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F1, F2,</w:t>
            </w:r>
            <w:r w:rsidRPr="008C7A98">
              <w:rPr>
                <w:rFonts w:ascii="Times New Roman" w:hAnsi="Times New Roman" w:cs="Times New Roman"/>
                <w:sz w:val="20"/>
                <w:szCs w:val="20"/>
              </w:rPr>
              <w:tab/>
              <w:t>F3, F7, F11, F15</w:t>
            </w:r>
            <w:r w:rsidRPr="008C7A98">
              <w:rPr>
                <w:rFonts w:ascii="Times New Roman" w:hAnsi="Times New Roman" w:cs="Times New Roman"/>
                <w:sz w:val="20"/>
                <w:szCs w:val="20"/>
              </w:rPr>
              <w:tab/>
              <w:t>, F18, F22, F23,</w:t>
            </w:r>
            <w:r w:rsidRPr="008C7A98">
              <w:rPr>
                <w:rFonts w:ascii="Times New Roman" w:hAnsi="Times New Roman" w:cs="Times New Roman"/>
                <w:sz w:val="20"/>
                <w:szCs w:val="20"/>
              </w:rPr>
              <w:tab/>
              <w:t>F24, F26, F28, F29, F32, F34, F35, F36</w:t>
            </w:r>
          </w:p>
        </w:tc>
      </w:tr>
      <w:tr w:rsidR="00E37A0C" w:rsidRPr="00B05C9C" w14:paraId="63DCD4E1" w14:textId="77777777" w:rsidTr="00DA62DE">
        <w:trPr>
          <w:trHeight w:val="170"/>
        </w:trPr>
        <w:tc>
          <w:tcPr>
            <w:tcW w:w="1292" w:type="dxa"/>
            <w:tcBorders>
              <w:top w:val="nil"/>
              <w:left w:val="nil"/>
              <w:bottom w:val="nil"/>
              <w:right w:val="nil"/>
            </w:tcBorders>
          </w:tcPr>
          <w:p w14:paraId="4A90B111"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pc4</w:t>
            </w:r>
          </w:p>
        </w:tc>
        <w:tc>
          <w:tcPr>
            <w:tcW w:w="492" w:type="dxa"/>
            <w:tcBorders>
              <w:top w:val="nil"/>
              <w:left w:val="nil"/>
              <w:bottom w:val="nil"/>
              <w:right w:val="nil"/>
            </w:tcBorders>
          </w:tcPr>
          <w:p w14:paraId="2BE5C3A7"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38</w:t>
            </w:r>
          </w:p>
        </w:tc>
        <w:tc>
          <w:tcPr>
            <w:tcW w:w="830" w:type="dxa"/>
            <w:tcBorders>
              <w:top w:val="nil"/>
              <w:left w:val="nil"/>
              <w:bottom w:val="nil"/>
              <w:right w:val="nil"/>
            </w:tcBorders>
          </w:tcPr>
          <w:p w14:paraId="288F956B"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10</w:t>
            </w:r>
          </w:p>
        </w:tc>
        <w:tc>
          <w:tcPr>
            <w:tcW w:w="1073" w:type="dxa"/>
            <w:tcBorders>
              <w:top w:val="nil"/>
              <w:left w:val="nil"/>
              <w:bottom w:val="nil"/>
              <w:right w:val="nil"/>
            </w:tcBorders>
            <w:vAlign w:val="bottom"/>
          </w:tcPr>
          <w:p w14:paraId="2763E2BE"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74</w:t>
            </w:r>
          </w:p>
        </w:tc>
        <w:tc>
          <w:tcPr>
            <w:tcW w:w="5975" w:type="dxa"/>
            <w:tcBorders>
              <w:top w:val="nil"/>
              <w:left w:val="nil"/>
              <w:bottom w:val="nil"/>
              <w:right w:val="nil"/>
            </w:tcBorders>
          </w:tcPr>
          <w:p w14:paraId="3DFE67B1" w14:textId="77777777" w:rsidR="00E37A0C" w:rsidRPr="00B05C9C" w:rsidRDefault="00E37A0C" w:rsidP="00DA62DE">
            <w:pPr>
              <w:jc w:val="center"/>
              <w:rPr>
                <w:rFonts w:ascii="Times New Roman" w:hAnsi="Times New Roman" w:cs="Times New Roman"/>
                <w:sz w:val="20"/>
                <w:szCs w:val="20"/>
              </w:rPr>
            </w:pPr>
            <w:r w:rsidRPr="008C7A98">
              <w:rPr>
                <w:rFonts w:ascii="Times New Roman" w:hAnsi="Times New Roman" w:cs="Times New Roman"/>
                <w:sz w:val="20"/>
                <w:szCs w:val="20"/>
              </w:rPr>
              <w:t>F3, F9, F10, F12</w:t>
            </w:r>
            <w:r w:rsidRPr="008C7A98">
              <w:rPr>
                <w:rFonts w:ascii="Times New Roman" w:hAnsi="Times New Roman" w:cs="Times New Roman"/>
                <w:sz w:val="20"/>
                <w:szCs w:val="20"/>
              </w:rPr>
              <w:tab/>
              <w:t xml:space="preserve">, F15, F22, F24, </w:t>
            </w:r>
            <w:r w:rsidRPr="008C7A98">
              <w:rPr>
                <w:rFonts w:ascii="Times New Roman" w:hAnsi="Times New Roman" w:cs="Times New Roman"/>
                <w:sz w:val="20"/>
                <w:szCs w:val="20"/>
              </w:rPr>
              <w:tab/>
              <w:t>F26, F30, F32</w:t>
            </w:r>
          </w:p>
        </w:tc>
      </w:tr>
      <w:tr w:rsidR="00E37A0C" w:rsidRPr="00B05C9C" w14:paraId="0BADB2D8" w14:textId="77777777" w:rsidTr="00DA62DE">
        <w:trPr>
          <w:trHeight w:val="170"/>
        </w:trPr>
        <w:tc>
          <w:tcPr>
            <w:tcW w:w="1292" w:type="dxa"/>
            <w:tcBorders>
              <w:top w:val="nil"/>
              <w:left w:val="nil"/>
              <w:right w:val="nil"/>
            </w:tcBorders>
          </w:tcPr>
          <w:p w14:paraId="29DFA4F0"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pc5</w:t>
            </w:r>
          </w:p>
        </w:tc>
        <w:tc>
          <w:tcPr>
            <w:tcW w:w="492" w:type="dxa"/>
            <w:tcBorders>
              <w:top w:val="nil"/>
              <w:left w:val="nil"/>
              <w:right w:val="nil"/>
            </w:tcBorders>
          </w:tcPr>
          <w:p w14:paraId="03C765EE" w14:textId="77777777" w:rsidR="00E37A0C" w:rsidRPr="00B05C9C" w:rsidRDefault="00E37A0C" w:rsidP="00DA62DE">
            <w:pPr>
              <w:rPr>
                <w:rFonts w:ascii="Times New Roman" w:hAnsi="Times New Roman" w:cs="Times New Roman"/>
                <w:sz w:val="20"/>
                <w:szCs w:val="20"/>
              </w:rPr>
            </w:pPr>
            <w:r w:rsidRPr="00B05C9C">
              <w:rPr>
                <w:rFonts w:ascii="Times New Roman" w:hAnsi="Times New Roman" w:cs="Times New Roman"/>
                <w:sz w:val="20"/>
                <w:szCs w:val="20"/>
              </w:rPr>
              <w:t>39</w:t>
            </w:r>
          </w:p>
        </w:tc>
        <w:tc>
          <w:tcPr>
            <w:tcW w:w="830" w:type="dxa"/>
            <w:tcBorders>
              <w:top w:val="nil"/>
              <w:left w:val="nil"/>
              <w:right w:val="nil"/>
            </w:tcBorders>
          </w:tcPr>
          <w:p w14:paraId="139E0DAA" w14:textId="77777777" w:rsidR="00E37A0C" w:rsidRPr="00B05C9C" w:rsidRDefault="00E37A0C" w:rsidP="00DA62DE">
            <w:pPr>
              <w:rPr>
                <w:rFonts w:ascii="Times New Roman" w:hAnsi="Times New Roman" w:cs="Times New Roman"/>
                <w:sz w:val="20"/>
                <w:szCs w:val="20"/>
              </w:rPr>
            </w:pPr>
            <w:r>
              <w:rPr>
                <w:rFonts w:ascii="Times New Roman" w:hAnsi="Times New Roman" w:cs="Times New Roman"/>
                <w:sz w:val="20"/>
                <w:szCs w:val="20"/>
              </w:rPr>
              <w:t>13</w:t>
            </w:r>
          </w:p>
        </w:tc>
        <w:tc>
          <w:tcPr>
            <w:tcW w:w="1073" w:type="dxa"/>
            <w:tcBorders>
              <w:top w:val="nil"/>
              <w:left w:val="nil"/>
              <w:right w:val="nil"/>
            </w:tcBorders>
            <w:vAlign w:val="bottom"/>
          </w:tcPr>
          <w:p w14:paraId="317F010F" w14:textId="77777777" w:rsidR="00E37A0C" w:rsidRPr="00B05C9C" w:rsidRDefault="00E37A0C" w:rsidP="00DA62DE">
            <w:pPr>
              <w:rPr>
                <w:rFonts w:ascii="Times New Roman" w:hAnsi="Times New Roman" w:cs="Times New Roman"/>
                <w:sz w:val="20"/>
                <w:szCs w:val="20"/>
              </w:rPr>
            </w:pPr>
            <w:r w:rsidRPr="00E91E35">
              <w:rPr>
                <w:rFonts w:ascii="Times New Roman" w:hAnsi="Times New Roman" w:cs="Times New Roman"/>
                <w:sz w:val="20"/>
                <w:szCs w:val="20"/>
              </w:rPr>
              <w:t>67</w:t>
            </w:r>
          </w:p>
        </w:tc>
        <w:tc>
          <w:tcPr>
            <w:tcW w:w="5975" w:type="dxa"/>
            <w:tcBorders>
              <w:top w:val="nil"/>
              <w:left w:val="nil"/>
              <w:right w:val="nil"/>
            </w:tcBorders>
          </w:tcPr>
          <w:p w14:paraId="70586F2B" w14:textId="77777777" w:rsidR="00E37A0C" w:rsidRPr="00B05C9C" w:rsidRDefault="00E37A0C" w:rsidP="00DA62DE">
            <w:pPr>
              <w:jc w:val="center"/>
              <w:rPr>
                <w:rFonts w:ascii="Times New Roman" w:hAnsi="Times New Roman" w:cs="Times New Roman"/>
                <w:sz w:val="20"/>
                <w:szCs w:val="20"/>
              </w:rPr>
            </w:pPr>
            <w:r w:rsidRPr="00E91E35">
              <w:rPr>
                <w:rFonts w:ascii="Times New Roman" w:hAnsi="Times New Roman" w:cs="Times New Roman"/>
                <w:sz w:val="20"/>
                <w:szCs w:val="20"/>
              </w:rPr>
              <w:t>F1,F2, F3, F4, F15, F17,</w:t>
            </w:r>
            <w:r w:rsidRPr="00E91E35">
              <w:rPr>
                <w:rFonts w:ascii="Times New Roman" w:hAnsi="Times New Roman" w:cs="Times New Roman"/>
                <w:sz w:val="20"/>
                <w:szCs w:val="20"/>
              </w:rPr>
              <w:tab/>
              <w:t>F18, F27, F31, F33, F34, F36, F37</w:t>
            </w:r>
          </w:p>
        </w:tc>
      </w:tr>
      <w:bookmarkEnd w:id="1"/>
    </w:tbl>
    <w:p w14:paraId="21B2C371" w14:textId="77777777" w:rsidR="00E37A0C" w:rsidRDefault="00E37A0C" w:rsidP="00E37A0C"/>
    <w:p w14:paraId="5C41FB52" w14:textId="1A01444A" w:rsidR="00E37A0C" w:rsidRDefault="00E37A0C" w:rsidP="00E37A0C">
      <w:r>
        <w:t xml:space="preserve">As </w:t>
      </w:r>
      <w:r>
        <w:fldChar w:fldCharType="begin"/>
      </w:r>
      <w:r>
        <w:instrText xml:space="preserve"> ADDIN ZOTERO_ITEM CSL_CITATION {"citationID":"ML3sqzEd","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sidRPr="00E37A0C">
        <w:t>[3]</w:t>
      </w:r>
      <w:r>
        <w:fldChar w:fldCharType="end"/>
      </w:r>
      <w:r>
        <w:t xml:space="preserve"> do in this section we present the selected features by SBPSO for each dataset. The table</w:t>
      </w:r>
      <w:r>
        <w:t xml:space="preserve"> 2</w:t>
      </w:r>
      <w:r>
        <w:t xml:space="preserve"> present the selected features form each dataset, number of All features (AF), Selected Features (SF), and Features Reduction Ratio (FRR). The FRR computed as the following:</w:t>
      </w:r>
    </w:p>
    <w:p w14:paraId="6A535F10" w14:textId="77777777" w:rsidR="00E37A0C" w:rsidRDefault="00E37A0C" w:rsidP="00E37A0C">
      <m:oMathPara>
        <m:oMath>
          <m:r>
            <w:rPr>
              <w:rFonts w:ascii="Cambria Math" w:hAnsi="Cambria Math"/>
            </w:rPr>
            <m:t>FRR=</m:t>
          </m:r>
          <m:f>
            <m:fPr>
              <m:ctrlPr>
                <w:rPr>
                  <w:rFonts w:ascii="Cambria Math" w:hAnsi="Cambria Math"/>
                  <w:i/>
                </w:rPr>
              </m:ctrlPr>
            </m:fPr>
            <m:num>
              <m:r>
                <w:rPr>
                  <w:rFonts w:ascii="Cambria Math" w:hAnsi="Cambria Math"/>
                </w:rPr>
                <m:t>AF-SF</m:t>
              </m:r>
            </m:num>
            <m:den>
              <m:r>
                <w:rPr>
                  <w:rFonts w:ascii="Cambria Math" w:hAnsi="Cambria Math"/>
                </w:rPr>
                <m:t>Af</m:t>
              </m:r>
            </m:den>
          </m:f>
        </m:oMath>
      </m:oMathPara>
    </w:p>
    <w:p w14:paraId="1B72E6B2" w14:textId="77777777" w:rsidR="00E37A0C" w:rsidRDefault="00E37A0C" w:rsidP="00E37A0C"/>
    <w:p w14:paraId="2208F423" w14:textId="77777777" w:rsidR="00E37A0C" w:rsidRDefault="00E37A0C" w:rsidP="00E37A0C"/>
    <w:p w14:paraId="4C8AA267" w14:textId="432C5686" w:rsidR="00E37A0C" w:rsidRDefault="00E37A0C" w:rsidP="00E37A0C">
      <w:r>
        <w:t>We compare the influence of features for</w:t>
      </w:r>
      <w:r w:rsidRPr="002A2CB1">
        <w:t xml:space="preserve"> </w:t>
      </w:r>
      <w:r>
        <w:rPr>
          <w:rFonts w:ascii="Times New Roman" w:hAnsi="Times New Roman" w:cs="Times New Roman"/>
          <w:color w:val="000000" w:themeColor="text1"/>
          <w:sz w:val="20"/>
          <w:szCs w:val="20"/>
        </w:rPr>
        <w:t xml:space="preserve">PROMISE </w:t>
      </w:r>
      <w:r>
        <w:t xml:space="preserve">dataset since the feature for each its dataset are the same. The most selected features in </w:t>
      </w:r>
      <w:r>
        <w:rPr>
          <w:rFonts w:ascii="Times New Roman" w:hAnsi="Times New Roman" w:cs="Times New Roman"/>
          <w:color w:val="000000" w:themeColor="text1"/>
          <w:sz w:val="20"/>
          <w:szCs w:val="20"/>
        </w:rPr>
        <w:t xml:space="preserve">PROMISE is F10 and F12. They selected 8 times in 10 datasets with selection ratio of 0.8. The table </w:t>
      </w:r>
      <w:r>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 xml:space="preserve"> present the feature number, number of selected times, selection ratio, and the feature. </w:t>
      </w:r>
    </w:p>
    <w:p w14:paraId="68F061C1" w14:textId="77777777" w:rsidR="00E37A0C" w:rsidRDefault="00E37A0C" w:rsidP="00E37A0C">
      <w:pPr>
        <w:widowControl w:val="0"/>
        <w:jc w:val="center"/>
        <w:rPr>
          <w:rFonts w:ascii="Times New Roman" w:eastAsia="Times New Roman" w:hAnsi="Times New Roman" w:cs="Times New Roman"/>
          <w:b/>
          <w:bCs/>
          <w:sz w:val="20"/>
          <w:szCs w:val="20"/>
          <w:lang w:val="en-US"/>
        </w:rPr>
      </w:pPr>
    </w:p>
    <w:p w14:paraId="6B7BB3B4" w14:textId="77777777" w:rsidR="00E37A0C" w:rsidRDefault="00E37A0C" w:rsidP="00E37A0C">
      <w:pPr>
        <w:widowControl w:val="0"/>
        <w:jc w:val="center"/>
        <w:rPr>
          <w:rFonts w:ascii="Times New Roman" w:eastAsia="Times New Roman" w:hAnsi="Times New Roman" w:cs="Times New Roman"/>
          <w:b/>
          <w:bCs/>
          <w:sz w:val="20"/>
          <w:szCs w:val="20"/>
          <w:lang w:val="en-US"/>
        </w:rPr>
      </w:pPr>
    </w:p>
    <w:p w14:paraId="27A14A1C" w14:textId="77777777" w:rsidR="00E37A0C" w:rsidRDefault="00E37A0C" w:rsidP="00E37A0C">
      <w:pPr>
        <w:widowControl w:val="0"/>
        <w:jc w:val="center"/>
        <w:rPr>
          <w:rFonts w:ascii="Times New Roman" w:eastAsia="Times New Roman" w:hAnsi="Times New Roman" w:cs="Times New Roman"/>
          <w:b/>
          <w:bCs/>
          <w:sz w:val="20"/>
          <w:szCs w:val="20"/>
          <w:lang w:val="en-US"/>
        </w:rPr>
      </w:pPr>
    </w:p>
    <w:p w14:paraId="11036508" w14:textId="03A9E420" w:rsidR="00E37A0C" w:rsidRPr="00E37A0C" w:rsidRDefault="00E37A0C" w:rsidP="00E37A0C">
      <w:pPr>
        <w:widowControl w:val="0"/>
        <w:jc w:val="center"/>
        <w:rPr>
          <w:rFonts w:ascii="Times New Roman" w:eastAsia="Times New Roman" w:hAnsi="Times New Roman" w:cs="Times New Roman"/>
          <w:b/>
          <w:bCs/>
          <w:sz w:val="20"/>
          <w:szCs w:val="20"/>
          <w:lang w:val="en-US"/>
        </w:rPr>
      </w:pPr>
      <w:bookmarkStart w:id="2" w:name="_GoBack"/>
      <w:bookmarkEnd w:id="2"/>
      <w:r w:rsidRPr="00E37A0C">
        <w:rPr>
          <w:rFonts w:ascii="Times New Roman" w:eastAsia="Times New Roman" w:hAnsi="Times New Roman" w:cs="Times New Roman"/>
          <w:b/>
          <w:bCs/>
          <w:sz w:val="20"/>
          <w:szCs w:val="20"/>
          <w:lang w:val="en-US"/>
        </w:rPr>
        <w:lastRenderedPageBreak/>
        <w:t xml:space="preserve">Table </w:t>
      </w:r>
      <w:r w:rsidRPr="00E37A0C">
        <w:rPr>
          <w:rFonts w:ascii="Times New Roman" w:eastAsia="Times New Roman" w:hAnsi="Times New Roman" w:cs="Times New Roman"/>
          <w:b/>
          <w:bCs/>
          <w:sz w:val="20"/>
          <w:szCs w:val="20"/>
          <w:lang w:val="en-US"/>
        </w:rPr>
        <w:fldChar w:fldCharType="begin"/>
      </w:r>
      <w:r w:rsidRPr="00E37A0C">
        <w:rPr>
          <w:rFonts w:ascii="Times New Roman" w:eastAsia="Times New Roman" w:hAnsi="Times New Roman" w:cs="Times New Roman"/>
          <w:b/>
          <w:bCs/>
          <w:sz w:val="20"/>
          <w:szCs w:val="20"/>
          <w:lang w:val="en-US"/>
        </w:rPr>
        <w:instrText xml:space="preserve"> SEQ Table \* ARABIC </w:instrText>
      </w:r>
      <w:r w:rsidRPr="00E37A0C">
        <w:rPr>
          <w:rFonts w:ascii="Times New Roman" w:eastAsia="Times New Roman" w:hAnsi="Times New Roman" w:cs="Times New Roman"/>
          <w:b/>
          <w:bCs/>
          <w:sz w:val="20"/>
          <w:szCs w:val="20"/>
          <w:lang w:val="en-US"/>
        </w:rPr>
        <w:fldChar w:fldCharType="separate"/>
      </w:r>
      <w:r w:rsidRPr="00E37A0C">
        <w:rPr>
          <w:rFonts w:ascii="Times New Roman" w:eastAsia="Times New Roman" w:hAnsi="Times New Roman" w:cs="Times New Roman"/>
          <w:b/>
          <w:bCs/>
          <w:sz w:val="20"/>
          <w:szCs w:val="20"/>
          <w:lang w:val="en-US"/>
        </w:rPr>
        <w:t>3</w:t>
      </w:r>
      <w:r w:rsidRPr="00E37A0C">
        <w:rPr>
          <w:rFonts w:ascii="Times New Roman" w:eastAsia="Times New Roman" w:hAnsi="Times New Roman" w:cs="Times New Roman"/>
          <w:b/>
          <w:bCs/>
          <w:sz w:val="20"/>
          <w:szCs w:val="20"/>
          <w:lang w:val="en-US"/>
        </w:rPr>
        <w:fldChar w:fldCharType="end"/>
      </w:r>
      <w:r w:rsidRPr="00E37A0C">
        <w:rPr>
          <w:rFonts w:ascii="Times New Roman" w:eastAsia="Times New Roman" w:hAnsi="Times New Roman" w:cs="Times New Roman"/>
          <w:b/>
          <w:bCs/>
          <w:sz w:val="20"/>
          <w:szCs w:val="20"/>
          <w:lang w:val="en-US"/>
        </w:rPr>
        <w:t>:</w:t>
      </w:r>
      <w:r w:rsidRPr="00E37A0C">
        <w:rPr>
          <w:rFonts w:ascii="Times New Roman" w:eastAsia="Times New Roman" w:hAnsi="Times New Roman" w:cs="Times New Roman"/>
          <w:sz w:val="20"/>
          <w:szCs w:val="20"/>
          <w:lang w:val="en-US"/>
        </w:rPr>
        <w:t>PROMISE  features selections</w:t>
      </w:r>
    </w:p>
    <w:tbl>
      <w:tblPr>
        <w:tblStyle w:val="TableGrid"/>
        <w:tblW w:w="10074" w:type="dxa"/>
        <w:tblLook w:val="04A0" w:firstRow="1" w:lastRow="0" w:firstColumn="1" w:lastColumn="0" w:noHBand="0" w:noVBand="1"/>
      </w:tblPr>
      <w:tblGrid>
        <w:gridCol w:w="1899"/>
        <w:gridCol w:w="2734"/>
        <w:gridCol w:w="2736"/>
        <w:gridCol w:w="2705"/>
      </w:tblGrid>
      <w:tr w:rsidR="00E37A0C" w14:paraId="256F0919" w14:textId="77777777" w:rsidTr="00DA62DE">
        <w:trPr>
          <w:trHeight w:val="131"/>
        </w:trPr>
        <w:tc>
          <w:tcPr>
            <w:tcW w:w="1899" w:type="dxa"/>
          </w:tcPr>
          <w:p w14:paraId="4A32839C" w14:textId="77777777" w:rsidR="00E37A0C" w:rsidRDefault="00E37A0C" w:rsidP="00DA62DE">
            <w:pPr>
              <w:jc w:val="center"/>
            </w:pPr>
            <w:r>
              <w:t>F#</w:t>
            </w:r>
          </w:p>
        </w:tc>
        <w:tc>
          <w:tcPr>
            <w:tcW w:w="2734" w:type="dxa"/>
          </w:tcPr>
          <w:p w14:paraId="0EEFC4ED" w14:textId="77777777" w:rsidR="00E37A0C" w:rsidRDefault="00E37A0C" w:rsidP="00DA62DE">
            <w:pPr>
              <w:jc w:val="center"/>
            </w:pPr>
            <w:r>
              <w:t>Selected times</w:t>
            </w:r>
          </w:p>
        </w:tc>
        <w:tc>
          <w:tcPr>
            <w:tcW w:w="2736" w:type="dxa"/>
          </w:tcPr>
          <w:p w14:paraId="1F6275FE" w14:textId="77777777" w:rsidR="00E37A0C" w:rsidRDefault="00E37A0C" w:rsidP="00DA62DE">
            <w:pPr>
              <w:jc w:val="center"/>
            </w:pPr>
            <w:r>
              <w:t>selection ratio</w:t>
            </w:r>
          </w:p>
        </w:tc>
        <w:tc>
          <w:tcPr>
            <w:tcW w:w="2705" w:type="dxa"/>
          </w:tcPr>
          <w:p w14:paraId="1F55461A" w14:textId="77777777" w:rsidR="00E37A0C" w:rsidRDefault="00E37A0C" w:rsidP="00DA62DE">
            <w:pPr>
              <w:jc w:val="center"/>
            </w:pPr>
            <w:r>
              <w:t>Feature</w:t>
            </w:r>
          </w:p>
        </w:tc>
      </w:tr>
      <w:tr w:rsidR="00E37A0C" w14:paraId="623B21B8" w14:textId="77777777" w:rsidTr="00DA62DE">
        <w:trPr>
          <w:trHeight w:val="131"/>
        </w:trPr>
        <w:tc>
          <w:tcPr>
            <w:tcW w:w="1899" w:type="dxa"/>
          </w:tcPr>
          <w:p w14:paraId="2FBCB9A8" w14:textId="77777777" w:rsidR="00E37A0C" w:rsidRDefault="00E37A0C" w:rsidP="00DA62DE">
            <w:pPr>
              <w:jc w:val="center"/>
            </w:pPr>
            <w:r>
              <w:t>F1</w:t>
            </w:r>
          </w:p>
        </w:tc>
        <w:tc>
          <w:tcPr>
            <w:tcW w:w="2734" w:type="dxa"/>
          </w:tcPr>
          <w:p w14:paraId="762B36FF" w14:textId="77777777" w:rsidR="00E37A0C" w:rsidRDefault="00E37A0C" w:rsidP="00DA62DE">
            <w:pPr>
              <w:jc w:val="center"/>
            </w:pPr>
            <w:r>
              <w:t>5</w:t>
            </w:r>
          </w:p>
        </w:tc>
        <w:tc>
          <w:tcPr>
            <w:tcW w:w="2736" w:type="dxa"/>
          </w:tcPr>
          <w:p w14:paraId="72E9D416" w14:textId="77777777" w:rsidR="00E37A0C" w:rsidRDefault="00E37A0C" w:rsidP="00DA62DE">
            <w:pPr>
              <w:jc w:val="center"/>
            </w:pPr>
            <w:r>
              <w:t>0.25</w:t>
            </w:r>
          </w:p>
        </w:tc>
        <w:tc>
          <w:tcPr>
            <w:tcW w:w="2705" w:type="dxa"/>
          </w:tcPr>
          <w:p w14:paraId="0F7A4F26" w14:textId="77777777" w:rsidR="00E37A0C" w:rsidRDefault="00E37A0C" w:rsidP="00DA62DE">
            <w:pPr>
              <w:jc w:val="center"/>
            </w:pPr>
            <w:r>
              <w:t>Weighted methods per class</w:t>
            </w:r>
          </w:p>
        </w:tc>
      </w:tr>
      <w:tr w:rsidR="00E37A0C" w14:paraId="1F2B3DF3" w14:textId="77777777" w:rsidTr="00DA62DE">
        <w:trPr>
          <w:trHeight w:val="131"/>
        </w:trPr>
        <w:tc>
          <w:tcPr>
            <w:tcW w:w="1899" w:type="dxa"/>
          </w:tcPr>
          <w:p w14:paraId="11898389" w14:textId="77777777" w:rsidR="00E37A0C" w:rsidRDefault="00E37A0C" w:rsidP="00DA62DE">
            <w:pPr>
              <w:jc w:val="center"/>
            </w:pPr>
            <w:r>
              <w:t>F2</w:t>
            </w:r>
          </w:p>
        </w:tc>
        <w:tc>
          <w:tcPr>
            <w:tcW w:w="2734" w:type="dxa"/>
          </w:tcPr>
          <w:p w14:paraId="6387E3A0" w14:textId="77777777" w:rsidR="00E37A0C" w:rsidRDefault="00E37A0C" w:rsidP="00DA62DE">
            <w:pPr>
              <w:jc w:val="center"/>
            </w:pPr>
            <w:r>
              <w:t>2</w:t>
            </w:r>
          </w:p>
        </w:tc>
        <w:tc>
          <w:tcPr>
            <w:tcW w:w="2736" w:type="dxa"/>
          </w:tcPr>
          <w:p w14:paraId="6F346E8D" w14:textId="77777777" w:rsidR="00E37A0C" w:rsidRDefault="00E37A0C" w:rsidP="00DA62DE">
            <w:pPr>
              <w:jc w:val="center"/>
            </w:pPr>
            <w:r>
              <w:t>0.1</w:t>
            </w:r>
          </w:p>
        </w:tc>
        <w:tc>
          <w:tcPr>
            <w:tcW w:w="2705" w:type="dxa"/>
          </w:tcPr>
          <w:p w14:paraId="498219F9" w14:textId="77777777" w:rsidR="00E37A0C" w:rsidRDefault="00E37A0C" w:rsidP="00DA62DE">
            <w:pPr>
              <w:jc w:val="center"/>
            </w:pPr>
            <w:r>
              <w:t>Depth of inheritance tree</w:t>
            </w:r>
          </w:p>
        </w:tc>
      </w:tr>
      <w:tr w:rsidR="00E37A0C" w14:paraId="3558AA0D" w14:textId="77777777" w:rsidTr="00DA62DE">
        <w:trPr>
          <w:trHeight w:val="131"/>
        </w:trPr>
        <w:tc>
          <w:tcPr>
            <w:tcW w:w="1899" w:type="dxa"/>
          </w:tcPr>
          <w:p w14:paraId="58F45A9C" w14:textId="77777777" w:rsidR="00E37A0C" w:rsidRDefault="00E37A0C" w:rsidP="00DA62DE">
            <w:pPr>
              <w:jc w:val="center"/>
            </w:pPr>
            <w:r>
              <w:t>F3</w:t>
            </w:r>
          </w:p>
        </w:tc>
        <w:tc>
          <w:tcPr>
            <w:tcW w:w="2734" w:type="dxa"/>
          </w:tcPr>
          <w:p w14:paraId="3144E984" w14:textId="77777777" w:rsidR="00E37A0C" w:rsidRDefault="00E37A0C" w:rsidP="00DA62DE">
            <w:pPr>
              <w:jc w:val="center"/>
            </w:pPr>
            <w:r>
              <w:t>5</w:t>
            </w:r>
          </w:p>
        </w:tc>
        <w:tc>
          <w:tcPr>
            <w:tcW w:w="2736" w:type="dxa"/>
          </w:tcPr>
          <w:p w14:paraId="3BBF346F" w14:textId="77777777" w:rsidR="00E37A0C" w:rsidRDefault="00E37A0C" w:rsidP="00DA62DE">
            <w:pPr>
              <w:jc w:val="center"/>
            </w:pPr>
            <w:r>
              <w:t>0.25</w:t>
            </w:r>
          </w:p>
        </w:tc>
        <w:tc>
          <w:tcPr>
            <w:tcW w:w="2705" w:type="dxa"/>
          </w:tcPr>
          <w:p w14:paraId="314B6B1B" w14:textId="77777777" w:rsidR="00E37A0C" w:rsidRDefault="00E37A0C" w:rsidP="00DA62DE">
            <w:pPr>
              <w:jc w:val="center"/>
            </w:pPr>
            <w:r>
              <w:t>Number of children</w:t>
            </w:r>
          </w:p>
        </w:tc>
      </w:tr>
      <w:tr w:rsidR="00E37A0C" w14:paraId="59F922E6" w14:textId="77777777" w:rsidTr="00DA62DE">
        <w:trPr>
          <w:trHeight w:val="263"/>
        </w:trPr>
        <w:tc>
          <w:tcPr>
            <w:tcW w:w="1899" w:type="dxa"/>
          </w:tcPr>
          <w:p w14:paraId="258073E4" w14:textId="77777777" w:rsidR="00E37A0C" w:rsidRDefault="00E37A0C" w:rsidP="00DA62DE">
            <w:pPr>
              <w:jc w:val="center"/>
            </w:pPr>
            <w:r>
              <w:t>F4</w:t>
            </w:r>
          </w:p>
        </w:tc>
        <w:tc>
          <w:tcPr>
            <w:tcW w:w="2734" w:type="dxa"/>
          </w:tcPr>
          <w:p w14:paraId="4BEAAA06" w14:textId="77777777" w:rsidR="00E37A0C" w:rsidRDefault="00E37A0C" w:rsidP="00DA62DE">
            <w:pPr>
              <w:jc w:val="center"/>
            </w:pPr>
            <w:r>
              <w:t>6</w:t>
            </w:r>
          </w:p>
        </w:tc>
        <w:tc>
          <w:tcPr>
            <w:tcW w:w="2736" w:type="dxa"/>
          </w:tcPr>
          <w:p w14:paraId="04898ADD" w14:textId="77777777" w:rsidR="00E37A0C" w:rsidRDefault="00E37A0C" w:rsidP="00DA62DE">
            <w:pPr>
              <w:jc w:val="center"/>
            </w:pPr>
            <w:r>
              <w:t>0.3</w:t>
            </w:r>
          </w:p>
        </w:tc>
        <w:tc>
          <w:tcPr>
            <w:tcW w:w="2705" w:type="dxa"/>
          </w:tcPr>
          <w:p w14:paraId="2BA0FC3B" w14:textId="77777777" w:rsidR="00E37A0C" w:rsidRDefault="00E37A0C" w:rsidP="00DA62DE">
            <w:pPr>
              <w:jc w:val="center"/>
            </w:pPr>
            <w:r>
              <w:t>Coupling between objects</w:t>
            </w:r>
          </w:p>
        </w:tc>
      </w:tr>
      <w:tr w:rsidR="00E37A0C" w14:paraId="111117BF" w14:textId="77777777" w:rsidTr="00DA62DE">
        <w:trPr>
          <w:trHeight w:val="251"/>
        </w:trPr>
        <w:tc>
          <w:tcPr>
            <w:tcW w:w="1899" w:type="dxa"/>
          </w:tcPr>
          <w:p w14:paraId="45BCA5A0" w14:textId="77777777" w:rsidR="00E37A0C" w:rsidRDefault="00E37A0C" w:rsidP="00DA62DE">
            <w:pPr>
              <w:jc w:val="center"/>
            </w:pPr>
            <w:r>
              <w:t>F5</w:t>
            </w:r>
          </w:p>
        </w:tc>
        <w:tc>
          <w:tcPr>
            <w:tcW w:w="2734" w:type="dxa"/>
          </w:tcPr>
          <w:p w14:paraId="712ABD52" w14:textId="77777777" w:rsidR="00E37A0C" w:rsidRDefault="00E37A0C" w:rsidP="00DA62DE">
            <w:pPr>
              <w:jc w:val="center"/>
            </w:pPr>
            <w:r>
              <w:t>4</w:t>
            </w:r>
          </w:p>
        </w:tc>
        <w:tc>
          <w:tcPr>
            <w:tcW w:w="2736" w:type="dxa"/>
          </w:tcPr>
          <w:p w14:paraId="0FADD699" w14:textId="77777777" w:rsidR="00E37A0C" w:rsidRDefault="00E37A0C" w:rsidP="00DA62DE">
            <w:pPr>
              <w:jc w:val="center"/>
            </w:pPr>
            <w:r>
              <w:t>0.2</w:t>
            </w:r>
          </w:p>
        </w:tc>
        <w:tc>
          <w:tcPr>
            <w:tcW w:w="2705" w:type="dxa"/>
          </w:tcPr>
          <w:p w14:paraId="1B0E5CF6" w14:textId="77777777" w:rsidR="00E37A0C" w:rsidRDefault="00E37A0C" w:rsidP="00DA62DE">
            <w:pPr>
              <w:jc w:val="center"/>
            </w:pPr>
            <w:r>
              <w:t>Response for a class</w:t>
            </w:r>
          </w:p>
        </w:tc>
      </w:tr>
      <w:tr w:rsidR="00E37A0C" w14:paraId="5DFC7C62" w14:textId="77777777" w:rsidTr="00DA62DE">
        <w:trPr>
          <w:trHeight w:val="263"/>
        </w:trPr>
        <w:tc>
          <w:tcPr>
            <w:tcW w:w="1899" w:type="dxa"/>
          </w:tcPr>
          <w:p w14:paraId="57C8ADB6" w14:textId="77777777" w:rsidR="00E37A0C" w:rsidRDefault="00E37A0C" w:rsidP="00DA62DE">
            <w:pPr>
              <w:jc w:val="center"/>
            </w:pPr>
            <w:r>
              <w:t>F6</w:t>
            </w:r>
          </w:p>
        </w:tc>
        <w:tc>
          <w:tcPr>
            <w:tcW w:w="2734" w:type="dxa"/>
          </w:tcPr>
          <w:p w14:paraId="48BD0937" w14:textId="77777777" w:rsidR="00E37A0C" w:rsidRDefault="00E37A0C" w:rsidP="00DA62DE">
            <w:pPr>
              <w:jc w:val="center"/>
            </w:pPr>
            <w:r>
              <w:t>2</w:t>
            </w:r>
          </w:p>
        </w:tc>
        <w:tc>
          <w:tcPr>
            <w:tcW w:w="2736" w:type="dxa"/>
          </w:tcPr>
          <w:p w14:paraId="1717649D" w14:textId="77777777" w:rsidR="00E37A0C" w:rsidRDefault="00E37A0C" w:rsidP="00DA62DE">
            <w:pPr>
              <w:jc w:val="center"/>
            </w:pPr>
            <w:r>
              <w:t>0.1</w:t>
            </w:r>
          </w:p>
        </w:tc>
        <w:tc>
          <w:tcPr>
            <w:tcW w:w="2705" w:type="dxa"/>
          </w:tcPr>
          <w:p w14:paraId="777BA882" w14:textId="77777777" w:rsidR="00E37A0C" w:rsidRDefault="00E37A0C" w:rsidP="00DA62DE">
            <w:pPr>
              <w:jc w:val="center"/>
            </w:pPr>
            <w:r>
              <w:t>Lack of cohesion in methods</w:t>
            </w:r>
          </w:p>
        </w:tc>
      </w:tr>
      <w:tr w:rsidR="00E37A0C" w14:paraId="047EB002" w14:textId="77777777" w:rsidTr="00DA62DE">
        <w:trPr>
          <w:trHeight w:val="251"/>
        </w:trPr>
        <w:tc>
          <w:tcPr>
            <w:tcW w:w="1899" w:type="dxa"/>
          </w:tcPr>
          <w:p w14:paraId="3A3CB0DD" w14:textId="77777777" w:rsidR="00E37A0C" w:rsidRDefault="00E37A0C" w:rsidP="00DA62DE">
            <w:pPr>
              <w:jc w:val="center"/>
            </w:pPr>
            <w:r>
              <w:t>F7</w:t>
            </w:r>
          </w:p>
        </w:tc>
        <w:tc>
          <w:tcPr>
            <w:tcW w:w="2734" w:type="dxa"/>
          </w:tcPr>
          <w:p w14:paraId="4559F264" w14:textId="77777777" w:rsidR="00E37A0C" w:rsidRDefault="00E37A0C" w:rsidP="00DA62DE">
            <w:pPr>
              <w:jc w:val="center"/>
            </w:pPr>
            <w:r>
              <w:t>3</w:t>
            </w:r>
          </w:p>
        </w:tc>
        <w:tc>
          <w:tcPr>
            <w:tcW w:w="2736" w:type="dxa"/>
          </w:tcPr>
          <w:p w14:paraId="26B4B395" w14:textId="77777777" w:rsidR="00E37A0C" w:rsidRDefault="00E37A0C" w:rsidP="00DA62DE">
            <w:pPr>
              <w:jc w:val="center"/>
            </w:pPr>
            <w:r>
              <w:t>0.15</w:t>
            </w:r>
          </w:p>
        </w:tc>
        <w:tc>
          <w:tcPr>
            <w:tcW w:w="2705" w:type="dxa"/>
          </w:tcPr>
          <w:p w14:paraId="7D5A1904" w14:textId="77777777" w:rsidR="00E37A0C" w:rsidRDefault="00E37A0C" w:rsidP="00DA62DE">
            <w:pPr>
              <w:jc w:val="center"/>
            </w:pPr>
            <w:r>
              <w:t>Another lcom metric proposed by Henderson-Sellers</w:t>
            </w:r>
          </w:p>
        </w:tc>
      </w:tr>
      <w:tr w:rsidR="00E37A0C" w14:paraId="0AE89239" w14:textId="77777777" w:rsidTr="00DA62DE">
        <w:trPr>
          <w:trHeight w:val="263"/>
        </w:trPr>
        <w:tc>
          <w:tcPr>
            <w:tcW w:w="1899" w:type="dxa"/>
          </w:tcPr>
          <w:p w14:paraId="0B32F274" w14:textId="77777777" w:rsidR="00E37A0C" w:rsidRDefault="00E37A0C" w:rsidP="00DA62DE">
            <w:pPr>
              <w:jc w:val="center"/>
            </w:pPr>
            <w:r>
              <w:t>F8</w:t>
            </w:r>
          </w:p>
        </w:tc>
        <w:tc>
          <w:tcPr>
            <w:tcW w:w="2734" w:type="dxa"/>
          </w:tcPr>
          <w:p w14:paraId="3C8C08AF" w14:textId="77777777" w:rsidR="00E37A0C" w:rsidRDefault="00E37A0C" w:rsidP="00DA62DE">
            <w:pPr>
              <w:jc w:val="center"/>
            </w:pPr>
            <w:r>
              <w:t>7</w:t>
            </w:r>
          </w:p>
        </w:tc>
        <w:tc>
          <w:tcPr>
            <w:tcW w:w="2736" w:type="dxa"/>
          </w:tcPr>
          <w:p w14:paraId="6335F26C" w14:textId="77777777" w:rsidR="00E37A0C" w:rsidRDefault="00E37A0C" w:rsidP="00DA62DE">
            <w:pPr>
              <w:jc w:val="center"/>
            </w:pPr>
            <w:r>
              <w:t>0.35</w:t>
            </w:r>
          </w:p>
        </w:tc>
        <w:tc>
          <w:tcPr>
            <w:tcW w:w="2705" w:type="dxa"/>
          </w:tcPr>
          <w:p w14:paraId="27A1F2B3" w14:textId="77777777" w:rsidR="00E37A0C" w:rsidRDefault="00E37A0C" w:rsidP="00DA62DE">
            <w:pPr>
              <w:jc w:val="center"/>
            </w:pPr>
            <w:r>
              <w:t>Number of public methods</w:t>
            </w:r>
          </w:p>
        </w:tc>
      </w:tr>
      <w:tr w:rsidR="00E37A0C" w14:paraId="259A7455" w14:textId="77777777" w:rsidTr="00DA62DE">
        <w:trPr>
          <w:trHeight w:val="251"/>
        </w:trPr>
        <w:tc>
          <w:tcPr>
            <w:tcW w:w="1899" w:type="dxa"/>
          </w:tcPr>
          <w:p w14:paraId="173E5C57" w14:textId="77777777" w:rsidR="00E37A0C" w:rsidRDefault="00E37A0C" w:rsidP="00DA62DE">
            <w:pPr>
              <w:jc w:val="center"/>
            </w:pPr>
            <w:r>
              <w:t>F9</w:t>
            </w:r>
          </w:p>
        </w:tc>
        <w:tc>
          <w:tcPr>
            <w:tcW w:w="2734" w:type="dxa"/>
          </w:tcPr>
          <w:p w14:paraId="4E6941F5" w14:textId="77777777" w:rsidR="00E37A0C" w:rsidRDefault="00E37A0C" w:rsidP="00DA62DE">
            <w:pPr>
              <w:jc w:val="center"/>
            </w:pPr>
            <w:r>
              <w:t>4</w:t>
            </w:r>
          </w:p>
        </w:tc>
        <w:tc>
          <w:tcPr>
            <w:tcW w:w="2736" w:type="dxa"/>
          </w:tcPr>
          <w:p w14:paraId="3714315E" w14:textId="77777777" w:rsidR="00E37A0C" w:rsidRDefault="00E37A0C" w:rsidP="00DA62DE">
            <w:pPr>
              <w:jc w:val="center"/>
            </w:pPr>
            <w:r>
              <w:t>0.2</w:t>
            </w:r>
          </w:p>
        </w:tc>
        <w:tc>
          <w:tcPr>
            <w:tcW w:w="2705" w:type="dxa"/>
          </w:tcPr>
          <w:p w14:paraId="1CB6A311" w14:textId="77777777" w:rsidR="00E37A0C" w:rsidRDefault="00E37A0C" w:rsidP="00DA62DE">
            <w:pPr>
              <w:jc w:val="center"/>
            </w:pPr>
            <w:r>
              <w:t>Number of lines of code</w:t>
            </w:r>
          </w:p>
        </w:tc>
      </w:tr>
      <w:tr w:rsidR="00E37A0C" w14:paraId="649E5782" w14:textId="77777777" w:rsidTr="00DA62DE">
        <w:trPr>
          <w:trHeight w:val="263"/>
        </w:trPr>
        <w:tc>
          <w:tcPr>
            <w:tcW w:w="1899" w:type="dxa"/>
          </w:tcPr>
          <w:p w14:paraId="316D9A5A" w14:textId="77777777" w:rsidR="00E37A0C" w:rsidRPr="002A2CB1" w:rsidRDefault="00E37A0C" w:rsidP="00DA62DE">
            <w:pPr>
              <w:jc w:val="center"/>
              <w:rPr>
                <w:b/>
                <w:bCs/>
              </w:rPr>
            </w:pPr>
            <w:r w:rsidRPr="002A2CB1">
              <w:rPr>
                <w:b/>
                <w:bCs/>
              </w:rPr>
              <w:t>F10</w:t>
            </w:r>
          </w:p>
        </w:tc>
        <w:tc>
          <w:tcPr>
            <w:tcW w:w="2734" w:type="dxa"/>
          </w:tcPr>
          <w:p w14:paraId="54C72E62" w14:textId="77777777" w:rsidR="00E37A0C" w:rsidRPr="002A2CB1" w:rsidRDefault="00E37A0C" w:rsidP="00DA62DE">
            <w:pPr>
              <w:jc w:val="center"/>
              <w:rPr>
                <w:b/>
                <w:bCs/>
              </w:rPr>
            </w:pPr>
            <w:r w:rsidRPr="002A2CB1">
              <w:rPr>
                <w:b/>
                <w:bCs/>
              </w:rPr>
              <w:t>8</w:t>
            </w:r>
          </w:p>
        </w:tc>
        <w:tc>
          <w:tcPr>
            <w:tcW w:w="2736" w:type="dxa"/>
          </w:tcPr>
          <w:p w14:paraId="784B4E93" w14:textId="77777777" w:rsidR="00E37A0C" w:rsidRPr="002A2CB1" w:rsidRDefault="00E37A0C" w:rsidP="00DA62DE">
            <w:pPr>
              <w:jc w:val="center"/>
              <w:rPr>
                <w:b/>
                <w:bCs/>
              </w:rPr>
            </w:pPr>
            <w:r w:rsidRPr="002A2CB1">
              <w:rPr>
                <w:b/>
                <w:bCs/>
              </w:rPr>
              <w:t>0.4</w:t>
            </w:r>
          </w:p>
        </w:tc>
        <w:tc>
          <w:tcPr>
            <w:tcW w:w="2705" w:type="dxa"/>
          </w:tcPr>
          <w:p w14:paraId="7C124998" w14:textId="77777777" w:rsidR="00E37A0C" w:rsidRPr="002A2CB1" w:rsidRDefault="00E37A0C" w:rsidP="00DA62DE">
            <w:pPr>
              <w:jc w:val="center"/>
              <w:rPr>
                <w:b/>
                <w:bCs/>
              </w:rPr>
            </w:pPr>
            <w:r>
              <w:t>Fraction of private or protected attributes</w:t>
            </w:r>
          </w:p>
        </w:tc>
      </w:tr>
      <w:tr w:rsidR="00E37A0C" w14:paraId="032F8A84" w14:textId="77777777" w:rsidTr="00DA62DE">
        <w:trPr>
          <w:trHeight w:val="251"/>
        </w:trPr>
        <w:tc>
          <w:tcPr>
            <w:tcW w:w="1899" w:type="dxa"/>
          </w:tcPr>
          <w:p w14:paraId="299009D8" w14:textId="77777777" w:rsidR="00E37A0C" w:rsidRDefault="00E37A0C" w:rsidP="00DA62DE">
            <w:pPr>
              <w:jc w:val="center"/>
            </w:pPr>
            <w:r>
              <w:t>F11</w:t>
            </w:r>
          </w:p>
        </w:tc>
        <w:tc>
          <w:tcPr>
            <w:tcW w:w="2734" w:type="dxa"/>
          </w:tcPr>
          <w:p w14:paraId="15D6615D" w14:textId="77777777" w:rsidR="00E37A0C" w:rsidRDefault="00E37A0C" w:rsidP="00DA62DE">
            <w:pPr>
              <w:jc w:val="center"/>
            </w:pPr>
            <w:r>
              <w:t>1</w:t>
            </w:r>
          </w:p>
        </w:tc>
        <w:tc>
          <w:tcPr>
            <w:tcW w:w="2736" w:type="dxa"/>
          </w:tcPr>
          <w:p w14:paraId="5C61E19C" w14:textId="77777777" w:rsidR="00E37A0C" w:rsidRDefault="00E37A0C" w:rsidP="00DA62DE">
            <w:pPr>
              <w:jc w:val="center"/>
            </w:pPr>
            <w:r>
              <w:t>0.05</w:t>
            </w:r>
          </w:p>
        </w:tc>
        <w:tc>
          <w:tcPr>
            <w:tcW w:w="2705" w:type="dxa"/>
          </w:tcPr>
          <w:p w14:paraId="3218F9AF" w14:textId="77777777" w:rsidR="00E37A0C" w:rsidRDefault="00E37A0C" w:rsidP="00DA62DE">
            <w:pPr>
              <w:jc w:val="center"/>
            </w:pPr>
            <w:r>
              <w:t>Number of fields that are user-defined types</w:t>
            </w:r>
          </w:p>
        </w:tc>
      </w:tr>
      <w:tr w:rsidR="00E37A0C" w14:paraId="043764F5" w14:textId="77777777" w:rsidTr="00DA62DE">
        <w:trPr>
          <w:trHeight w:val="263"/>
        </w:trPr>
        <w:tc>
          <w:tcPr>
            <w:tcW w:w="1899" w:type="dxa"/>
          </w:tcPr>
          <w:p w14:paraId="51E1988F" w14:textId="77777777" w:rsidR="00E37A0C" w:rsidRPr="002A2CB1" w:rsidRDefault="00E37A0C" w:rsidP="00DA62DE">
            <w:pPr>
              <w:jc w:val="center"/>
              <w:rPr>
                <w:b/>
                <w:bCs/>
              </w:rPr>
            </w:pPr>
            <w:r w:rsidRPr="002A2CB1">
              <w:rPr>
                <w:b/>
                <w:bCs/>
              </w:rPr>
              <w:t>F12</w:t>
            </w:r>
          </w:p>
        </w:tc>
        <w:tc>
          <w:tcPr>
            <w:tcW w:w="2734" w:type="dxa"/>
          </w:tcPr>
          <w:p w14:paraId="56A67F0A" w14:textId="77777777" w:rsidR="00E37A0C" w:rsidRPr="002A2CB1" w:rsidRDefault="00E37A0C" w:rsidP="00DA62DE">
            <w:pPr>
              <w:jc w:val="center"/>
              <w:rPr>
                <w:b/>
                <w:bCs/>
              </w:rPr>
            </w:pPr>
            <w:r w:rsidRPr="002A2CB1">
              <w:rPr>
                <w:b/>
                <w:bCs/>
              </w:rPr>
              <w:t>8</w:t>
            </w:r>
          </w:p>
        </w:tc>
        <w:tc>
          <w:tcPr>
            <w:tcW w:w="2736" w:type="dxa"/>
          </w:tcPr>
          <w:p w14:paraId="4C64925A" w14:textId="77777777" w:rsidR="00E37A0C" w:rsidRPr="002A2CB1" w:rsidRDefault="00E37A0C" w:rsidP="00DA62DE">
            <w:pPr>
              <w:jc w:val="center"/>
              <w:rPr>
                <w:b/>
                <w:bCs/>
              </w:rPr>
            </w:pPr>
            <w:r w:rsidRPr="002A2CB1">
              <w:rPr>
                <w:b/>
                <w:bCs/>
              </w:rPr>
              <w:t>0.4</w:t>
            </w:r>
          </w:p>
        </w:tc>
        <w:tc>
          <w:tcPr>
            <w:tcW w:w="2705" w:type="dxa"/>
          </w:tcPr>
          <w:p w14:paraId="494F59DE" w14:textId="77777777" w:rsidR="00E37A0C" w:rsidRPr="002A2CB1" w:rsidRDefault="00E37A0C" w:rsidP="00DA62DE">
            <w:pPr>
              <w:jc w:val="center"/>
              <w:rPr>
                <w:b/>
                <w:bCs/>
              </w:rPr>
            </w:pPr>
            <w:r>
              <w:t>Fraction of accessible methods that are inherited</w:t>
            </w:r>
          </w:p>
        </w:tc>
      </w:tr>
      <w:tr w:rsidR="00E37A0C" w14:paraId="5BF8F7E0" w14:textId="77777777" w:rsidTr="00DA62DE">
        <w:trPr>
          <w:trHeight w:val="251"/>
        </w:trPr>
        <w:tc>
          <w:tcPr>
            <w:tcW w:w="1899" w:type="dxa"/>
          </w:tcPr>
          <w:p w14:paraId="5C28AD2B" w14:textId="77777777" w:rsidR="00E37A0C" w:rsidRDefault="00E37A0C" w:rsidP="00DA62DE">
            <w:pPr>
              <w:jc w:val="center"/>
            </w:pPr>
            <w:r>
              <w:t>F13</w:t>
            </w:r>
          </w:p>
        </w:tc>
        <w:tc>
          <w:tcPr>
            <w:tcW w:w="2734" w:type="dxa"/>
          </w:tcPr>
          <w:p w14:paraId="1F88443B" w14:textId="77777777" w:rsidR="00E37A0C" w:rsidRDefault="00E37A0C" w:rsidP="00DA62DE">
            <w:pPr>
              <w:jc w:val="center"/>
            </w:pPr>
            <w:r>
              <w:t>3</w:t>
            </w:r>
          </w:p>
        </w:tc>
        <w:tc>
          <w:tcPr>
            <w:tcW w:w="2736" w:type="dxa"/>
          </w:tcPr>
          <w:p w14:paraId="49AE5DB4" w14:textId="77777777" w:rsidR="00E37A0C" w:rsidRDefault="00E37A0C" w:rsidP="00DA62DE">
            <w:pPr>
              <w:jc w:val="center"/>
            </w:pPr>
            <w:r>
              <w:t>0.15</w:t>
            </w:r>
          </w:p>
        </w:tc>
        <w:tc>
          <w:tcPr>
            <w:tcW w:w="2705" w:type="dxa"/>
          </w:tcPr>
          <w:p w14:paraId="414DAD2A" w14:textId="77777777" w:rsidR="00E37A0C" w:rsidRDefault="00E37A0C" w:rsidP="00DA62DE">
            <w:pPr>
              <w:jc w:val="center"/>
            </w:pPr>
            <w:r>
              <w:t>Cohesion among methods of a class based on parameter list</w:t>
            </w:r>
          </w:p>
        </w:tc>
      </w:tr>
      <w:tr w:rsidR="00E37A0C" w14:paraId="4EDCB0B2" w14:textId="77777777" w:rsidTr="00DA62DE">
        <w:trPr>
          <w:trHeight w:val="263"/>
        </w:trPr>
        <w:tc>
          <w:tcPr>
            <w:tcW w:w="1899" w:type="dxa"/>
          </w:tcPr>
          <w:p w14:paraId="794A417C" w14:textId="77777777" w:rsidR="00E37A0C" w:rsidRDefault="00E37A0C" w:rsidP="00DA62DE">
            <w:pPr>
              <w:jc w:val="center"/>
            </w:pPr>
            <w:r>
              <w:t>F14</w:t>
            </w:r>
          </w:p>
        </w:tc>
        <w:tc>
          <w:tcPr>
            <w:tcW w:w="2734" w:type="dxa"/>
          </w:tcPr>
          <w:p w14:paraId="30BF2E94" w14:textId="77777777" w:rsidR="00E37A0C" w:rsidRDefault="00E37A0C" w:rsidP="00DA62DE">
            <w:pPr>
              <w:jc w:val="center"/>
            </w:pPr>
            <w:r>
              <w:t>6</w:t>
            </w:r>
          </w:p>
        </w:tc>
        <w:tc>
          <w:tcPr>
            <w:tcW w:w="2736" w:type="dxa"/>
          </w:tcPr>
          <w:p w14:paraId="316AB969" w14:textId="77777777" w:rsidR="00E37A0C" w:rsidRDefault="00E37A0C" w:rsidP="00DA62DE">
            <w:pPr>
              <w:jc w:val="center"/>
            </w:pPr>
            <w:r>
              <w:t>0.3</w:t>
            </w:r>
          </w:p>
        </w:tc>
        <w:tc>
          <w:tcPr>
            <w:tcW w:w="2705" w:type="dxa"/>
          </w:tcPr>
          <w:p w14:paraId="6657BC38" w14:textId="77777777" w:rsidR="00E37A0C" w:rsidRDefault="00E37A0C" w:rsidP="00DA62DE">
            <w:pPr>
              <w:jc w:val="center"/>
            </w:pPr>
            <w:r>
              <w:t>Inheritance coupling</w:t>
            </w:r>
          </w:p>
        </w:tc>
      </w:tr>
      <w:tr w:rsidR="00E37A0C" w14:paraId="0D46C7E5" w14:textId="77777777" w:rsidTr="00DA62DE">
        <w:trPr>
          <w:trHeight w:val="251"/>
        </w:trPr>
        <w:tc>
          <w:tcPr>
            <w:tcW w:w="1899" w:type="dxa"/>
          </w:tcPr>
          <w:p w14:paraId="03737C47" w14:textId="77777777" w:rsidR="00E37A0C" w:rsidRDefault="00E37A0C" w:rsidP="00DA62DE">
            <w:pPr>
              <w:jc w:val="center"/>
            </w:pPr>
            <w:r>
              <w:t>F15</w:t>
            </w:r>
          </w:p>
        </w:tc>
        <w:tc>
          <w:tcPr>
            <w:tcW w:w="2734" w:type="dxa"/>
          </w:tcPr>
          <w:p w14:paraId="00735A95" w14:textId="77777777" w:rsidR="00E37A0C" w:rsidRDefault="00E37A0C" w:rsidP="00DA62DE">
            <w:pPr>
              <w:jc w:val="center"/>
            </w:pPr>
            <w:r>
              <w:t>5</w:t>
            </w:r>
          </w:p>
        </w:tc>
        <w:tc>
          <w:tcPr>
            <w:tcW w:w="2736" w:type="dxa"/>
          </w:tcPr>
          <w:p w14:paraId="6466AEBD" w14:textId="77777777" w:rsidR="00E37A0C" w:rsidRDefault="00E37A0C" w:rsidP="00DA62DE">
            <w:pPr>
              <w:jc w:val="center"/>
            </w:pPr>
            <w:r>
              <w:t>0.25</w:t>
            </w:r>
          </w:p>
        </w:tc>
        <w:tc>
          <w:tcPr>
            <w:tcW w:w="2705" w:type="dxa"/>
          </w:tcPr>
          <w:p w14:paraId="524A73BC" w14:textId="77777777" w:rsidR="00E37A0C" w:rsidRDefault="00E37A0C" w:rsidP="00DA62DE">
            <w:pPr>
              <w:jc w:val="center"/>
            </w:pPr>
            <w:r>
              <w:t>Coupling between methods</w:t>
            </w:r>
          </w:p>
        </w:tc>
      </w:tr>
      <w:tr w:rsidR="00E37A0C" w14:paraId="19A7B0D9" w14:textId="77777777" w:rsidTr="00DA62DE">
        <w:trPr>
          <w:trHeight w:val="263"/>
        </w:trPr>
        <w:tc>
          <w:tcPr>
            <w:tcW w:w="1899" w:type="dxa"/>
          </w:tcPr>
          <w:p w14:paraId="6F6F5270" w14:textId="77777777" w:rsidR="00E37A0C" w:rsidRDefault="00E37A0C" w:rsidP="00DA62DE">
            <w:pPr>
              <w:jc w:val="center"/>
            </w:pPr>
            <w:r>
              <w:t>F16</w:t>
            </w:r>
          </w:p>
        </w:tc>
        <w:tc>
          <w:tcPr>
            <w:tcW w:w="2734" w:type="dxa"/>
          </w:tcPr>
          <w:p w14:paraId="1CBA8003" w14:textId="77777777" w:rsidR="00E37A0C" w:rsidRDefault="00E37A0C" w:rsidP="00DA62DE">
            <w:pPr>
              <w:jc w:val="center"/>
            </w:pPr>
            <w:r>
              <w:t>3</w:t>
            </w:r>
          </w:p>
        </w:tc>
        <w:tc>
          <w:tcPr>
            <w:tcW w:w="2736" w:type="dxa"/>
          </w:tcPr>
          <w:p w14:paraId="39CDA72A" w14:textId="77777777" w:rsidR="00E37A0C" w:rsidRDefault="00E37A0C" w:rsidP="00DA62DE">
            <w:pPr>
              <w:jc w:val="center"/>
            </w:pPr>
            <w:r>
              <w:t>0.15</w:t>
            </w:r>
          </w:p>
        </w:tc>
        <w:tc>
          <w:tcPr>
            <w:tcW w:w="2705" w:type="dxa"/>
          </w:tcPr>
          <w:p w14:paraId="2192D951" w14:textId="77777777" w:rsidR="00E37A0C" w:rsidRDefault="00E37A0C" w:rsidP="00DA62DE">
            <w:pPr>
              <w:jc w:val="center"/>
            </w:pPr>
            <w:r>
              <w:t>Average method complexity</w:t>
            </w:r>
          </w:p>
        </w:tc>
      </w:tr>
      <w:tr w:rsidR="00E37A0C" w14:paraId="6838BD6D" w14:textId="77777777" w:rsidTr="00DA62DE">
        <w:trPr>
          <w:trHeight w:val="251"/>
        </w:trPr>
        <w:tc>
          <w:tcPr>
            <w:tcW w:w="1899" w:type="dxa"/>
          </w:tcPr>
          <w:p w14:paraId="5138460E" w14:textId="77777777" w:rsidR="00E37A0C" w:rsidRDefault="00E37A0C" w:rsidP="00DA62DE">
            <w:pPr>
              <w:jc w:val="center"/>
            </w:pPr>
            <w:r>
              <w:t>F17</w:t>
            </w:r>
          </w:p>
        </w:tc>
        <w:tc>
          <w:tcPr>
            <w:tcW w:w="2734" w:type="dxa"/>
          </w:tcPr>
          <w:p w14:paraId="76E45D07" w14:textId="77777777" w:rsidR="00E37A0C" w:rsidRDefault="00E37A0C" w:rsidP="00DA62DE">
            <w:pPr>
              <w:jc w:val="center"/>
            </w:pPr>
            <w:r>
              <w:t>4</w:t>
            </w:r>
          </w:p>
        </w:tc>
        <w:tc>
          <w:tcPr>
            <w:tcW w:w="2736" w:type="dxa"/>
          </w:tcPr>
          <w:p w14:paraId="31D1BC7F" w14:textId="77777777" w:rsidR="00E37A0C" w:rsidRDefault="00E37A0C" w:rsidP="00DA62DE">
            <w:pPr>
              <w:jc w:val="center"/>
            </w:pPr>
            <w:r>
              <w:t>0.2</w:t>
            </w:r>
          </w:p>
        </w:tc>
        <w:tc>
          <w:tcPr>
            <w:tcW w:w="2705" w:type="dxa"/>
          </w:tcPr>
          <w:p w14:paraId="56391DCA" w14:textId="77777777" w:rsidR="00E37A0C" w:rsidRDefault="00E37A0C" w:rsidP="00DA62DE">
            <w:pPr>
              <w:jc w:val="center"/>
            </w:pPr>
            <w:r>
              <w:t>Number of classes depending on a class</w:t>
            </w:r>
          </w:p>
        </w:tc>
      </w:tr>
      <w:tr w:rsidR="00E37A0C" w14:paraId="4E23844C" w14:textId="77777777" w:rsidTr="00DA62DE">
        <w:trPr>
          <w:trHeight w:val="263"/>
        </w:trPr>
        <w:tc>
          <w:tcPr>
            <w:tcW w:w="1899" w:type="dxa"/>
          </w:tcPr>
          <w:p w14:paraId="63C7DFC7" w14:textId="77777777" w:rsidR="00E37A0C" w:rsidRDefault="00E37A0C" w:rsidP="00DA62DE">
            <w:pPr>
              <w:jc w:val="center"/>
            </w:pPr>
            <w:r>
              <w:t>F18</w:t>
            </w:r>
          </w:p>
        </w:tc>
        <w:tc>
          <w:tcPr>
            <w:tcW w:w="2734" w:type="dxa"/>
          </w:tcPr>
          <w:p w14:paraId="05E0C5B0" w14:textId="77777777" w:rsidR="00E37A0C" w:rsidRDefault="00E37A0C" w:rsidP="00DA62DE">
            <w:pPr>
              <w:jc w:val="center"/>
            </w:pPr>
            <w:r>
              <w:t>5</w:t>
            </w:r>
          </w:p>
        </w:tc>
        <w:tc>
          <w:tcPr>
            <w:tcW w:w="2736" w:type="dxa"/>
          </w:tcPr>
          <w:p w14:paraId="1B0CB619" w14:textId="77777777" w:rsidR="00E37A0C" w:rsidRDefault="00E37A0C" w:rsidP="00DA62DE">
            <w:pPr>
              <w:jc w:val="center"/>
            </w:pPr>
            <w:r>
              <w:t>0.25</w:t>
            </w:r>
          </w:p>
        </w:tc>
        <w:tc>
          <w:tcPr>
            <w:tcW w:w="2705" w:type="dxa"/>
          </w:tcPr>
          <w:p w14:paraId="51B2A9A8" w14:textId="77777777" w:rsidR="00E37A0C" w:rsidRDefault="00E37A0C" w:rsidP="00DA62DE">
            <w:pPr>
              <w:jc w:val="center"/>
            </w:pPr>
            <w:r>
              <w:t>Number of classes a class depends on</w:t>
            </w:r>
          </w:p>
        </w:tc>
      </w:tr>
      <w:tr w:rsidR="00E37A0C" w14:paraId="5A29C9F4" w14:textId="77777777" w:rsidTr="00DA62DE">
        <w:trPr>
          <w:trHeight w:val="251"/>
        </w:trPr>
        <w:tc>
          <w:tcPr>
            <w:tcW w:w="1899" w:type="dxa"/>
          </w:tcPr>
          <w:p w14:paraId="43973186" w14:textId="77777777" w:rsidR="00E37A0C" w:rsidRDefault="00E37A0C" w:rsidP="00DA62DE">
            <w:pPr>
              <w:jc w:val="center"/>
            </w:pPr>
            <w:r>
              <w:t>F19</w:t>
            </w:r>
          </w:p>
        </w:tc>
        <w:tc>
          <w:tcPr>
            <w:tcW w:w="2734" w:type="dxa"/>
          </w:tcPr>
          <w:p w14:paraId="1A53BA53" w14:textId="77777777" w:rsidR="00E37A0C" w:rsidRDefault="00E37A0C" w:rsidP="00DA62DE">
            <w:pPr>
              <w:jc w:val="center"/>
            </w:pPr>
            <w:r>
              <w:t>3</w:t>
            </w:r>
          </w:p>
        </w:tc>
        <w:tc>
          <w:tcPr>
            <w:tcW w:w="2736" w:type="dxa"/>
          </w:tcPr>
          <w:p w14:paraId="191FB10F" w14:textId="77777777" w:rsidR="00E37A0C" w:rsidRDefault="00E37A0C" w:rsidP="00DA62DE">
            <w:pPr>
              <w:jc w:val="center"/>
            </w:pPr>
            <w:r>
              <w:t>0.15</w:t>
            </w:r>
          </w:p>
        </w:tc>
        <w:tc>
          <w:tcPr>
            <w:tcW w:w="2705" w:type="dxa"/>
          </w:tcPr>
          <w:p w14:paraId="6FD85B0C" w14:textId="77777777" w:rsidR="00E37A0C" w:rsidRDefault="00E37A0C" w:rsidP="00DA62DE">
            <w:pPr>
              <w:jc w:val="center"/>
            </w:pPr>
            <w:r>
              <w:t>Maximum McCabe’s cyclomatic complexity score of methods</w:t>
            </w:r>
          </w:p>
        </w:tc>
      </w:tr>
      <w:tr w:rsidR="00E37A0C" w14:paraId="695D6E3F" w14:textId="77777777" w:rsidTr="00DA62DE">
        <w:trPr>
          <w:trHeight w:val="263"/>
        </w:trPr>
        <w:tc>
          <w:tcPr>
            <w:tcW w:w="1899" w:type="dxa"/>
          </w:tcPr>
          <w:p w14:paraId="10357361" w14:textId="77777777" w:rsidR="00E37A0C" w:rsidRDefault="00E37A0C" w:rsidP="00DA62DE">
            <w:pPr>
              <w:jc w:val="center"/>
            </w:pPr>
            <w:r>
              <w:t>F20</w:t>
            </w:r>
          </w:p>
        </w:tc>
        <w:tc>
          <w:tcPr>
            <w:tcW w:w="2734" w:type="dxa"/>
          </w:tcPr>
          <w:p w14:paraId="6D980CA1" w14:textId="77777777" w:rsidR="00E37A0C" w:rsidRDefault="00E37A0C" w:rsidP="00DA62DE">
            <w:pPr>
              <w:jc w:val="center"/>
            </w:pPr>
            <w:r>
              <w:t>5</w:t>
            </w:r>
          </w:p>
        </w:tc>
        <w:tc>
          <w:tcPr>
            <w:tcW w:w="2736" w:type="dxa"/>
          </w:tcPr>
          <w:p w14:paraId="7D2965C2" w14:textId="77777777" w:rsidR="00E37A0C" w:rsidRDefault="00E37A0C" w:rsidP="00DA62DE">
            <w:pPr>
              <w:jc w:val="center"/>
            </w:pPr>
            <w:r>
              <w:t>0.25</w:t>
            </w:r>
          </w:p>
        </w:tc>
        <w:tc>
          <w:tcPr>
            <w:tcW w:w="2705" w:type="dxa"/>
          </w:tcPr>
          <w:p w14:paraId="3831CB9F" w14:textId="77777777" w:rsidR="00E37A0C" w:rsidRDefault="00E37A0C" w:rsidP="00DA62DE">
            <w:pPr>
              <w:jc w:val="center"/>
            </w:pPr>
            <w:r>
              <w:t>Mean of McCabe’s cyclomatic complexity score of methods</w:t>
            </w:r>
          </w:p>
        </w:tc>
      </w:tr>
    </w:tbl>
    <w:p w14:paraId="405B5EC6" w14:textId="77777777" w:rsidR="00E37A0C" w:rsidRDefault="00E37A0C" w:rsidP="00E37A0C"/>
    <w:p w14:paraId="0904E756" w14:textId="6D212638" w:rsidR="00B200BA" w:rsidRPr="00973D18" w:rsidRDefault="00B200BA" w:rsidP="003677E2">
      <w:pPr>
        <w:jc w:val="center"/>
        <w:rPr>
          <w:rFonts w:ascii="Times New Roman" w:hAnsi="Times New Roman" w:cs="Times New Roman"/>
          <w:sz w:val="20"/>
          <w:szCs w:val="20"/>
        </w:rPr>
      </w:pPr>
      <w:r>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2D27D105" w14:textId="77777777" w:rsidR="00E37A0C" w:rsidRPr="00E37A0C" w:rsidRDefault="00043C84" w:rsidP="00E37A0C">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E37A0C" w:rsidRPr="00E37A0C">
        <w:t>[1]</w:t>
      </w:r>
      <w:r w:rsidR="00E37A0C" w:rsidRPr="00E37A0C">
        <w:tab/>
        <w:t xml:space="preserve">I. Arora and A. Saha, “ELM and KELM based software defect prediction using feature selection techniques,” </w:t>
      </w:r>
      <w:r w:rsidR="00E37A0C" w:rsidRPr="00E37A0C">
        <w:rPr>
          <w:i/>
          <w:iCs/>
        </w:rPr>
        <w:t>Journal of Information and Optimization Sciences</w:t>
      </w:r>
      <w:r w:rsidR="00E37A0C" w:rsidRPr="00E37A0C">
        <w:t>, vol. 40, no. 5, pp. 1025–1045, Jul. 2019, doi: 10.1080/02522667.2019.1637999.</w:t>
      </w:r>
    </w:p>
    <w:p w14:paraId="6B8A7917" w14:textId="77777777" w:rsidR="00E37A0C" w:rsidRPr="00E37A0C" w:rsidRDefault="00E37A0C" w:rsidP="00E37A0C">
      <w:pPr>
        <w:pStyle w:val="Bibliography"/>
      </w:pPr>
      <w:r w:rsidRPr="00E37A0C">
        <w:t>[2]</w:t>
      </w:r>
      <w:r w:rsidRPr="00E37A0C">
        <w:tab/>
        <w:t xml:space="preserve">M. Anbu and G. S. Anandha Mala, “Feature selection using firefly algorithm in software defect prediction,” </w:t>
      </w:r>
      <w:r w:rsidRPr="00E37A0C">
        <w:rPr>
          <w:i/>
          <w:iCs/>
        </w:rPr>
        <w:t>Cluster Comput</w:t>
      </w:r>
      <w:r w:rsidRPr="00E37A0C">
        <w:t>, vol. 22, no. 5, pp. 10925–10934, Sep. 2019, doi: 10.1007/s10586-017-1235-3.</w:t>
      </w:r>
    </w:p>
    <w:p w14:paraId="3A54641D" w14:textId="77777777" w:rsidR="00E37A0C" w:rsidRPr="00E37A0C" w:rsidRDefault="00E37A0C" w:rsidP="00E37A0C">
      <w:pPr>
        <w:pStyle w:val="Bibliography"/>
      </w:pPr>
      <w:r w:rsidRPr="00E37A0C">
        <w:t>[3]</w:t>
      </w:r>
      <w:r w:rsidRPr="00E37A0C">
        <w:tab/>
        <w:t xml:space="preserve">R. A. Khurma, H. Alsawalqah, I. Aljarah, M. A. Elaziz, and R. Damaševičius, “An Enhanced Evolutionary Software Defect Prediction Method Using Island Moth Flame Optimization,” </w:t>
      </w:r>
      <w:r w:rsidRPr="00E37A0C">
        <w:rPr>
          <w:i/>
          <w:iCs/>
        </w:rPr>
        <w:t>Mathematics</w:t>
      </w:r>
      <w:r w:rsidRPr="00E37A0C">
        <w:t>, vol. 9, no. 15, Art. no. 15, Jan. 2021, doi: 10.3390/math9151722.</w:t>
      </w:r>
    </w:p>
    <w:p w14:paraId="529170A5" w14:textId="77777777" w:rsidR="00E37A0C" w:rsidRPr="00E37A0C" w:rsidRDefault="00E37A0C" w:rsidP="00E37A0C">
      <w:pPr>
        <w:pStyle w:val="Bibliography"/>
      </w:pPr>
      <w:r w:rsidRPr="00E37A0C">
        <w:t>[4]</w:t>
      </w:r>
      <w:r w:rsidRPr="00E37A0C">
        <w:tab/>
        <w:t xml:space="preserve">W. Bi and F. Yu, “A Feature Selection Framework for Software Defect Prediction Using ISFLA,” </w:t>
      </w:r>
      <w:r w:rsidRPr="00E37A0C">
        <w:rPr>
          <w:i/>
          <w:iCs/>
        </w:rPr>
        <w:t>IOP Conf. Ser.: Mater. Sci. Eng.</w:t>
      </w:r>
      <w:r w:rsidRPr="00E37A0C">
        <w:t>, vol. 677, p. 052121, Dec. 2019, doi: 10.1088/1757-899X/677/5/052121.</w:t>
      </w:r>
    </w:p>
    <w:p w14:paraId="309B480D" w14:textId="77777777" w:rsidR="00E37A0C" w:rsidRPr="00E37A0C" w:rsidRDefault="00E37A0C" w:rsidP="00E37A0C">
      <w:pPr>
        <w:pStyle w:val="Bibliography"/>
      </w:pPr>
      <w:r w:rsidRPr="00E37A0C">
        <w:t>[5]</w:t>
      </w:r>
      <w:r w:rsidRPr="00E37A0C">
        <w:tab/>
        <w:t xml:space="preserve">D. Bowes, T. Hall, and J. Petrić, “Software defect prediction: do different classifiers find the same defects?,” </w:t>
      </w:r>
      <w:r w:rsidRPr="00E37A0C">
        <w:rPr>
          <w:i/>
          <w:iCs/>
        </w:rPr>
        <w:t>Software Quality Journal</w:t>
      </w:r>
      <w:r w:rsidRPr="00E37A0C">
        <w:t>, vol. 26, Jun. 2018, doi: 10.1007/s11219-016-9353-3.</w:t>
      </w:r>
    </w:p>
    <w:p w14:paraId="5027F9F5" w14:textId="77777777" w:rsidR="00E37A0C" w:rsidRPr="00E37A0C" w:rsidRDefault="00E37A0C" w:rsidP="00E37A0C">
      <w:pPr>
        <w:pStyle w:val="Bibliography"/>
      </w:pPr>
      <w:r w:rsidRPr="00E37A0C">
        <w:t>[6]</w:t>
      </w:r>
      <w:r w:rsidRPr="00E37A0C">
        <w:tab/>
        <w:t xml:space="preserve">A. O. Balogun </w:t>
      </w:r>
      <w:r w:rsidRPr="00E37A0C">
        <w:rPr>
          <w:i/>
          <w:iCs/>
        </w:rPr>
        <w:t>et al.</w:t>
      </w:r>
      <w:r w:rsidRPr="00E37A0C">
        <w:t xml:space="preserve">, “Search-Based Wrapper Feature Selection Methods in Software Defect Prediction: An Empirical Analysis,” </w:t>
      </w:r>
      <w:r w:rsidRPr="00E37A0C">
        <w:rPr>
          <w:i/>
          <w:iCs/>
        </w:rPr>
        <w:t>Advances in Intelligent Systems and Computing</w:t>
      </w:r>
      <w:r w:rsidRPr="00E37A0C">
        <w:t>, vol. 1224 A, pp. 492–503, 2020.</w:t>
      </w:r>
    </w:p>
    <w:p w14:paraId="28AD00AD" w14:textId="77777777" w:rsidR="00E37A0C" w:rsidRPr="00E37A0C" w:rsidRDefault="00E37A0C" w:rsidP="00E37A0C">
      <w:pPr>
        <w:pStyle w:val="Bibliography"/>
      </w:pPr>
      <w:r w:rsidRPr="00E37A0C">
        <w:t>[7]</w:t>
      </w:r>
      <w:r w:rsidRPr="00E37A0C">
        <w:tab/>
        <w:t xml:space="preserve">S. Goyal and P. K. Bhatia, “Software fault prediction using lion optimization algorithm,” </w:t>
      </w:r>
      <w:r w:rsidRPr="00E37A0C">
        <w:rPr>
          <w:i/>
          <w:iCs/>
        </w:rPr>
        <w:t>Int. j. inf. tecnol.</w:t>
      </w:r>
      <w:r w:rsidRPr="00E37A0C">
        <w:t>, Sep. 2021, doi: 10.1007/s41870-021-00804-w.</w:t>
      </w:r>
    </w:p>
    <w:p w14:paraId="0FFFAA11" w14:textId="77777777" w:rsidR="00E37A0C" w:rsidRPr="00E37A0C" w:rsidRDefault="00E37A0C" w:rsidP="00E37A0C">
      <w:pPr>
        <w:pStyle w:val="Bibliography"/>
      </w:pPr>
      <w:r w:rsidRPr="00E37A0C">
        <w:t>[8]</w:t>
      </w:r>
      <w:r w:rsidRPr="00E37A0C">
        <w:tab/>
        <w:t xml:space="preserve">M. Kondo, C. P. Bezemer, Y. Kamei, A. E. Hassan, and O. Mizuno, “The impact of feature reduction techniques on defect prediction models,” </w:t>
      </w:r>
      <w:r w:rsidRPr="00E37A0C">
        <w:rPr>
          <w:i/>
          <w:iCs/>
        </w:rPr>
        <w:t>Empirical Software Engineering</w:t>
      </w:r>
      <w:r w:rsidRPr="00E37A0C">
        <w:t>, vol. 24, no. 4, pp. 1925–1963, Aug. 2019, doi: 10.1007/s10664-018-9679-5.</w:t>
      </w:r>
    </w:p>
    <w:p w14:paraId="5E2C1103" w14:textId="77777777" w:rsidR="00E37A0C" w:rsidRPr="00E37A0C" w:rsidRDefault="00E37A0C" w:rsidP="00E37A0C">
      <w:pPr>
        <w:pStyle w:val="Bibliography"/>
      </w:pPr>
      <w:r w:rsidRPr="00E37A0C">
        <w:t>[9]</w:t>
      </w:r>
      <w:r w:rsidRPr="00E37A0C">
        <w:tab/>
        <w:t xml:space="preserve">R. Abu Khurma, I. Aljarah, and A. Sharieh, “A Simultaneous Moth Flame Optimizer Feature Selection Approach Based on Levy Flight and Selection Operators for Medical Diagnosis,” </w:t>
      </w:r>
      <w:r w:rsidRPr="00E37A0C">
        <w:rPr>
          <w:i/>
          <w:iCs/>
        </w:rPr>
        <w:t>ARABIAN JOURNAL FOR SCIENCE AND ENGINEERING</w:t>
      </w:r>
      <w:r w:rsidRPr="00E37A0C">
        <w:t>, Mar. 2021, doi: 10.1007/s13369-021-05478-x.</w:t>
      </w:r>
    </w:p>
    <w:p w14:paraId="5B957AD4" w14:textId="77777777" w:rsidR="00E37A0C" w:rsidRPr="00E37A0C" w:rsidRDefault="00E37A0C" w:rsidP="00E37A0C">
      <w:pPr>
        <w:pStyle w:val="Bibliography"/>
      </w:pPr>
      <w:r w:rsidRPr="00E37A0C">
        <w:t>[10]</w:t>
      </w:r>
      <w:r w:rsidRPr="00E37A0C">
        <w:tab/>
        <w:t xml:space="preserve">S. Hosseini, B. Turhan, and M. Mäntylä, “A benchmark study on the effectiveness of search-based data selection and feature selection for cross project defect prediction,” </w:t>
      </w:r>
      <w:r w:rsidRPr="00E37A0C">
        <w:rPr>
          <w:i/>
          <w:iCs/>
        </w:rPr>
        <w:t>Information and Software Technology</w:t>
      </w:r>
      <w:r w:rsidRPr="00E37A0C">
        <w:t>, vol. 95, pp. 296–312, Mar. 2018, doi: 10.1016/j.infsof.2017.06.004.</w:t>
      </w:r>
    </w:p>
    <w:p w14:paraId="1095EF96" w14:textId="77777777" w:rsidR="00E37A0C" w:rsidRPr="00E37A0C" w:rsidRDefault="00E37A0C" w:rsidP="00E37A0C">
      <w:pPr>
        <w:pStyle w:val="Bibliography"/>
      </w:pPr>
      <w:r w:rsidRPr="00E37A0C">
        <w:t>[11]</w:t>
      </w:r>
      <w:r w:rsidRPr="00E37A0C">
        <w:tab/>
        <w:t xml:space="preserve">D. R. Ibrahim, R. Ghnemat, and A. Hudaib, “Software Defect Prediction using Feature Selection and Random Forest Algorithm,” in </w:t>
      </w:r>
      <w:r w:rsidRPr="00E37A0C">
        <w:rPr>
          <w:i/>
          <w:iCs/>
        </w:rPr>
        <w:t>2017 International Conference on New Trends in Computing Sciences (ICTCS)</w:t>
      </w:r>
      <w:r w:rsidRPr="00E37A0C">
        <w:t>, Oct. 2017, pp. 252–257. doi: 10.1109/ICTCS.2017.39.</w:t>
      </w:r>
    </w:p>
    <w:p w14:paraId="6314F56D" w14:textId="77777777" w:rsidR="00E37A0C" w:rsidRPr="00E37A0C" w:rsidRDefault="00E37A0C" w:rsidP="00E37A0C">
      <w:pPr>
        <w:pStyle w:val="Bibliography"/>
      </w:pPr>
      <w:r w:rsidRPr="00E37A0C">
        <w:t>[12]</w:t>
      </w:r>
      <w:r w:rsidRPr="00E37A0C">
        <w:tab/>
        <w:t xml:space="preserve">D. Harekal and V. Suma, “Implication of Post Production Defects in Software Industries,” </w:t>
      </w:r>
      <w:r w:rsidRPr="00E37A0C">
        <w:rPr>
          <w:i/>
          <w:iCs/>
        </w:rPr>
        <w:t>International Journal of Computer Applications</w:t>
      </w:r>
      <w:r w:rsidRPr="00E37A0C">
        <w:t>, vol. 109, pp. 20–23, Jan. 2015, doi: 10.5120/19419-1032.</w:t>
      </w:r>
    </w:p>
    <w:p w14:paraId="36184FAF" w14:textId="77777777" w:rsidR="00E37A0C" w:rsidRPr="00E37A0C" w:rsidRDefault="00E37A0C" w:rsidP="00E37A0C">
      <w:pPr>
        <w:pStyle w:val="Bibliography"/>
      </w:pPr>
      <w:r w:rsidRPr="00E37A0C">
        <w:t>[13]</w:t>
      </w:r>
      <w:r w:rsidRPr="00E37A0C">
        <w:tab/>
        <w:t xml:space="preserve">M. Kläs, H. Nakao, F. Elberzhager, and J. Münch, “Support planning and controlling of early quality assurance by combining expert judgment and defect data- A case study,” </w:t>
      </w:r>
      <w:r w:rsidRPr="00E37A0C">
        <w:rPr>
          <w:i/>
          <w:iCs/>
        </w:rPr>
        <w:t>Empirical Software Engineering</w:t>
      </w:r>
      <w:r w:rsidRPr="00E37A0C">
        <w:t>, vol. 15, pp. 423–454, Aug. 2010, doi: 10.1007/s10664-009-9112-1.</w:t>
      </w:r>
    </w:p>
    <w:p w14:paraId="5DB5B46E" w14:textId="77777777" w:rsidR="00E37A0C" w:rsidRPr="00E37A0C" w:rsidRDefault="00E37A0C" w:rsidP="00E37A0C">
      <w:pPr>
        <w:pStyle w:val="Bibliography"/>
      </w:pPr>
      <w:r w:rsidRPr="00E37A0C">
        <w:t>[14]</w:t>
      </w:r>
      <w:r w:rsidRPr="00E37A0C">
        <w:tab/>
        <w:t xml:space="preserve">N. D. Singpurwalla, “Determining an Optimal Time Interval for Testing and Debugging Software,” </w:t>
      </w:r>
      <w:r w:rsidRPr="00E37A0C">
        <w:rPr>
          <w:i/>
          <w:iCs/>
        </w:rPr>
        <w:t>IEEE TRANS SOFTWARE ENG</w:t>
      </w:r>
      <w:r w:rsidRPr="00E37A0C">
        <w:t>, vol. 17, no. 4, pp. 313–319, Apr. 1991, doi: 10.1109/32.90431.</w:t>
      </w:r>
    </w:p>
    <w:p w14:paraId="1ED7C138" w14:textId="77777777" w:rsidR="00E37A0C" w:rsidRPr="00E37A0C" w:rsidRDefault="00E37A0C" w:rsidP="00E37A0C">
      <w:pPr>
        <w:pStyle w:val="Bibliography"/>
      </w:pPr>
      <w:r w:rsidRPr="00E37A0C">
        <w:t>[15]</w:t>
      </w:r>
      <w:r w:rsidRPr="00E37A0C">
        <w:tab/>
        <w:t xml:space="preserve">R. Wahono, “A Systematic Literature Review of Software Defect Prediction: Research Trends, Datasets, Methods and Frameworks,” </w:t>
      </w:r>
      <w:r w:rsidRPr="00E37A0C">
        <w:rPr>
          <w:i/>
          <w:iCs/>
        </w:rPr>
        <w:t>Journal of Software Engineering</w:t>
      </w:r>
      <w:r w:rsidRPr="00E37A0C">
        <w:t>, vol. 1, May 2015.</w:t>
      </w:r>
    </w:p>
    <w:p w14:paraId="561C5257" w14:textId="77777777" w:rsidR="00E37A0C" w:rsidRPr="00E37A0C" w:rsidRDefault="00E37A0C" w:rsidP="00E37A0C">
      <w:pPr>
        <w:pStyle w:val="Bibliography"/>
      </w:pPr>
      <w:r w:rsidRPr="00E37A0C">
        <w:t>[16]</w:t>
      </w:r>
      <w:r w:rsidRPr="00E37A0C">
        <w:tab/>
        <w:t xml:space="preserve">M. Mafarja </w:t>
      </w:r>
      <w:r w:rsidRPr="00E37A0C">
        <w:rPr>
          <w:i/>
          <w:iCs/>
        </w:rPr>
        <w:t>et al.</w:t>
      </w:r>
      <w:r w:rsidRPr="00E37A0C">
        <w:t xml:space="preserve">, “Binary dragonfly optimization for feature selection using time-varying transfer functions,” </w:t>
      </w:r>
      <w:r w:rsidRPr="00E37A0C">
        <w:rPr>
          <w:i/>
          <w:iCs/>
        </w:rPr>
        <w:t>Knowledge-Based Systems</w:t>
      </w:r>
      <w:r w:rsidRPr="00E37A0C">
        <w:t>, vol. 161, pp. 185–204, Dec. 2018, doi: 10.1016/j.knosys.2018.08.003.</w:t>
      </w:r>
    </w:p>
    <w:p w14:paraId="178FBB02" w14:textId="77777777" w:rsidR="00E37A0C" w:rsidRPr="00E37A0C" w:rsidRDefault="00E37A0C" w:rsidP="00E37A0C">
      <w:pPr>
        <w:pStyle w:val="Bibliography"/>
      </w:pPr>
      <w:r w:rsidRPr="00E37A0C">
        <w:t>[17]</w:t>
      </w:r>
      <w:r w:rsidRPr="00E37A0C">
        <w:tab/>
        <w:t xml:space="preserve">T. Thaher and N. Arman, “Efficient Multi-Swarm Binary Harris Hawks Optimization as a Feature Selection Approach for Software Fault Prediction,” in </w:t>
      </w:r>
      <w:r w:rsidRPr="00E37A0C">
        <w:rPr>
          <w:i/>
          <w:iCs/>
        </w:rPr>
        <w:t>2020 11th International Conference on Information and Communication Systems (ICICS)</w:t>
      </w:r>
      <w:r w:rsidRPr="00E37A0C">
        <w:t>, Apr. 2020, pp. 249–254. doi: 10.1109/ICICS49469.2020.239557.</w:t>
      </w:r>
    </w:p>
    <w:p w14:paraId="000608AF" w14:textId="77777777" w:rsidR="00E37A0C" w:rsidRPr="00E37A0C" w:rsidRDefault="00E37A0C" w:rsidP="00E37A0C">
      <w:pPr>
        <w:pStyle w:val="Bibliography"/>
      </w:pPr>
      <w:r w:rsidRPr="00E37A0C">
        <w:t>[18]</w:t>
      </w:r>
      <w:r w:rsidRPr="00E37A0C">
        <w:tab/>
        <w:t xml:space="preserve">I. Guyon and A. Elisseeff, “An Introduction to Variable and Feature Selection,” </w:t>
      </w:r>
      <w:r w:rsidRPr="00E37A0C">
        <w:rPr>
          <w:i/>
          <w:iCs/>
        </w:rPr>
        <w:t>Journal of Machine Learning Research</w:t>
      </w:r>
      <w:r w:rsidRPr="00E37A0C">
        <w:t>, vol. 3, no. Mar, pp. 1157–1182, 2003.</w:t>
      </w:r>
    </w:p>
    <w:p w14:paraId="0287C399" w14:textId="77777777" w:rsidR="00E37A0C" w:rsidRPr="00E37A0C" w:rsidRDefault="00E37A0C" w:rsidP="00E37A0C">
      <w:pPr>
        <w:pStyle w:val="Bibliography"/>
      </w:pPr>
      <w:r w:rsidRPr="00E37A0C">
        <w:t>[19]</w:t>
      </w:r>
      <w:r w:rsidRPr="00E37A0C">
        <w:tab/>
        <w:t>M. A., A. Balogun, H. Mojeed, and E. Ayobami, “Wrapper Feature Selection based Heterogeneous Classifiers for Software Defect Prediction,” pp. 1–11, Feb. 2019.</w:t>
      </w:r>
    </w:p>
    <w:p w14:paraId="2D676388" w14:textId="77777777" w:rsidR="00E37A0C" w:rsidRPr="00E37A0C" w:rsidRDefault="00E37A0C" w:rsidP="00E37A0C">
      <w:pPr>
        <w:pStyle w:val="Bibliography"/>
      </w:pPr>
      <w:r w:rsidRPr="00E37A0C">
        <w:lastRenderedPageBreak/>
        <w:t>[20]</w:t>
      </w:r>
      <w:r w:rsidRPr="00E37A0C">
        <w:tab/>
        <w:t xml:space="preserve">Z. Xu, J. Liu, Z. Yang, G. An, and X. Jia, “The Impact of Feature Selection on Defect Prediction Performance: An Empirical Comparison,” in </w:t>
      </w:r>
      <w:r w:rsidRPr="00E37A0C">
        <w:rPr>
          <w:i/>
          <w:iCs/>
        </w:rPr>
        <w:t>2016 IEEE 27th International Symposium on Software Reliability Engineering (ISSRE)</w:t>
      </w:r>
      <w:r w:rsidRPr="00E37A0C">
        <w:t>, Oct. 2016, pp. 309–320. doi: 10.1109/ISSRE.2016.13.</w:t>
      </w:r>
    </w:p>
    <w:p w14:paraId="72621A36" w14:textId="77777777" w:rsidR="00E37A0C" w:rsidRPr="00E37A0C" w:rsidRDefault="00E37A0C" w:rsidP="00E37A0C">
      <w:pPr>
        <w:pStyle w:val="Bibliography"/>
      </w:pPr>
      <w:r w:rsidRPr="00E37A0C">
        <w:t>[21]</w:t>
      </w:r>
      <w:r w:rsidRPr="00E37A0C">
        <w:tab/>
        <w:t xml:space="preserve">B. Ghotra, S. McIntosh, and A. E. Hassan, “A Large-Scale Study of the Impact of Feature Selection Techniques on Defect Classification Models,” in </w:t>
      </w:r>
      <w:r w:rsidRPr="00E37A0C">
        <w:rPr>
          <w:i/>
          <w:iCs/>
        </w:rPr>
        <w:t>2017 IEEE/ACM 14th International Conference on Mining Software Repositories (MSR)</w:t>
      </w:r>
      <w:r w:rsidRPr="00E37A0C">
        <w:t>, May 2017, pp. 146–157. doi: 10.1109/MSR.2017.18.</w:t>
      </w:r>
    </w:p>
    <w:p w14:paraId="38946E06" w14:textId="77777777" w:rsidR="00E37A0C" w:rsidRPr="00E37A0C" w:rsidRDefault="00E37A0C" w:rsidP="00E37A0C">
      <w:pPr>
        <w:pStyle w:val="Bibliography"/>
      </w:pPr>
      <w:r w:rsidRPr="00E37A0C">
        <w:t>[22]</w:t>
      </w:r>
      <w:r w:rsidRPr="00E37A0C">
        <w:tab/>
        <w:t xml:space="preserve">S. Biswas, M. Bordoloi, and B. Purkayastha, “Review on Feature Selection and Classification using Neuro-Fuzzy Approaches,” </w:t>
      </w:r>
      <w:r w:rsidRPr="00E37A0C">
        <w:rPr>
          <w:i/>
          <w:iCs/>
        </w:rPr>
        <w:t>International Journal of Applied Evolutionary Computation</w:t>
      </w:r>
      <w:r w:rsidRPr="00E37A0C">
        <w:t>, vol. 7, pp. 28–44, Oct. 2016, doi: 10.4018/IJAEC.2016100102.</w:t>
      </w:r>
    </w:p>
    <w:p w14:paraId="314D9EF1" w14:textId="77777777" w:rsidR="00E37A0C" w:rsidRPr="00E37A0C" w:rsidRDefault="00E37A0C" w:rsidP="00E37A0C">
      <w:pPr>
        <w:pStyle w:val="Bibliography"/>
      </w:pPr>
      <w:r w:rsidRPr="00E37A0C">
        <w:t>[23]</w:t>
      </w:r>
      <w:r w:rsidRPr="00E37A0C">
        <w:tab/>
        <w:t xml:space="preserve">H. Can, X. Jianchun, Z. Ruide, L. Juelong, Y. Qiliang, and X. Liqiang, “A new model for software defect prediction using Particle Swarm Optimization and support vector machine,” in </w:t>
      </w:r>
      <w:r w:rsidRPr="00E37A0C">
        <w:rPr>
          <w:i/>
          <w:iCs/>
        </w:rPr>
        <w:t>2013 25th Chinese Control and Decision Conference (CCDC)</w:t>
      </w:r>
      <w:r w:rsidRPr="00E37A0C">
        <w:t>, May 2013, pp. 4106–4110. doi: 10.1109/CCDC.2013.6561670.</w:t>
      </w:r>
    </w:p>
    <w:p w14:paraId="09D75753" w14:textId="77777777" w:rsidR="00E37A0C" w:rsidRPr="00E37A0C" w:rsidRDefault="00E37A0C" w:rsidP="00E37A0C">
      <w:pPr>
        <w:pStyle w:val="Bibliography"/>
      </w:pPr>
      <w:r w:rsidRPr="00E37A0C">
        <w:t>[24]</w:t>
      </w:r>
      <w:r w:rsidRPr="00E37A0C">
        <w:tab/>
        <w:t xml:space="preserve">J. Kennedy and R. Eberhart, “Particle swarm optimization,” in </w:t>
      </w:r>
      <w:r w:rsidRPr="00E37A0C">
        <w:rPr>
          <w:i/>
          <w:iCs/>
        </w:rPr>
        <w:t>Proceedings of ICNN’95 - International Conference on Neural Networks</w:t>
      </w:r>
      <w:r w:rsidRPr="00E37A0C">
        <w:t>, Perth, WA, Australia, 1995, vol. 4, pp. 1942–1948. doi: 10.1109/ICNN.1995.488968.</w:t>
      </w:r>
    </w:p>
    <w:p w14:paraId="253DC17A" w14:textId="77777777" w:rsidR="00E37A0C" w:rsidRPr="00E37A0C" w:rsidRDefault="00E37A0C" w:rsidP="00E37A0C">
      <w:pPr>
        <w:pStyle w:val="Bibliography"/>
      </w:pPr>
      <w:r w:rsidRPr="00E37A0C">
        <w:t>[25]</w:t>
      </w:r>
      <w:r w:rsidRPr="00E37A0C">
        <w:tab/>
        <w:t xml:space="preserve">J. Kennedy and R. C. Eberhart, “A discrete binary version of the particle swarm algorithm,” in </w:t>
      </w:r>
      <w:r w:rsidRPr="00E37A0C">
        <w:rPr>
          <w:i/>
          <w:iCs/>
        </w:rPr>
        <w:t>Computational Cybernetics and Simulation 1997 IEEE International Conference on Systems, Man, and Cybernetics</w:t>
      </w:r>
      <w:r w:rsidRPr="00E37A0C">
        <w:t>, Oct. 1997, vol. 5, pp. 4104–4108 vol.5. doi: 10.1109/ICSMC.1997.637339.</w:t>
      </w:r>
    </w:p>
    <w:p w14:paraId="4D34333F" w14:textId="77777777" w:rsidR="00E37A0C" w:rsidRPr="00E37A0C" w:rsidRDefault="00E37A0C" w:rsidP="00E37A0C">
      <w:pPr>
        <w:pStyle w:val="Bibliography"/>
      </w:pPr>
      <w:r w:rsidRPr="00E37A0C">
        <w:t>[26]</w:t>
      </w:r>
      <w:r w:rsidRPr="00E37A0C">
        <w:tab/>
        <w:t xml:space="preserve">J. Too, A. R. Abdullah, and N. Mohd Saad, “A New Co-Evolution Binary Particle Swarm Optimization with Multiple Inertia Weight Strategy for Feature Selection,” </w:t>
      </w:r>
      <w:r w:rsidRPr="00E37A0C">
        <w:rPr>
          <w:i/>
          <w:iCs/>
        </w:rPr>
        <w:t>Informatics</w:t>
      </w:r>
      <w:r w:rsidRPr="00E37A0C">
        <w:t>, vol. 6, no. 2, Art. no. 2, Jun. 2019, doi: 10.3390/informatics6020021.</w:t>
      </w:r>
    </w:p>
    <w:p w14:paraId="669ECE21" w14:textId="77777777" w:rsidR="00E37A0C" w:rsidRPr="00E37A0C" w:rsidRDefault="00E37A0C" w:rsidP="00E37A0C">
      <w:pPr>
        <w:pStyle w:val="Bibliography"/>
      </w:pPr>
      <w:r w:rsidRPr="00E37A0C">
        <w:t>[27]</w:t>
      </w:r>
      <w:r w:rsidRPr="00E37A0C">
        <w:tab/>
        <w:t xml:space="preserve">L.-Y. Chuang, H.-W. Chang, C.-J. Tu, and C.-H. Yang, “Improved binary PSO for feature selection using gene expression data,” </w:t>
      </w:r>
      <w:r w:rsidRPr="00E37A0C">
        <w:rPr>
          <w:i/>
          <w:iCs/>
        </w:rPr>
        <w:t>Comput Biol Chem</w:t>
      </w:r>
      <w:r w:rsidRPr="00E37A0C">
        <w:t>, vol. 32, no. 1, pp. 29–37, Feb. 2008, doi: 10.1016/j.compbiolchem.2007.09.005.</w:t>
      </w:r>
    </w:p>
    <w:p w14:paraId="7556A472" w14:textId="77777777" w:rsidR="00E37A0C" w:rsidRPr="00E37A0C" w:rsidRDefault="00E37A0C" w:rsidP="00E37A0C">
      <w:pPr>
        <w:pStyle w:val="Bibliography"/>
      </w:pPr>
      <w:r w:rsidRPr="00E37A0C">
        <w:t>[28]</w:t>
      </w:r>
      <w:r w:rsidRPr="00E37A0C">
        <w:tab/>
        <w:t xml:space="preserve">B. Nguyen, B. Xue, P. Andreae, and M. Zhang, “A New Binary Particle Swarm Optimization Approach: Momentum and Dynamic Balance Between Exploration and Exploitation,” </w:t>
      </w:r>
      <w:r w:rsidRPr="00E37A0C">
        <w:rPr>
          <w:i/>
          <w:iCs/>
        </w:rPr>
        <w:t>IEEE Transactions on Cybernetics</w:t>
      </w:r>
      <w:r w:rsidRPr="00E37A0C">
        <w:t>, vol. PP, pp. 1–15, Oct. 2019, doi: 10.1109/TCYB.2019.2944141.</w:t>
      </w:r>
    </w:p>
    <w:p w14:paraId="17EFAF2A" w14:textId="77777777" w:rsidR="00E37A0C" w:rsidRPr="00E37A0C" w:rsidRDefault="00E37A0C" w:rsidP="00E37A0C">
      <w:pPr>
        <w:pStyle w:val="Bibliography"/>
      </w:pPr>
      <w:r w:rsidRPr="00E37A0C">
        <w:t>[29]</w:t>
      </w:r>
      <w:r w:rsidRPr="00E37A0C">
        <w:tab/>
        <w:t xml:space="preserve">E. Erturk and E. A. Sezer, “A comparison of some soft computing methods for software fault prediction,” </w:t>
      </w:r>
      <w:r w:rsidRPr="00E37A0C">
        <w:rPr>
          <w:i/>
          <w:iCs/>
        </w:rPr>
        <w:t>Expert Systems with Applications</w:t>
      </w:r>
      <w:r w:rsidRPr="00E37A0C">
        <w:t>, vol. 42, no. 4, pp. 1872–1879, Mar. 2015, doi: 10.1016/j.eswa.2014.10.025.</w:t>
      </w:r>
    </w:p>
    <w:p w14:paraId="611F9A93" w14:textId="77777777" w:rsidR="00E37A0C" w:rsidRPr="00E37A0C" w:rsidRDefault="00E37A0C" w:rsidP="00E37A0C">
      <w:pPr>
        <w:pStyle w:val="Bibliography"/>
      </w:pPr>
      <w:r w:rsidRPr="00E37A0C">
        <w:t>[30]</w:t>
      </w:r>
      <w:r w:rsidRPr="00E37A0C">
        <w:tab/>
        <w:t xml:space="preserve">R. S. Wahono and N. Suryana, “Combining Particle Swarm Optimization based Feature Selection and Bagging Technique for Software Defect Prediction,” </w:t>
      </w:r>
      <w:r w:rsidRPr="00E37A0C">
        <w:rPr>
          <w:i/>
          <w:iCs/>
        </w:rPr>
        <w:t>International Journal of Software Engineering and Its Applications</w:t>
      </w:r>
      <w:r w:rsidRPr="00E37A0C">
        <w:t>, p. 14, 2013.</w:t>
      </w:r>
    </w:p>
    <w:p w14:paraId="1479DBB6" w14:textId="77777777" w:rsidR="00E37A0C" w:rsidRPr="00E37A0C" w:rsidRDefault="00E37A0C" w:rsidP="00E37A0C">
      <w:pPr>
        <w:pStyle w:val="Bibliography"/>
      </w:pPr>
      <w:r w:rsidRPr="00E37A0C">
        <w:t>[31]</w:t>
      </w:r>
      <w:r w:rsidRPr="00E37A0C">
        <w:tab/>
        <w:t xml:space="preserve">R. Wahono, N. Suryana, and S. Ahmad, “Metaheuristic Optimization based Feature Selection for Software Defect Prediction,” </w:t>
      </w:r>
      <w:r w:rsidRPr="00E37A0C">
        <w:rPr>
          <w:i/>
          <w:iCs/>
        </w:rPr>
        <w:t>Journal of Software</w:t>
      </w:r>
      <w:r w:rsidRPr="00E37A0C">
        <w:t>, vol. 9, pp. 1324–1333, May 2014, doi: 10.4304/jsw.9.5.1324-1333.</w:t>
      </w:r>
    </w:p>
    <w:p w14:paraId="21EE9495" w14:textId="77777777" w:rsidR="00E37A0C" w:rsidRPr="00E37A0C" w:rsidRDefault="00E37A0C" w:rsidP="00E37A0C">
      <w:pPr>
        <w:pStyle w:val="Bibliography"/>
      </w:pPr>
      <w:r w:rsidRPr="00E37A0C">
        <w:t>[32]</w:t>
      </w:r>
      <w:r w:rsidRPr="00E37A0C">
        <w:tab/>
        <w:t xml:space="preserve">R. Malhotra, N. Nishant, S. Gurha, and V. Rathi, “Application of Particle Swarm Optimization for Software Defect Prediction Using Object Oriented Metrics,” in </w:t>
      </w:r>
      <w:r w:rsidRPr="00E37A0C">
        <w:rPr>
          <w:i/>
          <w:iCs/>
        </w:rPr>
        <w:t>2021 11th International Conference on Cloud Computing, Data Science Engineering (Confluence)</w:t>
      </w:r>
      <w:r w:rsidRPr="00E37A0C">
        <w:t>, Jan. 2021, pp. 88–93. doi: 10.1109/Confluence51648.2021.9377116.</w:t>
      </w:r>
    </w:p>
    <w:p w14:paraId="58C6EC32" w14:textId="77777777" w:rsidR="00E37A0C" w:rsidRPr="00E37A0C" w:rsidRDefault="00E37A0C" w:rsidP="00E37A0C">
      <w:pPr>
        <w:pStyle w:val="Bibliography"/>
      </w:pPr>
      <w:r w:rsidRPr="00E37A0C">
        <w:t>[33]</w:t>
      </w:r>
      <w:r w:rsidRPr="00E37A0C">
        <w:tab/>
        <w:t xml:space="preserve">M. Shepperd, Q. Song, Z. Sun, and C. Mair, “Data Quality: Some Comments on the NASA Software Defect Datasets,” </w:t>
      </w:r>
      <w:r w:rsidRPr="00E37A0C">
        <w:rPr>
          <w:i/>
          <w:iCs/>
        </w:rPr>
        <w:t>IIEEE Trans. Software Eng.</w:t>
      </w:r>
      <w:r w:rsidRPr="00E37A0C">
        <w:t>, vol. 39, no. 9, pp. 1208–1215, Sep. 2013, doi: 10.1109/TSE.2013.11.</w:t>
      </w:r>
    </w:p>
    <w:p w14:paraId="626032B9" w14:textId="77777777" w:rsidR="00E37A0C" w:rsidRPr="00E37A0C" w:rsidRDefault="00E37A0C" w:rsidP="00E37A0C">
      <w:pPr>
        <w:pStyle w:val="Bibliography"/>
      </w:pPr>
      <w:r w:rsidRPr="00E37A0C">
        <w:t>[34]</w:t>
      </w:r>
      <w:r w:rsidRPr="00E37A0C">
        <w:tab/>
        <w:t xml:space="preserve">M. N. M. Salleh </w:t>
      </w:r>
      <w:r w:rsidRPr="00E37A0C">
        <w:rPr>
          <w:i/>
          <w:iCs/>
        </w:rPr>
        <w:t>et al.</w:t>
      </w:r>
      <w:r w:rsidRPr="00E37A0C">
        <w:t xml:space="preserve">, “Exploration and Exploitation Measurement in Swarm-Based Metaheuristic Algorithms: An Empirical Analysis,” in </w:t>
      </w:r>
      <w:r w:rsidRPr="00E37A0C">
        <w:rPr>
          <w:i/>
          <w:iCs/>
        </w:rPr>
        <w:t>Recent Advances on Soft Computing and Data Mining</w:t>
      </w:r>
      <w:r w:rsidRPr="00E37A0C">
        <w:t>, vol. 700, R. Ghazali, M. M. Deris, N. M. Nawi, and J. H. Abawajy, Eds. Cham: Springer International Publishing, 2018, pp. 24–32. doi: 10.1007/978-3-319-72550-5_3.</w:t>
      </w:r>
    </w:p>
    <w:p w14:paraId="451DAEC1" w14:textId="108D95D6"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7"/>
      <w:footerReference w:type="default" r:id="rId18"/>
      <w:headerReference w:type="first" r:id="rId1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006B7" w14:textId="77777777" w:rsidR="00BF542C" w:rsidRDefault="00BF542C" w:rsidP="009E2D58">
      <w:pPr>
        <w:spacing w:line="240" w:lineRule="auto"/>
      </w:pPr>
      <w:r>
        <w:separator/>
      </w:r>
    </w:p>
  </w:endnote>
  <w:endnote w:type="continuationSeparator" w:id="0">
    <w:p w14:paraId="52A0380D" w14:textId="77777777" w:rsidR="00BF542C" w:rsidRDefault="00BF542C" w:rsidP="009E2D58">
      <w:pPr>
        <w:spacing w:line="240" w:lineRule="auto"/>
      </w:pPr>
      <w:r>
        <w:continuationSeparator/>
      </w:r>
    </w:p>
  </w:endnote>
  <w:endnote w:type="continuationNotice" w:id="1">
    <w:p w14:paraId="13EB6E9B" w14:textId="77777777" w:rsidR="00BF542C" w:rsidRDefault="00BF54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CD22" w14:textId="77777777" w:rsidR="00BF542C" w:rsidRDefault="00BF542C" w:rsidP="009E2D58">
      <w:pPr>
        <w:spacing w:line="240" w:lineRule="auto"/>
      </w:pPr>
      <w:r>
        <w:separator/>
      </w:r>
    </w:p>
  </w:footnote>
  <w:footnote w:type="continuationSeparator" w:id="0">
    <w:p w14:paraId="2CE63F7A" w14:textId="77777777" w:rsidR="00BF542C" w:rsidRDefault="00BF542C" w:rsidP="009E2D58">
      <w:pPr>
        <w:spacing w:line="240" w:lineRule="auto"/>
      </w:pPr>
      <w:r>
        <w:continuationSeparator/>
      </w:r>
    </w:p>
  </w:footnote>
  <w:footnote w:type="continuationNotice" w:id="1">
    <w:p w14:paraId="5259EBD5" w14:textId="77777777" w:rsidR="00BF542C" w:rsidRDefault="00BF542C">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 w:id="4">
    <w:p w14:paraId="798925CC" w14:textId="77777777" w:rsidR="00503AA6" w:rsidRPr="00BC3DFB" w:rsidRDefault="00503AA6" w:rsidP="00503AA6">
      <w:pPr>
        <w:pStyle w:val="FootnoteText"/>
        <w:rPr>
          <w:lang w:val="en-US"/>
        </w:rPr>
      </w:pPr>
      <w:r>
        <w:rPr>
          <w:rStyle w:val="FootnoteReference"/>
        </w:rPr>
        <w:footnoteRef/>
      </w:r>
      <w:r>
        <w:t xml:space="preserve"> </w:t>
      </w:r>
      <w:r w:rsidRPr="00BC3DFB">
        <w:t>https://pyswarms.readthedocs.io/en/latest/#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Mq8FAGIMNcI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205D2"/>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2F93"/>
    <w:rsid w:val="004B62CC"/>
    <w:rsid w:val="004C03AC"/>
    <w:rsid w:val="004D2EC4"/>
    <w:rsid w:val="00500FE8"/>
    <w:rsid w:val="00503884"/>
    <w:rsid w:val="00503AA6"/>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D2295"/>
    <w:rsid w:val="009E2D58"/>
    <w:rsid w:val="009F2232"/>
    <w:rsid w:val="009F7C95"/>
    <w:rsid w:val="00A07992"/>
    <w:rsid w:val="00A34040"/>
    <w:rsid w:val="00A35136"/>
    <w:rsid w:val="00A373B7"/>
    <w:rsid w:val="00A4134C"/>
    <w:rsid w:val="00A46B2F"/>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BF542C"/>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E0C68"/>
    <w:rsid w:val="00DF373B"/>
    <w:rsid w:val="00DF6E98"/>
    <w:rsid w:val="00E01D35"/>
    <w:rsid w:val="00E16ADE"/>
    <w:rsid w:val="00E24F32"/>
    <w:rsid w:val="00E37A0C"/>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240F-4C40-B43A-28B167891FD7}"/>
            </c:ext>
          </c:extLst>
        </c:ser>
        <c:ser>
          <c:idx val="1"/>
          <c:order val="1"/>
          <c:tx>
            <c:strRef>
              <c:f>'AVG graphs '!$A$5</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240F-4C40-B43A-28B167891FD7}"/>
            </c:ext>
          </c:extLst>
        </c:ser>
        <c:ser>
          <c:idx val="2"/>
          <c:order val="2"/>
          <c:tx>
            <c:strRef>
              <c:f>'AVG graphs '!$A$6</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240F-4C40-B43A-28B167891FD7}"/>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F3C6-4081-A9C7-60A8CD9E4699}"/>
            </c:ext>
          </c:extLst>
        </c:ser>
        <c:ser>
          <c:idx val="1"/>
          <c:order val="1"/>
          <c:tx>
            <c:strRef>
              <c:f>'AVG graphs '!$A$18</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F3C6-4081-A9C7-60A8CD9E4699}"/>
            </c:ext>
          </c:extLst>
        </c:ser>
        <c:ser>
          <c:idx val="2"/>
          <c:order val="2"/>
          <c:tx>
            <c:strRef>
              <c:f>'AVG graphs '!$A$19</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F3C6-4081-A9C7-60A8CD9E4699}"/>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0771-482E-99DF-DC50513F77F8}"/>
            </c:ext>
          </c:extLst>
        </c:ser>
        <c:ser>
          <c:idx val="1"/>
          <c:order val="1"/>
          <c:tx>
            <c:strRef>
              <c:f>'AVG graphs '!$A$29</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0771-482E-99DF-DC50513F77F8}"/>
            </c:ext>
          </c:extLst>
        </c:ser>
        <c:ser>
          <c:idx val="2"/>
          <c:order val="2"/>
          <c:tx>
            <c:strRef>
              <c:f>'AVG graphs '!$A$30</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0771-482E-99DF-DC50513F77F8}"/>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BB11-40E4-AC5D-21E4E102E549}"/>
            </c:ext>
          </c:extLst>
        </c:ser>
        <c:ser>
          <c:idx val="1"/>
          <c:order val="1"/>
          <c:tx>
            <c:strRef>
              <c:f>'AVG graphs '!$A$44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BB11-40E4-AC5D-21E4E102E549}"/>
            </c:ext>
          </c:extLst>
        </c:ser>
        <c:ser>
          <c:idx val="2"/>
          <c:order val="2"/>
          <c:tx>
            <c:strRef>
              <c:f>'AVG graphs '!$A$45</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BB11-40E4-AC5D-21E4E102E549}"/>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5C54D-C675-466A-929A-8D921C01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Pages>
  <Words>29205</Words>
  <Characters>166469</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195284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Afnan AlOtaibi</cp:lastModifiedBy>
  <cp:revision>8</cp:revision>
  <cp:lastPrinted>2016-06-17T10:15:00Z</cp:lastPrinted>
  <dcterms:created xsi:type="dcterms:W3CDTF">2021-12-10T11:42:00Z</dcterms:created>
  <dcterms:modified xsi:type="dcterms:W3CDTF">2021-12-10T13:59:00Z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id="K9bgZ5tW"/&gt;&lt;style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