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65B3C" w14:textId="77777777" w:rsidR="003677E2" w:rsidRDefault="003677E2" w:rsidP="003677E2">
      <w:pPr>
        <w:jc w:val="center"/>
        <w:rPr>
          <w:rFonts w:ascii="Times New Roman" w:eastAsia="Times New Roman" w:hAnsi="Times New Roman" w:cs="Times New Roman"/>
          <w:b/>
          <w:spacing w:val="-10"/>
          <w:kern w:val="28"/>
          <w:sz w:val="32"/>
          <w:szCs w:val="20"/>
          <w:lang w:val="en-US"/>
        </w:rPr>
      </w:pPr>
      <w:r w:rsidRPr="00061F62">
        <w:rPr>
          <w:rFonts w:ascii="Times New Roman" w:eastAsia="Times New Roman" w:hAnsi="Times New Roman" w:cs="Times New Roman"/>
          <w:b/>
          <w:spacing w:val="-10"/>
          <w:kern w:val="28"/>
          <w:sz w:val="32"/>
          <w:szCs w:val="20"/>
          <w:lang w:val="en-US"/>
        </w:rPr>
        <w:t>Feature Selection Based on Improved Particle Swarm Optimization in Software Defect Prediction</w:t>
      </w:r>
    </w:p>
    <w:p w14:paraId="2026E331" w14:textId="77777777" w:rsidR="003677E2" w:rsidRPr="00B05C9C" w:rsidRDefault="003677E2" w:rsidP="003677E2">
      <w:pPr>
        <w:jc w:val="center"/>
        <w:rPr>
          <w:rFonts w:ascii="Times New Roman" w:eastAsia="SimSun" w:hAnsi="Times New Roman" w:cs="Times New Roman"/>
          <w:noProof/>
          <w:vertAlign w:val="superscript"/>
          <w:lang w:val="en-US"/>
        </w:rPr>
      </w:pPr>
      <w:r w:rsidRPr="00B05C9C">
        <w:rPr>
          <w:rFonts w:ascii="Times New Roman" w:eastAsia="SimSun" w:hAnsi="Times New Roman" w:cs="Times New Roman"/>
          <w:noProof/>
          <w:lang w:val="en-US"/>
        </w:rPr>
        <w:t>Afnan Alotaibi</w:t>
      </w:r>
      <w:r w:rsidRPr="00B05C9C">
        <w:rPr>
          <w:rFonts w:ascii="Times New Roman" w:eastAsia="SimSun" w:hAnsi="Times New Roman" w:cs="Times New Roman"/>
          <w:noProof/>
          <w:vertAlign w:val="superscript"/>
          <w:lang w:val="en-US"/>
        </w:rPr>
        <w:t>1</w:t>
      </w:r>
      <w:r w:rsidRPr="00B05C9C">
        <w:rPr>
          <w:rFonts w:ascii="Times New Roman" w:eastAsia="SimSun" w:hAnsi="Times New Roman" w:cs="Times New Roman"/>
          <w:noProof/>
          <w:lang w:val="en-US"/>
        </w:rPr>
        <w:t>, Nada Alsulaiman</w:t>
      </w:r>
      <w:r w:rsidRPr="00B05C9C">
        <w:rPr>
          <w:rFonts w:ascii="Times New Roman" w:eastAsia="SimSun" w:hAnsi="Times New Roman" w:cs="Times New Roman"/>
          <w:noProof/>
          <w:vertAlign w:val="superscript"/>
          <w:lang w:val="en-US"/>
        </w:rPr>
        <w:t>2</w:t>
      </w:r>
      <w:r w:rsidRPr="00B05C9C">
        <w:rPr>
          <w:rFonts w:ascii="Times New Roman" w:eastAsia="SimSun" w:hAnsi="Times New Roman" w:cs="Times New Roman"/>
          <w:noProof/>
          <w:lang w:val="en-US"/>
        </w:rPr>
        <w:t>, Nojoud Albadrani</w:t>
      </w:r>
      <w:r w:rsidRPr="00B05C9C">
        <w:rPr>
          <w:rFonts w:ascii="Times New Roman" w:eastAsia="SimSun" w:hAnsi="Times New Roman" w:cs="Times New Roman"/>
          <w:noProof/>
          <w:vertAlign w:val="superscript"/>
          <w:lang w:val="en-US"/>
        </w:rPr>
        <w:t>3</w:t>
      </w:r>
      <w:r w:rsidRPr="00B05C9C">
        <w:rPr>
          <w:rFonts w:ascii="Times New Roman" w:eastAsia="SimSun" w:hAnsi="Times New Roman" w:cs="Times New Roman"/>
          <w:noProof/>
          <w:lang w:val="en-US"/>
        </w:rPr>
        <w:t>, Sultan Alqahtani</w:t>
      </w:r>
      <w:r w:rsidRPr="00B05C9C">
        <w:rPr>
          <w:rFonts w:ascii="Times New Roman" w:eastAsia="SimSun" w:hAnsi="Times New Roman" w:cs="Times New Roman"/>
          <w:noProof/>
          <w:vertAlign w:val="superscript"/>
          <w:lang w:val="en-US"/>
        </w:rPr>
        <w:t>4</w:t>
      </w:r>
      <w:r w:rsidRPr="00B05C9C">
        <w:rPr>
          <w:rFonts w:ascii="Times New Roman" w:eastAsia="SimSun" w:hAnsi="Times New Roman" w:cs="Times New Roman"/>
          <w:noProof/>
          <w:lang w:val="en-US"/>
        </w:rPr>
        <w:t>, Wojdan Binsaeedan</w:t>
      </w:r>
      <w:r w:rsidRPr="00B05C9C">
        <w:rPr>
          <w:rFonts w:ascii="Times New Roman" w:eastAsia="SimSun" w:hAnsi="Times New Roman" w:cs="Times New Roman"/>
          <w:noProof/>
          <w:vertAlign w:val="superscript"/>
          <w:lang w:val="en-US"/>
        </w:rPr>
        <w:t>5</w:t>
      </w:r>
    </w:p>
    <w:p w14:paraId="0EE692D7"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Computer Sciences Department, Imam Mohammad Ibn Saud Islamic University</w:t>
      </w:r>
    </w:p>
    <w:p w14:paraId="3E9BF2E2"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Riyadh, Saudi Arabia</w:t>
      </w:r>
    </w:p>
    <w:p w14:paraId="7FC1AB74" w14:textId="77777777" w:rsidR="003677E2" w:rsidRPr="00B05C9C" w:rsidRDefault="003677E2" w:rsidP="003677E2">
      <w:pPr>
        <w:jc w:val="center"/>
        <w:rPr>
          <w:sz w:val="20"/>
          <w:szCs w:val="20"/>
        </w:rPr>
      </w:pPr>
      <w:r w:rsidRPr="00B05C9C">
        <w:rPr>
          <w:rFonts w:ascii="Times New Roman" w:eastAsia="SimSun" w:hAnsi="Times New Roman" w:cs="Times New Roman"/>
          <w:noProof/>
          <w:sz w:val="20"/>
          <w:szCs w:val="20"/>
          <w:vertAlign w:val="superscript"/>
          <w:lang w:val="en-US"/>
        </w:rPr>
        <w:t>1</w:t>
      </w:r>
      <w:r w:rsidRPr="00B05C9C">
        <w:rPr>
          <w:rFonts w:ascii="Times New Roman" w:eastAsia="SimSun" w:hAnsi="Times New Roman" w:cs="Times New Roman"/>
          <w:noProof/>
          <w:sz w:val="20"/>
          <w:szCs w:val="20"/>
          <w:lang w:val="en-US"/>
        </w:rPr>
        <w:t xml:space="preserve">atsalotaibi, </w:t>
      </w:r>
      <w:r w:rsidRPr="00B05C9C">
        <w:rPr>
          <w:rFonts w:ascii="Times New Roman" w:eastAsia="SimSun" w:hAnsi="Times New Roman" w:cs="Times New Roman"/>
          <w:noProof/>
          <w:sz w:val="20"/>
          <w:szCs w:val="20"/>
          <w:vertAlign w:val="superscript"/>
          <w:lang w:val="en-US"/>
        </w:rPr>
        <w:t>2</w:t>
      </w:r>
      <w:r w:rsidRPr="00B05C9C">
        <w:rPr>
          <w:rFonts w:ascii="Times New Roman" w:eastAsia="SimSun" w:hAnsi="Times New Roman" w:cs="Times New Roman"/>
          <w:noProof/>
          <w:sz w:val="20"/>
          <w:szCs w:val="20"/>
          <w:lang w:val="en-US"/>
        </w:rPr>
        <w:t xml:space="preserve">nfsulaiman, </w:t>
      </w:r>
      <w:r w:rsidRPr="00B05C9C">
        <w:rPr>
          <w:rFonts w:ascii="Times New Roman" w:eastAsia="SimSun" w:hAnsi="Times New Roman" w:cs="Times New Roman"/>
          <w:noProof/>
          <w:sz w:val="20"/>
          <w:szCs w:val="20"/>
          <w:vertAlign w:val="superscript"/>
          <w:lang w:val="en-US"/>
        </w:rPr>
        <w:t>3</w:t>
      </w:r>
      <w:r w:rsidRPr="00B05C9C">
        <w:rPr>
          <w:rFonts w:ascii="Times New Roman" w:eastAsia="SimSun" w:hAnsi="Times New Roman" w:cs="Times New Roman"/>
          <w:noProof/>
          <w:sz w:val="20"/>
          <w:szCs w:val="20"/>
          <w:lang w:val="en-US"/>
        </w:rPr>
        <w:t xml:space="preserve">nfalbadrani {@sm.imamu.edu.sa}, </w:t>
      </w:r>
      <w:r w:rsidRPr="00B05C9C">
        <w:rPr>
          <w:rFonts w:ascii="Times New Roman" w:eastAsia="SimSun" w:hAnsi="Times New Roman" w:cs="Times New Roman"/>
          <w:noProof/>
          <w:sz w:val="20"/>
          <w:szCs w:val="20"/>
          <w:vertAlign w:val="superscript"/>
          <w:lang w:val="en-US"/>
        </w:rPr>
        <w:t>4</w:t>
      </w:r>
      <w:r w:rsidRPr="00B05C9C">
        <w:rPr>
          <w:rFonts w:ascii="Times New Roman" w:eastAsia="SimSun" w:hAnsi="Times New Roman" w:cs="Times New Roman"/>
          <w:noProof/>
          <w:sz w:val="20"/>
          <w:szCs w:val="20"/>
          <w:lang w:val="en-US"/>
        </w:rPr>
        <w:t xml:space="preserve">ssalqahtani, </w:t>
      </w:r>
      <w:r w:rsidRPr="00B05C9C">
        <w:rPr>
          <w:rFonts w:ascii="Times New Roman" w:eastAsia="SimSun" w:hAnsi="Times New Roman" w:cs="Times New Roman"/>
          <w:noProof/>
          <w:sz w:val="20"/>
          <w:szCs w:val="20"/>
          <w:vertAlign w:val="superscript"/>
          <w:lang w:val="en-US"/>
        </w:rPr>
        <w:t>5</w:t>
      </w:r>
      <w:r>
        <w:rPr>
          <w:rFonts w:ascii="Times New Roman" w:eastAsia="SimSun" w:hAnsi="Times New Roman" w:cs="Times New Roman"/>
          <w:noProof/>
          <w:sz w:val="20"/>
          <w:szCs w:val="20"/>
          <w:lang w:val="en-US"/>
        </w:rPr>
        <w:t>wma</w:t>
      </w:r>
      <w:r w:rsidRPr="00B05C9C">
        <w:rPr>
          <w:rFonts w:ascii="Times New Roman" w:eastAsia="SimSun" w:hAnsi="Times New Roman" w:cs="Times New Roman"/>
          <w:noProof/>
          <w:sz w:val="20"/>
          <w:szCs w:val="20"/>
          <w:lang w:val="en-US"/>
        </w:rPr>
        <w:t>saeedan{@imamu.edu.sa}</w:t>
      </w:r>
    </w:p>
    <w:p w14:paraId="359706D4" w14:textId="77777777" w:rsidR="00FB2185" w:rsidRDefault="00FB2185" w:rsidP="00C80453"/>
    <w:p w14:paraId="12B5BA4B" w14:textId="77777777" w:rsidR="002D1213" w:rsidRPr="00B200BA" w:rsidRDefault="002D1213" w:rsidP="00244B23">
      <w:pPr>
        <w:pStyle w:val="H1"/>
      </w:pPr>
      <w:r w:rsidRPr="00B200BA">
        <w:t>ABSTRACT</w:t>
      </w:r>
      <w:bookmarkStart w:id="0" w:name="_GoBack"/>
      <w:bookmarkEnd w:id="0"/>
    </w:p>
    <w:p w14:paraId="3C70F047" w14:textId="1512079D" w:rsidR="00B86CF8" w:rsidRPr="00E24F32" w:rsidRDefault="00446CF6" w:rsidP="00E24F32">
      <w:pPr>
        <w:pStyle w:val="Abstract"/>
      </w:pPr>
      <w:r>
        <w:rPr>
          <w:lang w:val="en-GB"/>
        </w:rPr>
        <w:t>Software testing is an important stages that consume time</w:t>
      </w:r>
      <w:r w:rsidR="00B83C95">
        <w:rPr>
          <w:lang w:val="en-GB"/>
        </w:rPr>
        <w:t xml:space="preserve">, budget and efforts. Thus, </w:t>
      </w:r>
      <w:r w:rsidR="00B83C95" w:rsidRPr="00061F62">
        <w:rPr>
          <w:rFonts w:cs="Mangal"/>
          <w:lang w:val="en-IN"/>
        </w:rPr>
        <w:t xml:space="preserve">Software Defect Prediction (SDP) </w:t>
      </w:r>
      <w:r w:rsidR="00B83C95">
        <w:rPr>
          <w:lang w:val="en-IN"/>
        </w:rPr>
        <w:t>helps to identify the defective mod</w:t>
      </w:r>
      <w:r w:rsidR="00E24F32">
        <w:rPr>
          <w:lang w:val="en-IN"/>
        </w:rPr>
        <w:t>u</w:t>
      </w:r>
      <w:r w:rsidR="00B83C95">
        <w:rPr>
          <w:lang w:val="en-IN"/>
        </w:rPr>
        <w:t>l</w:t>
      </w:r>
      <w:r w:rsidR="00E24F32">
        <w:rPr>
          <w:lang w:val="en-IN"/>
        </w:rPr>
        <w:t xml:space="preserve">e, </w:t>
      </w:r>
      <w:r w:rsidR="00BD2E21" w:rsidRPr="00061F62">
        <w:rPr>
          <w:rFonts w:cs="Mangal"/>
          <w:lang w:val="en-IN"/>
        </w:rPr>
        <w:t>improve the testing process and the overall quality of the software</w:t>
      </w:r>
      <w:r w:rsidR="00BD2E21">
        <w:rPr>
          <w:rFonts w:cs="Mangal"/>
          <w:lang w:val="en-IN"/>
        </w:rPr>
        <w:t>. M</w:t>
      </w:r>
      <w:r w:rsidR="00BD2E21" w:rsidRPr="00BD2E21">
        <w:rPr>
          <w:rFonts w:cs="Mangal"/>
          <w:lang w:val="en-IN"/>
        </w:rPr>
        <w:t xml:space="preserve">any approaches have been conducted by researchers </w:t>
      </w:r>
      <w:r w:rsidR="00AD2225">
        <w:rPr>
          <w:rFonts w:cs="Mangal"/>
          <w:lang w:val="en-IN"/>
        </w:rPr>
        <w:t xml:space="preserve">in order to improve the accuracy of SDP models. </w:t>
      </w:r>
      <w:r w:rsidR="00AC1792">
        <w:rPr>
          <w:rFonts w:cs="Mangal"/>
          <w:lang w:val="en-IN"/>
        </w:rPr>
        <w:t xml:space="preserve">Feature Selection </w:t>
      </w:r>
      <w:r w:rsidR="00AC1792" w:rsidRPr="00E24F32">
        <w:rPr>
          <w:rFonts w:cs="Mangal"/>
          <w:highlight w:val="yellow"/>
          <w:lang w:val="en-IN"/>
        </w:rPr>
        <w:t>(FS)</w:t>
      </w:r>
      <w:r w:rsidR="00AC1792">
        <w:rPr>
          <w:rFonts w:cs="Mangal"/>
          <w:lang w:val="en-IN"/>
        </w:rPr>
        <w:t xml:space="preserve"> </w:t>
      </w:r>
      <w:r w:rsidR="00AC1792">
        <w:t>is a worthy preprocessing technique to enhance the application</w:t>
      </w:r>
      <w:r w:rsidR="00E24F32">
        <w:t>s</w:t>
      </w:r>
      <w:r w:rsidR="00AC1792">
        <w:t xml:space="preserve"> that uses huge amounts of data. Swarm intelligence algorithms have shown promising performance in </w:t>
      </w:r>
      <w:r w:rsidR="00B86CF8">
        <w:t>improving</w:t>
      </w:r>
      <w:r w:rsidR="00AC1792">
        <w:t xml:space="preserve"> the </w:t>
      </w:r>
      <w:r w:rsidR="00AC1792" w:rsidRPr="00E24F32">
        <w:rPr>
          <w:highlight w:val="yellow"/>
        </w:rPr>
        <w:t>FS</w:t>
      </w:r>
      <w:r w:rsidR="00AC1792">
        <w:t xml:space="preserve"> problem and reducing the running time.</w:t>
      </w:r>
      <w:r w:rsidR="00E24F32">
        <w:t xml:space="preserve"> </w:t>
      </w:r>
      <w:r w:rsidR="00AC1792">
        <w:t xml:space="preserve">In this paper, </w:t>
      </w:r>
      <w:r w:rsidR="00B86CF8">
        <w:t xml:space="preserve">we proposed </w:t>
      </w:r>
      <w:r w:rsidR="00B86CF8" w:rsidRPr="0023440B">
        <w:rPr>
          <w:lang w:eastAsia="en-IN"/>
        </w:rPr>
        <w:t xml:space="preserve">software </w:t>
      </w:r>
      <w:r w:rsidR="00B86CF8">
        <w:rPr>
          <w:lang w:eastAsia="en-IN"/>
        </w:rPr>
        <w:t xml:space="preserve">defect </w:t>
      </w:r>
      <w:r w:rsidR="00B86CF8" w:rsidRPr="0023440B">
        <w:rPr>
          <w:lang w:eastAsia="en-IN"/>
        </w:rPr>
        <w:t>prediction</w:t>
      </w:r>
      <w:r w:rsidR="00B86CF8">
        <w:rPr>
          <w:lang w:eastAsia="en-IN"/>
        </w:rPr>
        <w:t xml:space="preserve"> </w:t>
      </w:r>
      <w:r w:rsidR="00B86CF8" w:rsidRPr="0023440B">
        <w:rPr>
          <w:lang w:eastAsia="en-IN"/>
        </w:rPr>
        <w:t>model that integrat</w:t>
      </w:r>
      <w:r w:rsidR="00E24F32">
        <w:rPr>
          <w:lang w:eastAsia="en-IN"/>
        </w:rPr>
        <w:t>e</w:t>
      </w:r>
      <w:r w:rsidR="00B86CF8">
        <w:rPr>
          <w:lang w:eastAsia="en-IN"/>
        </w:rPr>
        <w:t xml:space="preserve"> sticky binary </w:t>
      </w:r>
      <w:r w:rsidR="00B86CF8" w:rsidRPr="0023440B">
        <w:rPr>
          <w:lang w:eastAsia="en-IN"/>
        </w:rPr>
        <w:t xml:space="preserve">particle swarm algorithm with </w:t>
      </w:r>
      <w:r w:rsidR="00B86CF8">
        <w:rPr>
          <w:lang w:eastAsia="en-IN"/>
        </w:rPr>
        <w:t>different</w:t>
      </w:r>
      <w:r w:rsidR="00B86CF8" w:rsidRPr="0023440B">
        <w:rPr>
          <w:lang w:eastAsia="en-IN"/>
        </w:rPr>
        <w:t xml:space="preserve"> classifier</w:t>
      </w:r>
      <w:r w:rsidR="00B86CF8">
        <w:rPr>
          <w:lang w:eastAsia="en-IN"/>
        </w:rPr>
        <w:t>s to improve the feature selection</w:t>
      </w:r>
      <w:r w:rsidR="00B86CF8" w:rsidRPr="0023440B">
        <w:rPr>
          <w:lang w:eastAsia="en-IN"/>
        </w:rPr>
        <w:t xml:space="preserve">, this approach </w:t>
      </w:r>
      <w:r w:rsidR="00B86CF8">
        <w:rPr>
          <w:lang w:eastAsia="en-IN"/>
        </w:rPr>
        <w:t xml:space="preserve">are </w:t>
      </w:r>
      <w:r w:rsidR="00B86CF8" w:rsidRPr="0023440B">
        <w:rPr>
          <w:lang w:eastAsia="en-IN"/>
        </w:rPr>
        <w:t xml:space="preserve"> used for the</w:t>
      </w:r>
      <w:r w:rsidR="00B86CF8">
        <w:rPr>
          <w:lang w:eastAsia="en-IN"/>
        </w:rPr>
        <w:t xml:space="preserve"> </w:t>
      </w:r>
      <w:r w:rsidR="00B86CF8" w:rsidRPr="0023440B">
        <w:rPr>
          <w:bCs/>
          <w:lang w:eastAsia="en-IN"/>
        </w:rPr>
        <w:t xml:space="preserve">first time to predict software </w:t>
      </w:r>
      <w:r w:rsidR="00B86CF8">
        <w:rPr>
          <w:lang w:eastAsia="en-IN"/>
        </w:rPr>
        <w:t xml:space="preserve">defect modules, and it </w:t>
      </w:r>
      <w:r w:rsidR="00B86CF8" w:rsidRPr="00E24F32">
        <w:rPr>
          <w:highlight w:val="yellow"/>
          <w:lang w:eastAsia="en-IN"/>
        </w:rPr>
        <w:t>provide</w:t>
      </w:r>
      <w:r w:rsidR="00BD5729">
        <w:rPr>
          <w:highlight w:val="yellow"/>
          <w:lang w:eastAsia="en-IN"/>
        </w:rPr>
        <w:t>s</w:t>
      </w:r>
      <w:r w:rsidR="00B86CF8" w:rsidRPr="00E24F32">
        <w:rPr>
          <w:highlight w:val="yellow"/>
          <w:lang w:eastAsia="en-IN"/>
        </w:rPr>
        <w:t xml:space="preserve"> a</w:t>
      </w:r>
      <w:r w:rsidR="00256BED">
        <w:rPr>
          <w:highlight w:val="yellow"/>
          <w:lang w:eastAsia="en-IN"/>
        </w:rPr>
        <w:t xml:space="preserve"> promising result where </w:t>
      </w:r>
      <w:r w:rsidR="00B86CF8" w:rsidRPr="00E24F32">
        <w:rPr>
          <w:highlight w:val="yellow"/>
          <w:lang w:eastAsia="en-IN"/>
        </w:rPr>
        <w:t>:</w:t>
      </w:r>
      <w:r w:rsidR="00B86CF8">
        <w:rPr>
          <w:lang w:eastAsia="en-IN"/>
        </w:rPr>
        <w:t xml:space="preserve"> </w:t>
      </w:r>
    </w:p>
    <w:p w14:paraId="2552D8A7" w14:textId="77777777" w:rsidR="00C80453" w:rsidRDefault="00C80453" w:rsidP="00C80453">
      <w:pPr>
        <w:pStyle w:val="Abstract"/>
        <w:rPr>
          <w:rStyle w:val="Heading2Char"/>
          <w:sz w:val="16"/>
          <w:szCs w:val="16"/>
        </w:rPr>
      </w:pPr>
    </w:p>
    <w:p w14:paraId="764E3BBB" w14:textId="0EFF7C35" w:rsidR="00505F61" w:rsidRDefault="00B200BA" w:rsidP="00C80453">
      <w:pPr>
        <w:pStyle w:val="Abstract"/>
      </w:pPr>
      <w:r w:rsidRPr="00244B23">
        <w:rPr>
          <w:rStyle w:val="Heading2Char"/>
          <w:sz w:val="16"/>
          <w:szCs w:val="16"/>
        </w:rPr>
        <w:t>Keyword</w:t>
      </w:r>
      <w:r w:rsidR="00CD1472" w:rsidRPr="00244B23">
        <w:rPr>
          <w:rStyle w:val="Heading2Char"/>
          <w:sz w:val="16"/>
          <w:szCs w:val="16"/>
        </w:rPr>
        <w:t>s</w:t>
      </w:r>
      <w:r w:rsidRPr="00244B23">
        <w:rPr>
          <w:rStyle w:val="Heading1Char"/>
          <w:sz w:val="16"/>
          <w:szCs w:val="16"/>
        </w:rPr>
        <w:t>:</w:t>
      </w:r>
      <w:r w:rsidRPr="00EB6E4C">
        <w:rPr>
          <w:rStyle w:val="Heading1Char"/>
        </w:rPr>
        <w:t xml:space="preserve"> </w:t>
      </w:r>
      <w:r w:rsidR="00E24F32">
        <w:t>Software defect prediction,</w:t>
      </w:r>
      <w:r w:rsidR="0088703D" w:rsidRPr="0088703D">
        <w:t xml:space="preserve"> </w:t>
      </w:r>
      <w:r w:rsidR="0088703D">
        <w:t>Feature selection,</w:t>
      </w:r>
      <w:r w:rsidR="00E24F32">
        <w:t xml:space="preserve">Binary particle swarm </w:t>
      </w:r>
      <w:r w:rsidR="00CF7B6C">
        <w:t>optimization, swarm</w:t>
      </w:r>
      <w:r w:rsidR="00E24F32">
        <w:t xml:space="preserve"> intelligence.</w:t>
      </w:r>
    </w:p>
    <w:p w14:paraId="5796EDF3" w14:textId="03F25AC2" w:rsidR="003677E2" w:rsidRPr="003677E2" w:rsidRDefault="00B200BA" w:rsidP="003677E2">
      <w:pPr>
        <w:pStyle w:val="Heading1"/>
      </w:pPr>
      <w:r w:rsidRPr="00175CF9">
        <w:t>Introduction</w:t>
      </w:r>
    </w:p>
    <w:p w14:paraId="41614735" w14:textId="66FCC9CC" w:rsidR="003677E2" w:rsidRPr="00C07A0F" w:rsidRDefault="003677E2" w:rsidP="00C07A0F">
      <w:pPr>
        <w:pStyle w:val="Style1"/>
        <w:spacing w:line="276" w:lineRule="auto"/>
        <w:ind w:firstLine="0"/>
        <w:rPr>
          <w:rFonts w:ascii="Garamond" w:eastAsia="PMingLiU" w:hAnsi="Garamond" w:cs="Mangal"/>
          <w:spacing w:val="0"/>
          <w:lang w:val="en-IN" w:eastAsia="en-US"/>
        </w:rPr>
      </w:pPr>
      <w:r w:rsidRPr="00061F62">
        <w:rPr>
          <w:rFonts w:ascii="Garamond" w:eastAsia="PMingLiU" w:hAnsi="Garamond" w:cs="Mangal"/>
          <w:spacing w:val="0"/>
          <w:lang w:val="en-IN" w:eastAsia="en-US"/>
        </w:rPr>
        <w:t xml:space="preserve">Software Defect Prediction (SDP) is one of the important processes in the software development lifecycle (SDLC)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mm7JspQT","properties":{"formattedCitation":"[1]","plainCitation":"[1]","noteIndex":0},"citationItems":[{"id":1531,"uris":["http://zotero.org/groups/4443633/items/GUQB6LEM"],"uri":["http://zotero.org/groups/4443633/items/GUQB6LEM"],"itemData":{"id":1531,"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[1]</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SDP is the process of identifying and controlling the percentage of defective program units in the software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gBlmjKUY","properties":{"formattedCitation":"[2]","plainCitation":"[2]","noteIndex":0},"citationItems":[{"id":1509,"uris":["http://zotero.org/groups/4443633/items/WBAZJHAL"],"uri":["http://zotero.org/groups/4443633/items/WBAZJHAL"],"itemData":{"id":1509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wLNtfH2p","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Defect prediction will improve the testing process and the overall quality of the software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uoXf225B","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In addition, it will decrease the time, cost, the effort required to rework on the defective units and deliver a more consistent and trusted software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FUIKFtnI","properties":{"formattedCitation":"[2]","plainCitation":"[2]","noteIndex":0},"citationItems":[{"id":1509,"uris":["http://zotero.org/groups/4443633/items/WBAZJHAL"],"uri":["http://zotero.org/groups/4443633/items/WBAZJHAL"],"itemData":{"id":1509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00026FE4" w:rsidRPr="00D26A05">
        <w:rPr>
          <w:rFonts w:ascii="Garamond" w:eastAsia="PMingLiU" w:hAnsi="Garamond" w:cs="Mangal"/>
          <w:color w:val="000000" w:themeColor="text1"/>
          <w:spacing w:val="0"/>
          <w:lang w:val="en-IN" w:eastAsia="en-US"/>
        </w:rPr>
        <w:t xml:space="preserve">Software defect prediction </w:t>
      </w:r>
      <w:r w:rsidR="00026FE4">
        <w:rPr>
          <w:rFonts w:ascii="Garamond" w:eastAsia="PMingLiU" w:hAnsi="Garamond" w:cs="Mangal"/>
          <w:color w:val="000000" w:themeColor="text1"/>
          <w:spacing w:val="0"/>
          <w:lang w:val="en-IN" w:eastAsia="en-US"/>
        </w:rPr>
        <w:t>field started</w:t>
      </w:r>
      <w:r w:rsidR="00026FE4" w:rsidRPr="00D26A05">
        <w:rPr>
          <w:rFonts w:ascii="Garamond" w:eastAsia="PMingLiU" w:hAnsi="Garamond" w:cs="Mangal"/>
          <w:color w:val="000000" w:themeColor="text1"/>
          <w:spacing w:val="0"/>
          <w:lang w:val="en-IN" w:eastAsia="en-US"/>
        </w:rPr>
        <w:t xml:space="preserve"> in the 1970s, and now the</w:t>
      </w:r>
      <w:r w:rsidR="00026FE4">
        <w:rPr>
          <w:rFonts w:ascii="Garamond" w:eastAsia="PMingLiU" w:hAnsi="Garamond" w:cs="Mangal"/>
          <w:color w:val="000000" w:themeColor="text1"/>
          <w:spacing w:val="0"/>
          <w:lang w:val="en-IN" w:eastAsia="en-US"/>
        </w:rPr>
        <w:t xml:space="preserve"> field have</w:t>
      </w:r>
      <w:r w:rsidR="00026FE4" w:rsidRPr="00D26A05">
        <w:rPr>
          <w:rFonts w:ascii="Garamond" w:eastAsia="PMingLiU" w:hAnsi="Garamond" w:cs="Mangal"/>
          <w:color w:val="000000" w:themeColor="text1"/>
          <w:spacing w:val="0"/>
          <w:lang w:val="en-IN" w:eastAsia="en-US"/>
        </w:rPr>
        <w:t xml:space="preserve"> hundreds of related software defect prediction models</w:t>
      </w:r>
      <w:r w:rsidR="00026FE4">
        <w:rPr>
          <w:rFonts w:ascii="Garamond" w:eastAsia="PMingLiU" w:hAnsi="Garamond" w:cs="Mangal"/>
          <w:color w:val="000000" w:themeColor="text1"/>
          <w:spacing w:val="0"/>
          <w:lang w:val="en-IN" w:eastAsia="en-US"/>
        </w:rPr>
        <w:t xml:space="preserve"> </w:t>
      </w:r>
      <w:r w:rsidR="00026FE4">
        <w:rPr>
          <w:rFonts w:ascii="Garamond" w:eastAsia="PMingLiU" w:hAnsi="Garamond" w:cs="Mangal"/>
          <w:color w:val="000000" w:themeColor="text1"/>
          <w:spacing w:val="0"/>
          <w:lang w:val="en-IN" w:eastAsia="en-US"/>
        </w:rPr>
        <w:fldChar w:fldCharType="begin"/>
      </w:r>
      <w:r w:rsidR="00021864">
        <w:rPr>
          <w:rFonts w:ascii="Garamond" w:eastAsia="PMingLiU" w:hAnsi="Garamond" w:cs="Mangal"/>
          <w:color w:val="000000" w:themeColor="text1"/>
          <w:spacing w:val="0"/>
          <w:lang w:val="en-IN" w:eastAsia="en-US"/>
        </w:rPr>
        <w:instrText xml:space="preserve"> ADDIN ZOTERO_ITEM CSL_CITATION {"citationID":"JKdwt2ZG","properties":{"formattedCitation":"[4]","plainCitation":"[4]","noteIndex":0},"citationItems":[{"id":1552,"uris":["http://zotero.org/groups/4443633/items/4RN5I8I2"],"uri":["http://zotero.org/groups/4443633/items/4RN5I8I2"],"itemData":{"id":1552,"type":"article-journal","abstract":"Aiming at the problem of feature space dimension reduction and large search space in feature selection of software defect, a defect prediction feature selection framework based on meta-heuristic search algorithm (ISFLA) is proposed. The framework improves generalization of predictions of unknown data samples, enhances the ability to search for features related to learning tasks, and completes further reductions in feature space dimensions. Using some NASA data sets, several common software defect prediction methods and ISFLA simulation experiments were carried out. The experimental results show that the software feature selection framework based on the improved shuffled frog leaping algorithm effectively improves the performance of software defect prediction.","container-title":"IOP Conference Series: Materials Science and Engineering","DOI":"10.1088/1757-899X/677/5/052121","ISSN":"1757-899X","journalAbbreviation":"IOP Conf. Ser.: Mater. Sci. Eng.","language":"en","note":"publisher: IOP Publishing","page":"052121","source":"Institute of Physics","title":"A Feature Selection Framework for Software Defect Prediction Using ISFLA","volume":"677","author":[{"family":"Bi","given":"Wenbin"},{"family":"Yu","given":"Fang"}],"issued":{"date-parts":[["2019",12]]}}}],"schema":"https://github.com/citation-style-language/schema/raw/master/csl-citation.json"} </w:instrText>
      </w:r>
      <w:r w:rsidR="00026FE4">
        <w:rPr>
          <w:rFonts w:ascii="Garamond" w:eastAsia="PMingLiU" w:hAnsi="Garamond" w:cs="Mangal"/>
          <w:color w:val="000000" w:themeColor="text1"/>
          <w:spacing w:val="0"/>
          <w:lang w:val="en-IN" w:eastAsia="en-US"/>
        </w:rPr>
        <w:fldChar w:fldCharType="separate"/>
      </w:r>
      <w:r w:rsidR="00026FE4" w:rsidRPr="00026FE4">
        <w:rPr>
          <w:rFonts w:ascii="Garamond" w:hAnsi="Garamond"/>
        </w:rPr>
        <w:t>[4]</w:t>
      </w:r>
      <w:r w:rsidR="00026FE4">
        <w:rPr>
          <w:rFonts w:ascii="Garamond" w:eastAsia="PMingLiU" w:hAnsi="Garamond" w:cs="Mangal"/>
          <w:color w:val="000000" w:themeColor="text1"/>
          <w:spacing w:val="0"/>
          <w:lang w:val="en-IN" w:eastAsia="en-US"/>
        </w:rPr>
        <w:fldChar w:fldCharType="end"/>
      </w:r>
      <w:r w:rsidR="00026FE4">
        <w:rPr>
          <w:rFonts w:ascii="Garamond" w:eastAsia="PMingLiU" w:hAnsi="Garamond" w:cs="Mangal"/>
          <w:color w:val="000000" w:themeColor="text1"/>
          <w:spacing w:val="0"/>
          <w:lang w:val="en-IN" w:eastAsia="en-US"/>
        </w:rPr>
        <w:t xml:space="preserve">. </w:t>
      </w:r>
      <w:r w:rsidRPr="004834E5">
        <w:rPr>
          <w:rFonts w:ascii="Garamond" w:eastAsia="PMingLiU" w:hAnsi="Garamond" w:cs="Mangal"/>
          <w:color w:val="000000" w:themeColor="text1"/>
          <w:spacing w:val="0"/>
          <w:lang w:val="en-IN" w:eastAsia="en-US"/>
        </w:rPr>
        <w:t xml:space="preserve">In recent studies, SDP models were built using different Machine learning algorithms </w:t>
      </w:r>
      <w:r w:rsidRPr="004834E5">
        <w:rPr>
          <w:rFonts w:ascii="Garamond" w:eastAsia="PMingLiU" w:hAnsi="Garamond" w:cs="Mangal"/>
          <w:color w:val="000000" w:themeColor="text1"/>
          <w:spacing w:val="0"/>
          <w:lang w:val="en-IN" w:eastAsia="en-US"/>
        </w:rPr>
        <w:fldChar w:fldCharType="begin"/>
      </w:r>
      <w:r w:rsidR="00021864">
        <w:rPr>
          <w:rFonts w:ascii="Garamond" w:eastAsia="PMingLiU" w:hAnsi="Garamond" w:cs="Mangal"/>
          <w:color w:val="000000" w:themeColor="text1"/>
          <w:spacing w:val="0"/>
          <w:lang w:val="en-IN" w:eastAsia="en-US"/>
        </w:rPr>
        <w:instrText xml:space="preserve"> ADDIN ZOTERO_ITEM CSL_CITATION {"citationID":"hPoLwP18","properties":{"formattedCitation":"[5]","plainCitation":"[5]","noteIndex":0},"citationItems":[{"id":1783,"uris":["http://zotero.org/groups/4443633/items/HHDXTHH5"],"uri":["http://zotero.org/groups/4443633/items/HHDXTHH5"],"itemData":{"id":1783,"type":"article-journal","abstract":"During the last 10 years, hundreds of different defect prediction models have been published. The performance of the classifiers used in these models is reported to be similar with models rarely performing above the predictive performance ceiling of about 80% recall. We investigate the individual defects that four classifiers predict and analyse the level of prediction uncertainty produced by these classifiers. We perform a sensitivity analysis to compare the performance of Random Forest, Naïve Bayes, RPart and SVM classifiers when predicting defects in NASA, open source and commercial datasets. The defect predictions that each classifier makes is captured in a confusion matrix and the prediction uncertainty of each classifier is compared. Despite similar predictive performance values for these four classifiers, each detects different sets of defects. Some classifiers are more consistent in predicting defects than others. Our results confirm that a unique subset of defects can be detected by specific classifiers. However, while some classifiers are consistent in the predictions they make, other classifiers vary in their predictions. Given our results, we conclude that classifier ensembles with decision-making strategies not based on majority voting are likely to perform best in defect prediction.","container-title":"Software Quality Journal","DOI":"10.1007/s11219-016-9353-3","journalAbbreviation":"Software Quality Journal","source":"ResearchGate","title":"Software defect prediction: do different classifiers find the same defects?","title-short":"Software defect prediction","volume":"26","author":[{"family":"Bowes","given":"David"},{"family":"Hall","given":"Tracy"},{"family":"Petrić","given":"Jean"}],"issued":{"date-parts":[["2018",6,1]]}}}],"schema":"https://github.com/citation-style-language/schema/raw/master/csl-citation.json"}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[5]</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The accuracy of SDP models is highly affected by the quality of defect datasets used to build SDP models </w:t>
      </w:r>
      <w:r w:rsidRPr="004834E5">
        <w:rPr>
          <w:rFonts w:ascii="Garamond" w:eastAsia="PMingLiU" w:hAnsi="Garamond" w:cs="Mangal"/>
          <w:color w:val="000000" w:themeColor="text1"/>
          <w:spacing w:val="0"/>
          <w:lang w:val="en-IN" w:eastAsia="en-US"/>
        </w:rPr>
        <w:fldChar w:fldCharType="begin"/>
      </w:r>
      <w:r w:rsidR="00021864">
        <w:rPr>
          <w:rFonts w:ascii="Garamond" w:eastAsia="PMingLiU" w:hAnsi="Garamond" w:cs="Mangal"/>
          <w:color w:val="000000" w:themeColor="text1"/>
          <w:spacing w:val="0"/>
          <w:lang w:val="en-IN" w:eastAsia="en-US"/>
        </w:rPr>
        <w:instrText xml:space="preserve"> ADDIN ZOTERO_ITEM CSL_CITATION {"citationID":"etZkXsXV","properties":{"formattedCitation":"[6]","plainCitation":"[6]","noteIndex":0},"citationItems":[{"id":1525,"uris":["http://zotero.org/groups/4443633/items/EIKHN6UD"],"uri":["http://zotero.org/groups/4443633/items/EIKHN6UD"],"itemData":{"id":1525,"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[6]</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The defect dataset features or attributes are growing vastly as software systems are increasing; accordingly, these datasets may contain irrelevant and redundant features that affect the accuracy of classifiers </w:t>
      </w:r>
      <w:r w:rsidRPr="004834E5">
        <w:rPr>
          <w:rFonts w:ascii="Garamond" w:eastAsia="PMingLiU" w:hAnsi="Garamond" w:cs="Mangal"/>
          <w:color w:val="000000" w:themeColor="text1"/>
          <w:spacing w:val="0"/>
          <w:lang w:val="en-IN" w:eastAsia="en-US"/>
        </w:rPr>
        <w:fldChar w:fldCharType="begin"/>
      </w:r>
      <w:r w:rsidR="00021864">
        <w:rPr>
          <w:rFonts w:ascii="Garamond" w:eastAsia="PMingLiU" w:hAnsi="Garamond" w:cs="Mangal"/>
          <w:color w:val="000000" w:themeColor="text1"/>
          <w:spacing w:val="0"/>
          <w:lang w:val="en-IN" w:eastAsia="en-US"/>
        </w:rPr>
        <w:instrText xml:space="preserve"> ADDIN ZOTERO_ITEM CSL_CITATION {"citationID":"us9Jt8HV","properties":{"formattedCitation":"[7]","plainCitation":"[7]","noteIndex":0},"citationItems":[{"id":1563,"uris":["http://zotero.org/groups/4443633/items/E33TZEDU"],"uri":["http://zotero.org/groups/4443633/items/E33TZEDU"],"itemData":{"id":1563,"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1864">
        <w:rPr>
          <w:rFonts w:eastAsia="PMingLiU"/>
          <w:color w:val="000000" w:themeColor="text1"/>
          <w:spacing w:val="0"/>
          <w:lang w:val="en-IN" w:eastAsia="en-US"/>
        </w:rPr>
        <w:instrText> </w:instrText>
      </w:r>
      <w:r w:rsidR="00021864">
        <w:rPr>
          <w:rFonts w:ascii="Garamond" w:eastAsia="PMingLiU" w:hAnsi="Garamond" w:cs="Mangal"/>
          <w:color w:val="000000" w:themeColor="text1"/>
          <w:spacing w:val="0"/>
          <w:lang w:val="en-IN" w:eastAsia="en-US"/>
        </w:rPr>
        <w:instrText>90.1%) and Accuracy measure (=</w:instrText>
      </w:r>
      <w:r w:rsidR="00021864">
        <w:rPr>
          <w:rFonts w:eastAsia="PMingLiU"/>
          <w:color w:val="000000" w:themeColor="text1"/>
          <w:spacing w:val="0"/>
          <w:lang w:val="en-IN" w:eastAsia="en-US"/>
        </w:rPr>
        <w:instrText> </w:instrText>
      </w:r>
      <w:r w:rsidR="00021864">
        <w:rPr>
          <w:rFonts w:ascii="Garamond" w:eastAsia="PMingLiU" w:hAnsi="Garamond" w:cs="Mangal"/>
          <w:color w:val="000000" w:themeColor="text1"/>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[7]</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w:t>
      </w:r>
      <w:r w:rsidRPr="004834E5">
        <w:rPr>
          <w:rFonts w:ascii="Garamond" w:eastAsia="PMingLiU" w:hAnsi="Garamond" w:cs="Mangal"/>
          <w:color w:val="000000" w:themeColor="text1"/>
          <w:spacing w:val="0"/>
          <w:lang w:val="en-IN" w:eastAsia="en-US"/>
        </w:rPr>
        <w:fldChar w:fldCharType="begin"/>
      </w:r>
      <w:r w:rsidR="00021864">
        <w:rPr>
          <w:rFonts w:ascii="Garamond" w:eastAsia="PMingLiU" w:hAnsi="Garamond" w:cs="Mangal"/>
          <w:color w:val="000000" w:themeColor="text1"/>
          <w:spacing w:val="0"/>
          <w:lang w:val="en-IN" w:eastAsia="en-US"/>
        </w:rPr>
        <w:instrText xml:space="preserve"> ADDIN ZOTERO_ITEM CSL_CITATION {"citationID":"fmdbA6DW","properties":{"formattedCitation":"[6]","plainCitation":"[6]","noteIndex":0},"citationItems":[{"id":1525,"uris":["http://zotero.org/groups/4443633/items/EIKHN6UD"],"uri":["http://zotero.org/groups/4443633/items/EIKHN6UD"],"itemData":{"id":1525,"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[6]</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.Feature </w:t>
      </w:r>
      <w:r w:rsidRPr="00061F62">
        <w:rPr>
          <w:rFonts w:ascii="Garamond" w:eastAsia="PMingLiU" w:hAnsi="Garamond" w:cs="Mangal"/>
          <w:spacing w:val="0"/>
          <w:lang w:val="en-IN" w:eastAsia="en-US"/>
        </w:rPr>
        <w:t xml:space="preserve">selection (FS) is used to achieve the best classification performance by selecting the most informative feature subset from the dataset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wDHwiiST","properties":{"formattedCitation":"[8]","plainCitation":"[8]","noteIndex":0},"citationItems":[{"id":1782,"uris":["http://zotero.org/groups/4443633/items/VRT4SGLQ"],"uri":["http://zotero.org/groups/4443633/items/VRT4SGLQ"],"itemData":{"id":1782,"type":"article-journal","abstract":"Defect prediction is an important task for preserving software quality. Most prior work on defect prediction uses software features, such as the number of lines of code, to predict whether a file or commit will be defective in the future. There are several reasons to keep the number of features that are used in a defect prediction model small. For example, using a small number of features avoids the problem of multicollinearity and the so-called ‘curse of dimensionality’. Feature selection and reduction techniques can help to reduce the number of features in a model. Feature selection techniques reduce the number of features in a model by selecting the most important ones, while feature reduction techniques reduce the number of features by creating new, combined features from the original features. Several recent studies have investigated the impact of feature selection techniques on defect prediction. However, there do not exist large-scale studies in which the impact of multiple feature reduction techniques on defect prediction is investigated. In this paper, we study the impact of eight feature reduction techniques on the performance and the variance in performance of five supervised learning and five unsupervised defect prediction models. In addition, we compare the impact of the studied feature reduction techniques with the impact of the two best-performing feature selection techniques (according to prior work). The following findings are the highlights of our study: (1) The studied correlation and consistency-based feature selection techniques result in the best-performing supervised defect prediction models, while feature reduction techniques using neural network-based techniques (restricted Boltzmann machine and autoencoder) result in the best-performing unsupervised defect prediction models. In both cases, the defect prediction models that use the selected/generated features perform better than those that use the original features (in terms of AUC and performance variance). (2) Neural network-based feature reduction techniques generate features that have a small variance across both supervised and unsupervised defect prediction models. Hence, we recommend that practitioners who do not wish to choose a best-performing defect prediction model for their data use a neural network-based feature reduction technique.","container-title":"Empirical Software Engineering","DOI":"10.1007/s10664-018-9679-5","ISSN":"1382-3256","issue":"4","page":"1925-1963","source":"Kyushu University","title":"The impact of feature reduction techniques on defect prediction models","volume":"24","author":[{"family":"Kondo","given":"Masanari"},{"family":"Bezemer","given":"Cor Paul"},{"family":"Kamei","given":"Yasutaka"},{"family":"Hassan","given":"Ahmed E."},{"family":"Mizuno","given":"Osamu"}],"issued":{"date-parts":[["2019",8,15]]}}}],"schema":"https://github.com/citation-style-language/schema/raw/master/csl-citation.json"}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[8]</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However, FS is an NP-Hard problem because the number of search space increases exponentially when the number of features is increased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LTdCtreY","properties":{"formattedCitation":"[7]","plainCitation":"[7]","noteIndex":0},"citationItems":[{"id":1563,"uris":["http://zotero.org/groups/4443633/items/E33TZEDU"],"uri":["http://zotero.org/groups/4443633/items/E33TZEDU"],"itemData":{"id":1563,"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1864">
        <w:rPr>
          <w:rFonts w:eastAsia="PMingLiU"/>
          <w:spacing w:val="0"/>
          <w:lang w:val="en-IN" w:eastAsia="en-US"/>
        </w:rPr>
        <w:instrText> </w:instrText>
      </w:r>
      <w:r w:rsidR="00021864">
        <w:rPr>
          <w:rFonts w:ascii="Garamond" w:eastAsia="PMingLiU" w:hAnsi="Garamond" w:cs="Mangal"/>
          <w:spacing w:val="0"/>
          <w:lang w:val="en-IN" w:eastAsia="en-US"/>
        </w:rPr>
        <w:instrText>90.1%) and Accuracy measure (=</w:instrText>
      </w:r>
      <w:r w:rsidR="00021864">
        <w:rPr>
          <w:rFonts w:eastAsia="PMingLiU"/>
          <w:spacing w:val="0"/>
          <w:lang w:val="en-IN" w:eastAsia="en-US"/>
        </w:rPr>
        <w:instrText> </w:instrText>
      </w:r>
      <w:r w:rsidR="00021864">
        <w:rPr>
          <w:rFonts w:ascii="Garamond" w:eastAsia="PMingLiU" w:hAnsi="Garamond" w:cs="Mangal"/>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[7]</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FQYKZuTz","properties":{"formattedCitation":"[9]","plainCitation":"[9]","noteIndex":0},"citationItems":[{"id":1777,"uris":["http://zotero.org/groups/4443633/items/YMTKQZIA"],"uri":["http://zotero.org/groups/4443633/items/YMTKQZIA"],"itemData":{"id":1777,"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Thus, metaheuristic search algorithms are used to  find the  optimal subset of features</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within less time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Yx3exKRk","properties":{"formattedCitation":"[10]","plainCitation":"[10]","noteIndex":0},"citationItems":[{"id":1778,"uris":["http://zotero.org/groups/4443633/items/SDRFFPNL"],"uri":["http://zotero.org/groups/4443633/items/SDRFFPNL"],"itemData":{"id":1778,"type":"article-journal","abstract":"Context\nPrevious studies have shown that steered training data or dataset selection can lead to better performance for cross project defect prediction(CPDP). On the other hand, feature selection and data quality are issues to consider in CPDP.\nObjective\nWe aim at utilizing the Nearest Neighbor (NN)-Filter, embedded in genetic algorithm to produce validation sets for generating evolving training datasets to tackle CPDP while accounting for potential noise in defect labels. We also investigate the impact of using different feature sets.\nMethod\nWe extend our proposed approach, Genetic Instance Selection (GIS), by incorporating feature selection in its setting. We use 41 releases of 11 multi-version projects to assess the performance GIS in comparison with benchmark CPDP (NN-filter and Naive-CPDP) and within project (Cross-Validation(CV) and Previous Releases(PR)). To assess the impact of feature sets, we use two sets of features, SCM+OO+LOC(all) and CK+LOC(ckloc) as well as iterative info-gain subsetting(IG) for feature selection.\nResults\nGIS variant with info gain feature selection is significantly better than NN-Filter (all,ckloc,IG) in terms of F1 (p=values</w:instrText>
      </w:r>
      <w:r w:rsidR="00021864">
        <w:rPr>
          <w:rFonts w:ascii="Cambria Math" w:eastAsia="PMingLiU" w:hAnsi="Cambria Math" w:cs="Cambria Math"/>
          <w:spacing w:val="0"/>
          <w:lang w:val="en-IN" w:eastAsia="en-US"/>
        </w:rPr>
        <w:instrText>≪</w:instrText>
      </w:r>
      <w:r w:rsidR="00021864">
        <w:rPr>
          <w:rFonts w:ascii="Garamond" w:eastAsia="PMingLiU" w:hAnsi="Garamond" w:cs="Mangal"/>
          <w:spacing w:val="0"/>
          <w:lang w:val="en-IN" w:eastAsia="en-US"/>
        </w:rPr>
        <w:instrText>0.001, Cohen</w:instrText>
      </w:r>
      <w:r w:rsidR="00021864">
        <w:rPr>
          <w:rFonts w:ascii="Garamond" w:eastAsia="PMingLiU" w:hAnsi="Garamond" w:cs="Garamond"/>
          <w:spacing w:val="0"/>
          <w:lang w:val="en-IN" w:eastAsia="en-US"/>
        </w:rPr>
        <w:instrText>’</w:instrText>
      </w:r>
      <w:r w:rsidR="00021864">
        <w:rPr>
          <w:rFonts w:ascii="Garamond" w:eastAsia="PMingLiU" w:hAnsi="Garamond" w:cs="Mangal"/>
          <w:spacing w:val="0"/>
          <w:lang w:val="en-IN" w:eastAsia="en-US"/>
        </w:rPr>
        <w:instrText>s d={0.621,0.845,0.762}) and G (p=values</w:instrText>
      </w:r>
      <w:r w:rsidR="00021864">
        <w:rPr>
          <w:rFonts w:ascii="Cambria Math" w:eastAsia="PMingLiU" w:hAnsi="Cambria Math" w:cs="Cambria Math"/>
          <w:spacing w:val="0"/>
          <w:lang w:val="en-IN" w:eastAsia="en-US"/>
        </w:rPr>
        <w:instrText>≪</w:instrText>
      </w:r>
      <w:r w:rsidR="00021864">
        <w:rPr>
          <w:rFonts w:ascii="Garamond" w:eastAsia="PMingLiU" w:hAnsi="Garamond" w:cs="Mangal"/>
          <w:spacing w:val="0"/>
          <w:lang w:val="en-IN" w:eastAsia="en-US"/>
        </w:rPr>
        <w:instrText>0.001, Cohen</w:instrText>
      </w:r>
      <w:r w:rsidR="00021864">
        <w:rPr>
          <w:rFonts w:ascii="Garamond" w:eastAsia="PMingLiU" w:hAnsi="Garamond" w:cs="Garamond"/>
          <w:spacing w:val="0"/>
          <w:lang w:val="en-IN" w:eastAsia="en-US"/>
        </w:rPr>
        <w:instrText>’</w:instrText>
      </w:r>
      <w:r w:rsidR="00021864">
        <w:rPr>
          <w:rFonts w:ascii="Garamond" w:eastAsia="PMingLiU" w:hAnsi="Garamond" w:cs="Mangal"/>
          <w:spacing w:val="0"/>
          <w:lang w:val="en-IN" w:eastAsia="en-US"/>
        </w:rPr>
        <w:instrText>s d={0.899,1.114,1.056}), and Naive CPDP (all,ckloc,IG) in terms of F1 (p=values</w:instrText>
      </w:r>
      <w:r w:rsidR="00021864">
        <w:rPr>
          <w:rFonts w:ascii="Cambria Math" w:eastAsia="PMingLiU" w:hAnsi="Cambria Math" w:cs="Cambria Math"/>
          <w:spacing w:val="0"/>
          <w:lang w:val="en-IN" w:eastAsia="en-US"/>
        </w:rPr>
        <w:instrText>≪</w:instrText>
      </w:r>
      <w:r w:rsidR="00021864">
        <w:rPr>
          <w:rFonts w:ascii="Garamond" w:eastAsia="PMingLiU" w:hAnsi="Garamond" w:cs="Mangal"/>
          <w:spacing w:val="0"/>
          <w:lang w:val="en-IN" w:eastAsia="en-US"/>
        </w:rPr>
        <w:instrText>0.001, Cohen</w:instrText>
      </w:r>
      <w:r w:rsidR="00021864">
        <w:rPr>
          <w:rFonts w:ascii="Garamond" w:eastAsia="PMingLiU" w:hAnsi="Garamond" w:cs="Garamond"/>
          <w:spacing w:val="0"/>
          <w:lang w:val="en-IN" w:eastAsia="en-US"/>
        </w:rPr>
        <w:instrText>’</w:instrText>
      </w:r>
      <w:r w:rsidR="00021864">
        <w:rPr>
          <w:rFonts w:ascii="Garamond" w:eastAsia="PMingLiU" w:hAnsi="Garamond" w:cs="Mangal"/>
          <w:spacing w:val="0"/>
          <w:lang w:val="en-IN" w:eastAsia="en-US"/>
        </w:rPr>
        <w:instrText>s d={0.743,0.865,0.789}) and G (p=values</w:instrText>
      </w:r>
      <w:r w:rsidR="00021864">
        <w:rPr>
          <w:rFonts w:ascii="Cambria Math" w:eastAsia="PMingLiU" w:hAnsi="Cambria Math" w:cs="Cambria Math"/>
          <w:spacing w:val="0"/>
          <w:lang w:val="en-IN" w:eastAsia="en-US"/>
        </w:rPr>
        <w:instrText>≪</w:instrText>
      </w:r>
      <w:r w:rsidR="00021864">
        <w:rPr>
          <w:rFonts w:ascii="Garamond" w:eastAsia="PMingLiU" w:hAnsi="Garamond" w:cs="Mangal"/>
          <w:spacing w:val="0"/>
          <w:lang w:val="en-IN" w:eastAsia="en-US"/>
        </w:rPr>
        <w:instrText>0.001, Cohen</w:instrText>
      </w:r>
      <w:r w:rsidR="00021864">
        <w:rPr>
          <w:rFonts w:ascii="Garamond" w:eastAsia="PMingLiU" w:hAnsi="Garamond" w:cs="Garamond"/>
          <w:spacing w:val="0"/>
          <w:lang w:val="en-IN" w:eastAsia="en-US"/>
        </w:rPr>
        <w:instrText>’</w:instrText>
      </w:r>
      <w:r w:rsidR="00021864">
        <w:rPr>
          <w:rFonts w:ascii="Garamond" w:eastAsia="PMingLiU" w:hAnsi="Garamond" w:cs="Mangal"/>
          <w:spacing w:val="0"/>
          <w:lang w:val="en-IN" w:eastAsia="en-US"/>
        </w:rPr>
        <w:instrText xml:space="preserve">s d={1.027,1.119,1.050}). Overall, the performance of GIS is comparable to that of within project defect prediction (WPDP) benchmarks, i.e. CV and PR. In terms of multiple comparisons test, all variants of GIS belong to the top ranking group of approaches.\nConclusions\nWe conclude that datasets obtained from search based approaches combined with feature selection techniques is a promising way to tackle CPDP. Especially, the performance comparison with the within project scenario encourages further investigation of our approach. However, the performance of GIS is based on high recall in the expense of a loss in precision. Using different optimization goals, utilizing other validation datasets and other feature selection techniques are possible future directions to investigate.","container-title":"Information and Software Technology","DOI":"10.1016/j.infsof.2017.06.004","ISSN":"0950-5849","journalAbbreviation":"Information and Software Technology","language":"en","page":"296-312","source":"ScienceDirect","title":"A benchmark study on the effectiveness of search-based data selection and feature selection for cross project defect prediction","volume":"95","author":[{"family":"Hosseini","given":"Seyedrebvar"},{"family":"Turhan","given":"Burak"},{"family":"Mäntylä","given":"Mika"}],"issued":{"date-parts":[["2018",3,1]]}}}],"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[10]</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It is random-based methods that generate random solutions and can reach a near-optimal solution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nAbg1Fnz","properties":{"formattedCitation":"[9]","plainCitation":"[9]","noteIndex":0},"citationItems":[{"id":1777,"uris":["http://zotero.org/groups/4443633/items/YMTKQZIA"],"uri":["http://zotero.org/groups/4443633/items/YMTKQZIA"],"itemData":{"id":1777,"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Swarm Intelligence (SI) algorithms are one of the metaheuristic algorithms that are inspired by the behaviours of the creatures such as bees, birds, and fishes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a9Lu9Uxo","properties":{"formattedCitation":"[9]","plainCitation":"[9]","noteIndex":0},"citationItems":[{"id":1777,"uris":["http://zotero.org/groups/4443633/items/YMTKQZIA"],"uri":["http://zotero.org/groups/4443633/items/YMTKQZIA"],"itemData":{"id":1777,"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SI algorithms involve two main processes which are exploration and exploitation.  Exploration means examine more global regions and find </w:t>
      </w:r>
      <w:r w:rsidR="00460D73">
        <w:rPr>
          <w:rFonts w:ascii="Garamond" w:eastAsia="PMingLiU" w:hAnsi="Garamond" w:cs="Mangal"/>
          <w:spacing w:val="0"/>
          <w:lang w:val="en-IN" w:eastAsia="en-US"/>
        </w:rPr>
        <w:t>the diverse</w:t>
      </w:r>
      <w:r w:rsidRPr="00061F62">
        <w:rPr>
          <w:rFonts w:ascii="Garamond" w:eastAsia="PMingLiU" w:hAnsi="Garamond" w:cs="Mangal"/>
          <w:spacing w:val="0"/>
          <w:lang w:val="en-IN" w:eastAsia="en-US"/>
        </w:rPr>
        <w:t xml:space="preserve"> solution. In contrast, the exploitation is searching locally to enhance the quality of the solution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3m71nI6N","properties":{"formattedCitation":"[9]","plainCitation":"[9]","noteIndex":0},"citationItems":[{"id":1777,"uris":["http://zotero.org/groups/4443633/items/YMTKQZIA"],"uri":["http://zotero.org/groups/4443633/items/YMTKQZIA"],"itemData":{"id":1777,"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Over exploration or over </w:t>
      </w:r>
      <w:r w:rsidR="00CF7B6C" w:rsidRPr="00061F62">
        <w:rPr>
          <w:rFonts w:ascii="Garamond" w:eastAsia="PMingLiU" w:hAnsi="Garamond" w:cs="Mangal"/>
          <w:spacing w:val="0"/>
          <w:lang w:val="en-IN" w:eastAsia="en-US"/>
        </w:rPr>
        <w:t>exploitation</w:t>
      </w:r>
      <w:r w:rsidRPr="00061F62">
        <w:rPr>
          <w:rFonts w:ascii="Garamond" w:eastAsia="PMingLiU" w:hAnsi="Garamond" w:cs="Mangal"/>
          <w:spacing w:val="0"/>
          <w:lang w:val="en-IN" w:eastAsia="en-US"/>
        </w:rPr>
        <w:t xml:space="preserve"> can leads to losses the optimal solution, or premature convergence and suck in local minima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P9A14do1","properties":{"formattedCitation":"[9]","plainCitation":"[9]","noteIndex":0},"citationItems":[{"id":1777,"uris":["http://zotero.org/groups/4443633/items/YMTKQZIA"],"uri":["http://zotero.org/groups/4443633/items/YMTKQZIA"],"itemData":{"id":1777,"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Thus, achieving balance between exploration and exploitation is important for the optimization process. </w:t>
      </w:r>
    </w:p>
    <w:p w14:paraId="738DF804" w14:textId="6997A48B" w:rsidR="00B200BA" w:rsidRPr="00C07A0F" w:rsidRDefault="003677E2" w:rsidP="00D949CD">
      <w:pPr>
        <w:pStyle w:val="Heading1"/>
      </w:pPr>
      <w:r w:rsidRPr="00C07A0F">
        <w:t>Background</w:t>
      </w:r>
    </w:p>
    <w:p w14:paraId="31D6090C" w14:textId="57BC8A34" w:rsidR="003677E2" w:rsidRPr="00C07A0F" w:rsidRDefault="00F205D2" w:rsidP="00F205D2">
      <w:pPr>
        <w:rPr>
          <w:lang w:val="en-US" w:eastAsia="en-IN"/>
        </w:rPr>
      </w:pPr>
      <w:r w:rsidRPr="00C07A0F">
        <w:rPr>
          <w:lang w:val="en-US" w:eastAsia="en-IN"/>
        </w:rPr>
        <w:t xml:space="preserve">This section handles a background on the main related concepts to the SDP and FS. First, the section </w:t>
      </w:r>
      <w:r w:rsidR="00D91CF4" w:rsidRPr="00C07A0F">
        <w:rPr>
          <w:lang w:val="en-US" w:eastAsia="en-IN"/>
        </w:rPr>
        <w:t>provides</w:t>
      </w:r>
      <w:r w:rsidRPr="00C07A0F">
        <w:rPr>
          <w:lang w:val="en-US" w:eastAsia="en-IN"/>
        </w:rPr>
        <w:t xml:space="preserve"> an overview of SDP process.  Then,</w:t>
      </w:r>
      <w:r w:rsidR="00D91CF4" w:rsidRPr="00C07A0F">
        <w:rPr>
          <w:lang w:val="en-US" w:eastAsia="en-IN"/>
        </w:rPr>
        <w:t xml:space="preserve"> we give a </w:t>
      </w:r>
      <w:r w:rsidR="00D91CF4" w:rsidRPr="00C07A0F">
        <w:rPr>
          <w:lang w:val="en-US"/>
        </w:rPr>
        <w:t>brief description of</w:t>
      </w:r>
      <w:r w:rsidRPr="00C07A0F">
        <w:rPr>
          <w:lang w:val="en-US" w:eastAsia="en-IN"/>
        </w:rPr>
        <w:t xml:space="preserve"> </w:t>
      </w:r>
      <w:r w:rsidR="00D91CF4" w:rsidRPr="00C07A0F">
        <w:rPr>
          <w:lang w:val="en-US" w:eastAsia="en-IN"/>
        </w:rPr>
        <w:t xml:space="preserve">FS process and its approaches. In addition, </w:t>
      </w:r>
      <w:r w:rsidRPr="00C07A0F">
        <w:rPr>
          <w:lang w:val="en-US" w:eastAsia="en-IN"/>
        </w:rPr>
        <w:t xml:space="preserve">we provide an overview of </w:t>
      </w:r>
      <w:r w:rsidR="00D91CF4" w:rsidRPr="00C07A0F">
        <w:rPr>
          <w:lang w:val="en-US" w:eastAsia="en-IN"/>
        </w:rPr>
        <w:t xml:space="preserve">the </w:t>
      </w:r>
      <w:r w:rsidRPr="00C07A0F">
        <w:rPr>
          <w:lang w:val="en-US" w:eastAsia="en-IN"/>
        </w:rPr>
        <w:t>used classifiers</w:t>
      </w:r>
      <w:r w:rsidR="00D91CF4" w:rsidRPr="00C07A0F">
        <w:rPr>
          <w:lang w:val="en-US" w:eastAsia="en-IN"/>
        </w:rPr>
        <w:t>.</w:t>
      </w:r>
    </w:p>
    <w:p w14:paraId="5229D741" w14:textId="77777777" w:rsidR="00444080" w:rsidRPr="00C07A0F" w:rsidRDefault="00444080" w:rsidP="00444080">
      <w:pPr>
        <w:pStyle w:val="Heading2"/>
      </w:pPr>
      <w:r w:rsidRPr="00C07A0F">
        <w:lastRenderedPageBreak/>
        <w:t>Software Defect Prediction (SDP)</w:t>
      </w:r>
    </w:p>
    <w:p w14:paraId="79810018" w14:textId="70D02A21" w:rsidR="00EF47B4" w:rsidRPr="00B83C95" w:rsidRDefault="00404FB0" w:rsidP="00B83C95">
      <w:pPr>
        <w:pStyle w:val="Style1"/>
        <w:tabs>
          <w:tab w:val="left" w:pos="142"/>
        </w:tabs>
        <w:spacing w:line="276" w:lineRule="auto"/>
        <w:ind w:firstLine="0"/>
        <w:rPr>
          <w:rFonts w:ascii="Garamond" w:eastAsia="PMingLiU" w:hAnsi="Garamond" w:cs="Mangal"/>
          <w:spacing w:val="0"/>
          <w:lang w:val="en-IN" w:eastAsia="en-US"/>
        </w:rPr>
      </w:pPr>
      <w:r w:rsidRPr="00B83C95">
        <w:rPr>
          <w:rFonts w:ascii="Garamond" w:eastAsia="PMingLiU" w:hAnsi="Garamond" w:cs="Mangal"/>
          <w:spacing w:val="0"/>
          <w:lang w:val="en-IN" w:eastAsia="en-US"/>
        </w:rPr>
        <w:t>The software is exposed to defect d</w:t>
      </w:r>
      <w:r w:rsidR="008620AE" w:rsidRPr="00B83C95">
        <w:rPr>
          <w:rFonts w:ascii="Garamond" w:eastAsia="PMingLiU" w:hAnsi="Garamond" w:cs="Mangal"/>
          <w:spacing w:val="0"/>
          <w:lang w:val="en-IN" w:eastAsia="en-US"/>
        </w:rPr>
        <w:t>uring SDLC</w:t>
      </w:r>
      <w:r w:rsidRPr="00B83C95">
        <w:rPr>
          <w:rFonts w:ascii="Garamond" w:eastAsia="PMingLiU" w:hAnsi="Garamond" w:cs="Mangal"/>
          <w:spacing w:val="0"/>
          <w:lang w:val="en-IN" w:eastAsia="en-US"/>
        </w:rPr>
        <w:t xml:space="preserve"> stages, </w:t>
      </w:r>
      <w:r w:rsidR="008620AE" w:rsidRPr="00B83C95">
        <w:rPr>
          <w:rFonts w:ascii="Garamond" w:eastAsia="PMingLiU" w:hAnsi="Garamond" w:cs="Mangal"/>
          <w:spacing w:val="0"/>
          <w:lang w:val="en-IN" w:eastAsia="en-US"/>
        </w:rPr>
        <w:t xml:space="preserve"> </w:t>
      </w:r>
      <w:r w:rsidR="008A65E1" w:rsidRPr="00B83C95">
        <w:rPr>
          <w:rFonts w:ascii="Garamond" w:eastAsia="PMingLiU" w:hAnsi="Garamond" w:cs="Mangal"/>
          <w:spacing w:val="0"/>
          <w:lang w:val="en-IN" w:eastAsia="en-US"/>
        </w:rPr>
        <w:t>defect could be arise from the ambiguity of the requirements due to the miscommunication in the requirements elicitation stage,</w:t>
      </w:r>
      <w:r w:rsidR="00362916" w:rsidRPr="00B83C95">
        <w:rPr>
          <w:rFonts w:ascii="Garamond" w:eastAsia="PMingLiU" w:hAnsi="Garamond" w:cs="Mangal"/>
          <w:spacing w:val="0"/>
          <w:lang w:val="en-IN" w:eastAsia="en-US"/>
        </w:rPr>
        <w:t xml:space="preserve"> lack of experience in the domain, involving developers with poor technical </w:t>
      </w:r>
      <w:r w:rsidR="00EE12C8" w:rsidRPr="00B83C95">
        <w:rPr>
          <w:rFonts w:ascii="Garamond" w:eastAsia="PMingLiU" w:hAnsi="Garamond" w:cs="Mangal"/>
          <w:spacing w:val="0"/>
          <w:lang w:val="en-IN" w:eastAsia="en-US"/>
        </w:rPr>
        <w:t xml:space="preserve">and programming </w:t>
      </w:r>
      <w:r w:rsidR="00362916" w:rsidRPr="00B83C95">
        <w:rPr>
          <w:rFonts w:ascii="Garamond" w:eastAsia="PMingLiU" w:hAnsi="Garamond" w:cs="Mangal"/>
          <w:spacing w:val="0"/>
          <w:lang w:val="en-IN" w:eastAsia="en-US"/>
        </w:rPr>
        <w:t xml:space="preserve">skills and so forth </w:t>
      </w:r>
      <w:r w:rsidR="00362916"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QFeqvnYC","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62916" w:rsidRPr="00B83C95">
        <w:rPr>
          <w:rFonts w:ascii="Garamond" w:eastAsia="PMingLiU" w:hAnsi="Garamond" w:cs="Mangal"/>
          <w:spacing w:val="0"/>
          <w:lang w:val="en-IN" w:eastAsia="en-US"/>
        </w:rPr>
        <w:fldChar w:fldCharType="separate"/>
      </w:r>
      <w:r w:rsidR="00362916" w:rsidRPr="00B83C95">
        <w:rPr>
          <w:rFonts w:ascii="Garamond" w:eastAsia="PMingLiU" w:hAnsi="Garamond" w:cs="Mangal"/>
          <w:spacing w:val="0"/>
          <w:lang w:val="en-IN" w:eastAsia="en-US"/>
        </w:rPr>
        <w:t>[3]</w:t>
      </w:r>
      <w:r w:rsidR="00362916" w:rsidRPr="00B83C95">
        <w:rPr>
          <w:rFonts w:ascii="Garamond" w:eastAsia="PMingLiU" w:hAnsi="Garamond" w:cs="Mangal"/>
          <w:spacing w:val="0"/>
          <w:lang w:val="en-IN" w:eastAsia="en-US"/>
        </w:rPr>
        <w:fldChar w:fldCharType="end"/>
      </w:r>
      <w:r w:rsidR="00362916" w:rsidRPr="00B83C95">
        <w:rPr>
          <w:rFonts w:ascii="Garamond" w:eastAsia="PMingLiU" w:hAnsi="Garamond" w:cs="Mangal"/>
          <w:spacing w:val="0"/>
          <w:lang w:val="en-IN" w:eastAsia="en-US"/>
        </w:rPr>
        <w:t xml:space="preserve">. </w:t>
      </w:r>
      <w:r w:rsidR="00672A6D" w:rsidRPr="00B83C95">
        <w:rPr>
          <w:rFonts w:ascii="Garamond" w:eastAsia="PMingLiU" w:hAnsi="Garamond" w:cs="Mangal"/>
          <w:spacing w:val="0"/>
          <w:lang w:val="en-IN" w:eastAsia="en-US"/>
        </w:rPr>
        <w:t xml:space="preserve">Delivering a software with defect will </w:t>
      </w:r>
      <w:r w:rsidR="00EE12C8" w:rsidRPr="00B83C95">
        <w:rPr>
          <w:rFonts w:ascii="Garamond" w:eastAsia="PMingLiU" w:hAnsi="Garamond" w:cs="Mangal"/>
          <w:spacing w:val="0"/>
          <w:lang w:val="en-IN" w:eastAsia="en-US"/>
        </w:rPr>
        <w:t xml:space="preserve">cause </w:t>
      </w:r>
      <w:r w:rsidR="00672A6D" w:rsidRPr="00B83C95">
        <w:rPr>
          <w:rFonts w:ascii="Garamond" w:eastAsia="PMingLiU" w:hAnsi="Garamond" w:cs="Mangal"/>
          <w:spacing w:val="0"/>
          <w:lang w:val="en-IN" w:eastAsia="en-US"/>
        </w:rPr>
        <w:t>huge losses</w:t>
      </w:r>
      <w:r w:rsidR="00EE12C8"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ToKYPIXQ","properties":{"formattedCitation":"[11]","plainCitation":"[11]","noteIndex":0},"citationItems":[{"id":1470,"uris":["http://zotero.org/groups/4443633/items/6SL9GIAE"],"uri":["http://zotero.org/groups/4443633/items/6SL9GIAE"],"itemData":{"id":1470,"type":"paper-conference","abstract":"Software testing is the most important task in software production and it takes a lot of time, cost and effort. Thus, we need to reduce these resources. Software Defect Prediction (SDP) mechanisms are used to enhance the work of SQA process through the prediction of defective modules, many approaches have been conducted by researchers in order to predict the fault-proneness modules. This paper proposed an approach for the SDP purpose, it employs two existed algorithms to have a high performance, that are the Bat-based search Algorithm (BA) for the feature selection process, and the Random Forest algorithm (RF) for the prediction purpose. This paper also has tested a number of feature selection algorithms and classifiers to see their effectiveness in this problem.","container-title":"2017 International Conference on New Trends in Computing Sciences (ICTCS)","DOI":"10.1109/ICTCS.2017.39","event":"2017 International Conference on New Trends in Computing Sciences (ICTCS)","page":"252-257","source":"IEEE Xplore","title":"Software Defect Prediction using Feature Selection and Random Forest Algorithm","author":[{"family":"Ibrahim","given":"Dyana Rashid"},{"family":"Ghnemat","given":"Rawan"},{"family":"Hudaib","given":"Amjad"}],"issued":{"date-parts":[["2017",10]]}}}],"schema":"https://github.com/citation-style-language/schema/raw/master/csl-citation.json"} </w:instrText>
      </w:r>
      <w:r w:rsidR="00EE12C8" w:rsidRPr="00B83C95">
        <w:rPr>
          <w:rFonts w:ascii="Garamond" w:eastAsia="PMingLiU" w:hAnsi="Garamond" w:cs="Mangal"/>
          <w:spacing w:val="0"/>
          <w:lang w:val="en-IN" w:eastAsia="en-US"/>
        </w:rPr>
        <w:fldChar w:fldCharType="separate"/>
      </w:r>
      <w:r w:rsidR="00026FE4" w:rsidRPr="00B83C95">
        <w:rPr>
          <w:rFonts w:ascii="Garamond" w:eastAsia="PMingLiU" w:hAnsi="Garamond" w:cs="Mangal"/>
          <w:spacing w:val="0"/>
          <w:lang w:val="en-IN" w:eastAsia="en-US"/>
        </w:rPr>
        <w:t>[11]</w:t>
      </w:r>
      <w:r w:rsidR="00EE12C8" w:rsidRPr="00B83C95">
        <w:rPr>
          <w:rFonts w:ascii="Garamond" w:eastAsia="PMingLiU" w:hAnsi="Garamond" w:cs="Mangal"/>
          <w:spacing w:val="0"/>
          <w:lang w:val="en-IN" w:eastAsia="en-US"/>
        </w:rPr>
        <w:fldChar w:fldCharType="end"/>
      </w:r>
      <w:r w:rsidR="00EE12C8" w:rsidRPr="00B83C95">
        <w:rPr>
          <w:rFonts w:ascii="Garamond" w:eastAsia="PMingLiU" w:hAnsi="Garamond" w:cs="Mangal"/>
          <w:spacing w:val="0"/>
          <w:lang w:val="en-IN" w:eastAsia="en-US"/>
        </w:rPr>
        <w:t xml:space="preserve">. </w:t>
      </w:r>
      <w:r w:rsidR="00672A6D" w:rsidRPr="00B83C95">
        <w:rPr>
          <w:rFonts w:ascii="Garamond" w:eastAsia="PMingLiU" w:hAnsi="Garamond" w:cs="Mangal"/>
          <w:spacing w:val="0"/>
          <w:lang w:val="en-IN" w:eastAsia="en-US"/>
        </w:rPr>
        <w:t xml:space="preserve">Customers satisfaction is an important issue </w:t>
      </w:r>
      <w:r w:rsidR="00EE12C8" w:rsidRPr="00B83C95">
        <w:rPr>
          <w:rFonts w:ascii="Garamond" w:eastAsia="PMingLiU" w:hAnsi="Garamond" w:cs="Mangal"/>
          <w:spacing w:val="0"/>
          <w:lang w:val="en-IN" w:eastAsia="en-US"/>
        </w:rPr>
        <w:t xml:space="preserve">for any product, </w:t>
      </w:r>
      <w:r w:rsidR="00672A6D" w:rsidRPr="00B83C95">
        <w:rPr>
          <w:rFonts w:ascii="Garamond" w:eastAsia="PMingLiU" w:hAnsi="Garamond" w:cs="Mangal"/>
          <w:spacing w:val="0"/>
          <w:lang w:val="en-IN" w:eastAsia="en-US"/>
        </w:rPr>
        <w:t xml:space="preserve">Therefore, </w:t>
      </w:r>
      <w:r w:rsidR="00EE12C8" w:rsidRPr="00B83C95">
        <w:rPr>
          <w:rFonts w:ascii="Garamond" w:eastAsia="PMingLiU" w:hAnsi="Garamond" w:cs="Mangal"/>
          <w:spacing w:val="0"/>
          <w:lang w:val="en-IN" w:eastAsia="en-US"/>
        </w:rPr>
        <w:t>to deliver a</w:t>
      </w:r>
      <w:r w:rsidR="00672A6D" w:rsidRPr="00B83C95">
        <w:rPr>
          <w:rFonts w:ascii="Garamond" w:eastAsia="PMingLiU" w:hAnsi="Garamond" w:cs="Mangal"/>
          <w:spacing w:val="0"/>
          <w:lang w:val="en-IN" w:eastAsia="en-US"/>
        </w:rPr>
        <w:t xml:space="preserve"> high quality software</w:t>
      </w:r>
      <w:r w:rsidR="00EE12C8" w:rsidRPr="00B83C95">
        <w:rPr>
          <w:rFonts w:ascii="Garamond" w:eastAsia="PMingLiU" w:hAnsi="Garamond" w:cs="Mangal"/>
          <w:spacing w:val="0"/>
          <w:lang w:val="en-IN" w:eastAsia="en-US"/>
        </w:rPr>
        <w:t xml:space="preserve">, the software </w:t>
      </w:r>
      <w:r w:rsidR="00672A6D" w:rsidRPr="00B83C95">
        <w:rPr>
          <w:rFonts w:ascii="Garamond" w:eastAsia="PMingLiU" w:hAnsi="Garamond" w:cs="Mangal"/>
          <w:spacing w:val="0"/>
          <w:lang w:val="en-IN" w:eastAsia="en-US"/>
        </w:rPr>
        <w:t xml:space="preserve"> has to be </w:t>
      </w:r>
      <w:r w:rsidR="00EE12C8" w:rsidRPr="00B83C95">
        <w:rPr>
          <w:rFonts w:ascii="Garamond" w:eastAsia="PMingLiU" w:hAnsi="Garamond" w:cs="Mangal"/>
          <w:spacing w:val="0"/>
          <w:lang w:val="en-IN" w:eastAsia="en-US"/>
        </w:rPr>
        <w:t>achieve</w:t>
      </w:r>
      <w:r w:rsidR="00672A6D" w:rsidRPr="00B83C95">
        <w:rPr>
          <w:rFonts w:ascii="Garamond" w:eastAsia="PMingLiU" w:hAnsi="Garamond" w:cs="Mangal"/>
          <w:spacing w:val="0"/>
          <w:lang w:val="en-IN" w:eastAsia="en-US"/>
        </w:rPr>
        <w:t xml:space="preserve"> customer</w:t>
      </w:r>
      <w:r w:rsidR="00EE12C8" w:rsidRPr="00B83C95">
        <w:rPr>
          <w:rFonts w:ascii="Garamond" w:eastAsia="PMingLiU" w:hAnsi="Garamond" w:cs="Mangal"/>
          <w:spacing w:val="0"/>
          <w:lang w:val="en-IN" w:eastAsia="en-US"/>
        </w:rPr>
        <w:t xml:space="preserve"> </w:t>
      </w:r>
      <w:r w:rsidR="00672A6D" w:rsidRPr="00B83C95">
        <w:rPr>
          <w:rFonts w:ascii="Garamond" w:eastAsia="PMingLiU" w:hAnsi="Garamond" w:cs="Mangal"/>
          <w:spacing w:val="0"/>
          <w:lang w:val="en-IN" w:eastAsia="en-US"/>
        </w:rPr>
        <w:t xml:space="preserve">requirements, </w:t>
      </w:r>
      <w:r w:rsidR="00EE12C8" w:rsidRPr="00B83C95">
        <w:rPr>
          <w:rFonts w:ascii="Garamond" w:eastAsia="PMingLiU" w:hAnsi="Garamond" w:cs="Mangal"/>
          <w:spacing w:val="0"/>
          <w:lang w:val="en-IN" w:eastAsia="en-US"/>
        </w:rPr>
        <w:t xml:space="preserve">and </w:t>
      </w:r>
      <w:r w:rsidR="00672A6D" w:rsidRPr="00B83C95">
        <w:rPr>
          <w:rFonts w:ascii="Garamond" w:eastAsia="PMingLiU" w:hAnsi="Garamond" w:cs="Mangal"/>
          <w:spacing w:val="0"/>
          <w:lang w:val="en-IN" w:eastAsia="en-US"/>
        </w:rPr>
        <w:t>develop</w:t>
      </w:r>
      <w:r w:rsidR="00755EE0" w:rsidRPr="00B83C95">
        <w:rPr>
          <w:rFonts w:ascii="Garamond" w:eastAsia="PMingLiU" w:hAnsi="Garamond" w:cs="Mangal"/>
          <w:spacing w:val="0"/>
          <w:lang w:val="en-IN" w:eastAsia="en-US"/>
        </w:rPr>
        <w:t xml:space="preserve">ed within </w:t>
      </w:r>
      <w:r w:rsidR="00672A6D" w:rsidRPr="00B83C95">
        <w:rPr>
          <w:rFonts w:ascii="Garamond" w:eastAsia="PMingLiU" w:hAnsi="Garamond" w:cs="Mangal"/>
          <w:spacing w:val="0"/>
          <w:lang w:val="en-IN" w:eastAsia="en-US"/>
        </w:rPr>
        <w:t xml:space="preserve">the </w:t>
      </w:r>
      <w:r w:rsidR="00755EE0" w:rsidRPr="00B83C95">
        <w:rPr>
          <w:rFonts w:ascii="Garamond" w:eastAsia="PMingLiU" w:hAnsi="Garamond" w:cs="Mangal"/>
          <w:spacing w:val="0"/>
          <w:lang w:val="en-IN" w:eastAsia="en-US"/>
        </w:rPr>
        <w:t>available</w:t>
      </w:r>
      <w:r w:rsidR="00672A6D" w:rsidRPr="00B83C95">
        <w:rPr>
          <w:rFonts w:ascii="Garamond" w:eastAsia="PMingLiU" w:hAnsi="Garamond" w:cs="Mangal"/>
          <w:spacing w:val="0"/>
          <w:lang w:val="en-IN" w:eastAsia="en-US"/>
        </w:rPr>
        <w:t xml:space="preserve"> budget, time </w:t>
      </w:r>
      <w:r w:rsidR="00755EE0"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eQRCtRIm","properties":{"formattedCitation":"[12]","plainCitation":"[12]","noteIndex":0},"citationItems":[{"id":1847,"uris":["http://zotero.org/groups/4443633/items/SK33X7KM"],"uri":["http://zotero.org/groups/4443633/items/SK33X7KM"],"itemData":{"id":1847,"type":"article-journal","container-title":"International Journal of Computer Applications","DOI":"10.5120/19419-1032","journalAbbreviation":"International Journal of Computer Applications","page":"20-23","source":"ResearchGate","title":"Implication of Post Production Defects in Software Industries","volume":"109","author":[{"family":"Harekal","given":"Divakar"},{"family":"Suma","given":"V."}],"issued":{"date-parts":[["2015",1,16]]}}}],"schema":"https://github.com/citation-style-language/schema/raw/master/csl-citation.json"} </w:instrText>
      </w:r>
      <w:r w:rsidR="00755EE0" w:rsidRPr="00B83C95">
        <w:rPr>
          <w:rFonts w:ascii="Garamond" w:eastAsia="PMingLiU" w:hAnsi="Garamond" w:cs="Mangal"/>
          <w:spacing w:val="0"/>
          <w:lang w:val="en-IN" w:eastAsia="en-US"/>
        </w:rPr>
        <w:fldChar w:fldCharType="separate"/>
      </w:r>
      <w:r w:rsidR="00026FE4" w:rsidRPr="00B83C95">
        <w:rPr>
          <w:rFonts w:ascii="Garamond" w:eastAsia="PMingLiU" w:hAnsi="Garamond" w:cs="Mangal"/>
          <w:spacing w:val="0"/>
          <w:lang w:val="en-IN" w:eastAsia="en-US"/>
        </w:rPr>
        <w:t>[12]</w:t>
      </w:r>
      <w:r w:rsidR="00755EE0" w:rsidRPr="00B83C95">
        <w:rPr>
          <w:rFonts w:ascii="Garamond" w:eastAsia="PMingLiU" w:hAnsi="Garamond" w:cs="Mangal"/>
          <w:spacing w:val="0"/>
          <w:lang w:val="en-IN" w:eastAsia="en-US"/>
        </w:rPr>
        <w:fldChar w:fldCharType="end"/>
      </w:r>
      <w:r w:rsidR="00755EE0" w:rsidRPr="00B83C95">
        <w:rPr>
          <w:rFonts w:ascii="Garamond" w:eastAsia="PMingLiU" w:hAnsi="Garamond" w:cs="Mangal"/>
          <w:spacing w:val="0"/>
          <w:lang w:val="en-IN" w:eastAsia="en-US"/>
        </w:rPr>
        <w:t xml:space="preserve">. </w:t>
      </w:r>
      <w:r w:rsidR="008027F7" w:rsidRPr="00B83C95">
        <w:rPr>
          <w:rFonts w:ascii="Garamond" w:eastAsia="PMingLiU" w:hAnsi="Garamond" w:cs="Mangal"/>
          <w:spacing w:val="0"/>
          <w:lang w:val="en-IN" w:eastAsia="en-US"/>
        </w:rPr>
        <w:t xml:space="preserve">SDP is important before testing operations take place </w:t>
      </w:r>
      <w:r w:rsidR="008027F7"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awSv473N","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8027F7" w:rsidRPr="00B83C95">
        <w:rPr>
          <w:rFonts w:ascii="Garamond" w:eastAsia="PMingLiU" w:hAnsi="Garamond" w:cs="Mangal"/>
          <w:spacing w:val="0"/>
          <w:lang w:val="en-IN" w:eastAsia="en-US"/>
        </w:rPr>
        <w:fldChar w:fldCharType="separate"/>
      </w:r>
      <w:r w:rsidR="008027F7" w:rsidRPr="00B83C95">
        <w:rPr>
          <w:rFonts w:ascii="Garamond" w:eastAsia="PMingLiU" w:hAnsi="Garamond" w:cs="Mangal"/>
          <w:spacing w:val="0"/>
          <w:lang w:val="en-IN" w:eastAsia="en-US"/>
        </w:rPr>
        <w:t>[3]</w:t>
      </w:r>
      <w:r w:rsidR="008027F7" w:rsidRPr="00B83C95">
        <w:rPr>
          <w:rFonts w:ascii="Garamond" w:eastAsia="PMingLiU" w:hAnsi="Garamond" w:cs="Mangal"/>
          <w:spacing w:val="0"/>
          <w:lang w:val="en-IN" w:eastAsia="en-US"/>
        </w:rPr>
        <w:fldChar w:fldCharType="end"/>
      </w:r>
      <w:r w:rsidR="008027F7" w:rsidRPr="00B83C95">
        <w:rPr>
          <w:rFonts w:ascii="Garamond" w:eastAsia="PMingLiU" w:hAnsi="Garamond" w:cs="Mangal"/>
          <w:spacing w:val="0"/>
          <w:lang w:val="en-IN" w:eastAsia="en-US"/>
        </w:rPr>
        <w:t>.</w:t>
      </w:r>
      <w:r w:rsidR="00246A11" w:rsidRPr="00B83C95">
        <w:rPr>
          <w:rFonts w:ascii="Garamond" w:eastAsia="PMingLiU" w:hAnsi="Garamond" w:cs="Mangal"/>
          <w:spacing w:val="0"/>
          <w:lang w:val="en-IN" w:eastAsia="en-US"/>
        </w:rPr>
        <w:t xml:space="preserve"> </w:t>
      </w:r>
      <w:r w:rsidR="00026FE4" w:rsidRPr="00B83C95">
        <w:rPr>
          <w:rFonts w:ascii="Garamond" w:eastAsia="PMingLiU" w:hAnsi="Garamond" w:cs="Mangal"/>
          <w:spacing w:val="0"/>
          <w:lang w:val="en-IN" w:eastAsia="en-US"/>
        </w:rPr>
        <w:t xml:space="preserve">Software Quality Assurance (SQA) task consumes (30% - 90%) of </w:t>
      </w:r>
      <w:r w:rsidR="00246A11" w:rsidRPr="00B83C95">
        <w:rPr>
          <w:rFonts w:ascii="Garamond" w:eastAsia="PMingLiU" w:hAnsi="Garamond" w:cs="Mangal"/>
          <w:spacing w:val="0"/>
          <w:lang w:val="en-IN" w:eastAsia="en-US"/>
        </w:rPr>
        <w:t xml:space="preserve">the </w:t>
      </w:r>
      <w:r w:rsidR="00026FE4" w:rsidRPr="00B83C95">
        <w:rPr>
          <w:rFonts w:ascii="Garamond" w:eastAsia="PMingLiU" w:hAnsi="Garamond" w:cs="Mangal"/>
          <w:spacing w:val="0"/>
          <w:lang w:val="en-IN" w:eastAsia="en-US"/>
        </w:rPr>
        <w:t>budget</w:t>
      </w:r>
      <w:r w:rsidR="00246A11" w:rsidRPr="00B83C95">
        <w:rPr>
          <w:rFonts w:ascii="Garamond" w:eastAsia="PMingLiU" w:hAnsi="Garamond" w:cs="Mangal"/>
          <w:spacing w:val="0"/>
          <w:lang w:val="en-IN" w:eastAsia="en-US"/>
        </w:rPr>
        <w:t xml:space="preserve"> of the software project</w:t>
      </w:r>
      <w:r w:rsidR="00026FE4" w:rsidRPr="00B83C95">
        <w:rPr>
          <w:rFonts w:ascii="Garamond" w:eastAsia="PMingLiU" w:hAnsi="Garamond" w:cs="Mangal"/>
          <w:spacing w:val="0"/>
          <w:lang w:val="en-IN" w:eastAsia="en-US"/>
        </w:rPr>
        <w:t xml:space="preserve"> </w:t>
      </w:r>
      <w:r w:rsidR="00246A11"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n3HS2Ibj","properties":{"formattedCitation":"[13]","plainCitation":"[13]","noteIndex":0},"citationItems":[{"id":1844,"uris":["http://zotero.org/groups/4443633/items/WNR3HVTF"],"uri":["http://zotero.org/groups/4443633/items/WNR3HVTF"],"itemData":{"id":1844,"type":"article-journal","abstract":"Planning quality assurance (QA) activities in a systematic way and controlling their execution are challenging tasks for companies that develop software or software-intensive systems. Both require estimation capabilities regarding the effectiveness of the applied QA techniques and the defect content of the checked artifacts. Existing approaches for these purposes need extensive measurement data from historical projects. Due to the fact that many companies do not collect enough data for applying these approaches (especially for the early project lifecycle), they typically base their QA planning and controlling solely on expert opinion. This article presents a hybrid method combining commonly available measurement data and context-specific expert knowledge. To evaluate the method’s applicability and usefulness, we conducted a case study in the context of independent verification and validation activities for critical software in the space domain. A hybrid defect content and effectiveness model was developed for the software requirements analysis phase and evaluated with available legacy data. One major result is that the hybrid model provides improved estimation accuracy when compared to applicable models based solely on data. The mean magnitude of relative error (MMRE) determined by cross-validation is 29.6% compared to 76.5% obtained by the most accurate data-based model.","container-title":"Empirical Software Engineering","DOI":"10.1007/s10664-009-9112-1","journalAbbreviation":"Empirical Software Engineering","page":"423-454","source":"ResearchGate","title":"Support planning and controlling of early quality assurance by combining expert judgment and defect data- A case study","volume":"15","author":[{"family":"Kläs","given":"Michael"},{"family":"Nakao","given":"Haruka"},{"family":"Elberzhager","given":"Frank"},{"family":"Münch","given":"Jürgen"}],"issued":{"date-parts":[["2010",8,1]]}}}],"schema":"https://github.com/citation-style-language/schema/raw/master/csl-citation.json"} </w:instrText>
      </w:r>
      <w:r w:rsidR="00246A11" w:rsidRPr="00B83C95">
        <w:rPr>
          <w:rFonts w:ascii="Garamond" w:eastAsia="PMingLiU" w:hAnsi="Garamond" w:cs="Mangal"/>
          <w:spacing w:val="0"/>
          <w:lang w:val="en-IN" w:eastAsia="en-US"/>
        </w:rPr>
        <w:fldChar w:fldCharType="separate"/>
      </w:r>
      <w:r w:rsidR="00246A11" w:rsidRPr="00B83C95">
        <w:rPr>
          <w:rFonts w:ascii="Garamond" w:eastAsia="PMingLiU" w:hAnsi="Garamond" w:cs="Mangal"/>
          <w:spacing w:val="0"/>
          <w:lang w:val="en-IN" w:eastAsia="en-US"/>
        </w:rPr>
        <w:t>[13]</w:t>
      </w:r>
      <w:r w:rsidR="00246A11" w:rsidRPr="00B83C95">
        <w:rPr>
          <w:rFonts w:ascii="Garamond" w:eastAsia="PMingLiU" w:hAnsi="Garamond" w:cs="Mangal"/>
          <w:spacing w:val="0"/>
          <w:lang w:val="en-IN" w:eastAsia="en-US"/>
        </w:rPr>
        <w:fldChar w:fldCharType="end"/>
      </w:r>
      <w:r w:rsidR="00026FE4" w:rsidRPr="00B83C95">
        <w:rPr>
          <w:rFonts w:ascii="Garamond" w:eastAsia="PMingLiU" w:hAnsi="Garamond" w:cs="Mangal"/>
          <w:spacing w:val="0"/>
          <w:lang w:val="en-IN" w:eastAsia="en-US"/>
        </w:rPr>
        <w:t>.</w:t>
      </w:r>
      <w:r w:rsidR="00246A11" w:rsidRPr="00B83C95">
        <w:rPr>
          <w:rFonts w:ascii="Garamond" w:eastAsia="PMingLiU" w:hAnsi="Garamond" w:cs="Mangal"/>
          <w:spacing w:val="0"/>
          <w:lang w:val="en-IN" w:eastAsia="en-US"/>
        </w:rPr>
        <w:t xml:space="preserve"> Therefore, </w:t>
      </w:r>
      <w:r w:rsidR="008027F7" w:rsidRPr="00B83C95">
        <w:rPr>
          <w:rFonts w:ascii="Garamond" w:eastAsia="PMingLiU" w:hAnsi="Garamond" w:cs="Mangal"/>
          <w:spacing w:val="0"/>
          <w:lang w:val="en-IN" w:eastAsia="en-US"/>
        </w:rPr>
        <w:t xml:space="preserve">Identifying </w:t>
      </w:r>
      <w:r w:rsidR="00246A11" w:rsidRPr="00B83C95">
        <w:rPr>
          <w:rFonts w:ascii="Garamond" w:eastAsia="PMingLiU" w:hAnsi="Garamond" w:cs="Mangal"/>
          <w:spacing w:val="0"/>
          <w:lang w:val="en-IN" w:eastAsia="en-US"/>
        </w:rPr>
        <w:t>defective</w:t>
      </w:r>
      <w:r w:rsidR="008027F7" w:rsidRPr="00B83C95">
        <w:rPr>
          <w:rFonts w:ascii="Garamond" w:eastAsia="PMingLiU" w:hAnsi="Garamond" w:cs="Mangal"/>
          <w:spacing w:val="0"/>
          <w:lang w:val="en-IN" w:eastAsia="en-US"/>
        </w:rPr>
        <w:t xml:space="preserve"> modules and managing the defects in the software </w:t>
      </w:r>
      <w:r w:rsidR="002405D7" w:rsidRPr="00B83C95">
        <w:rPr>
          <w:rFonts w:ascii="Garamond" w:eastAsia="PMingLiU" w:hAnsi="Garamond" w:cs="Mangal"/>
          <w:spacing w:val="0"/>
          <w:lang w:val="en-IN" w:eastAsia="en-US"/>
        </w:rPr>
        <w:t>will</w:t>
      </w:r>
      <w:r w:rsidR="008027F7" w:rsidRPr="00B83C95">
        <w:rPr>
          <w:rFonts w:ascii="Garamond" w:eastAsia="PMingLiU" w:hAnsi="Garamond" w:cs="Mangal"/>
          <w:spacing w:val="0"/>
          <w:lang w:val="en-IN" w:eastAsia="en-US"/>
        </w:rPr>
        <w:t xml:space="preserve"> improves the testing process</w:t>
      </w:r>
      <w:r w:rsidR="00246A11" w:rsidRPr="00B83C95">
        <w:rPr>
          <w:rFonts w:ascii="Garamond" w:eastAsia="PMingLiU" w:hAnsi="Garamond" w:cs="Mangal"/>
          <w:spacing w:val="0"/>
          <w:lang w:val="en-IN" w:eastAsia="en-US"/>
        </w:rPr>
        <w:t>, where</w:t>
      </w:r>
      <w:r w:rsidR="008027F7" w:rsidRPr="00B83C95">
        <w:rPr>
          <w:rFonts w:ascii="Garamond" w:eastAsia="PMingLiU" w:hAnsi="Garamond" w:cs="Mangal"/>
          <w:spacing w:val="0"/>
          <w:lang w:val="en-IN" w:eastAsia="en-US"/>
        </w:rPr>
        <w:t xml:space="preserve"> </w:t>
      </w:r>
      <w:r w:rsidR="00246A11" w:rsidRPr="00B83C95">
        <w:rPr>
          <w:rFonts w:ascii="Garamond" w:eastAsia="PMingLiU" w:hAnsi="Garamond" w:cs="Mangal"/>
          <w:spacing w:val="0"/>
          <w:lang w:val="en-IN" w:eastAsia="en-US"/>
        </w:rPr>
        <w:t>it</w:t>
      </w:r>
      <w:r w:rsidR="008027F7" w:rsidRPr="00B83C95">
        <w:rPr>
          <w:rFonts w:ascii="Garamond" w:eastAsia="PMingLiU" w:hAnsi="Garamond" w:cs="Mangal"/>
          <w:spacing w:val="0"/>
          <w:lang w:val="en-IN" w:eastAsia="en-US"/>
        </w:rPr>
        <w:t xml:space="preserve"> focus on </w:t>
      </w:r>
      <w:r w:rsidR="00244367" w:rsidRPr="00B83C95">
        <w:rPr>
          <w:rFonts w:ascii="Garamond" w:eastAsia="PMingLiU" w:hAnsi="Garamond" w:cs="Mangal"/>
          <w:spacing w:val="0"/>
          <w:lang w:val="en-IN" w:eastAsia="en-US"/>
        </w:rPr>
        <w:t>modules</w:t>
      </w:r>
      <w:r w:rsidR="008027F7" w:rsidRPr="00B83C95">
        <w:rPr>
          <w:rFonts w:ascii="Garamond" w:eastAsia="PMingLiU" w:hAnsi="Garamond" w:cs="Mangal"/>
          <w:spacing w:val="0"/>
          <w:lang w:val="en-IN" w:eastAsia="en-US"/>
        </w:rPr>
        <w:t xml:space="preserve"> that are more </w:t>
      </w:r>
      <w:r w:rsidR="002405D7" w:rsidRPr="00B83C95">
        <w:rPr>
          <w:rFonts w:ascii="Garamond" w:eastAsia="PMingLiU" w:hAnsi="Garamond" w:cs="Mangal"/>
          <w:spacing w:val="0"/>
          <w:lang w:val="en-IN" w:eastAsia="en-US"/>
        </w:rPr>
        <w:t xml:space="preserve">expected </w:t>
      </w:r>
      <w:r w:rsidR="008027F7" w:rsidRPr="00B83C95">
        <w:rPr>
          <w:rFonts w:ascii="Garamond" w:eastAsia="PMingLiU" w:hAnsi="Garamond" w:cs="Mangal"/>
          <w:spacing w:val="0"/>
          <w:lang w:val="en-IN" w:eastAsia="en-US"/>
        </w:rPr>
        <w:t xml:space="preserve">to work incorrectly </w:t>
      </w:r>
      <w:r w:rsidR="00244367"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1u0LS1vj","properties":{"formattedCitation":"[14]","plainCitation":"[14]","noteIndex":0},"citationItems":[{"id":1846,"uris":["http://zotero.org/groups/4443633/items/2FRYJEKL"],"uri":["http://zotero.org/groups/4443633/items/2FRYJEKL"],"itemData":{"id":1846,"type":"article-journal","container-title":"IEEE Transactions on Software Engineering","DOI":"10.1109/32.90431","ISSN":"0098-5589","issue":"4","journalAbbreviation":"IEEE TRANS SOFTWARE ENG","language":"English","note":"publisher: IEEE","page":"313-319","source":"scholars.cityu.edu.hk","title":"Determining an Optimal Time Interval for Testing and Debugging Software","volume":"17","author":[{"family":"Singpurwalla","given":"Nozer D."}],"issued":{"date-parts":[["1991",4]]}}}],"schema":"https://github.com/citation-style-language/schema/raw/master/csl-citation.json"} </w:instrText>
      </w:r>
      <w:r w:rsidR="00244367" w:rsidRPr="00B83C95">
        <w:rPr>
          <w:rFonts w:ascii="Garamond" w:eastAsia="PMingLiU" w:hAnsi="Garamond" w:cs="Mangal"/>
          <w:spacing w:val="0"/>
          <w:lang w:val="en-IN" w:eastAsia="en-US"/>
        </w:rPr>
        <w:fldChar w:fldCharType="separate"/>
      </w:r>
      <w:r w:rsidR="00246A11" w:rsidRPr="00B83C95">
        <w:rPr>
          <w:rFonts w:ascii="Garamond" w:eastAsia="PMingLiU" w:hAnsi="Garamond" w:cs="Mangal"/>
          <w:spacing w:val="0"/>
          <w:lang w:val="en-IN" w:eastAsia="en-US"/>
        </w:rPr>
        <w:t>[14]</w:t>
      </w:r>
      <w:r w:rsidR="00244367" w:rsidRPr="00B83C95">
        <w:rPr>
          <w:rFonts w:ascii="Garamond" w:eastAsia="PMingLiU" w:hAnsi="Garamond" w:cs="Mangal"/>
          <w:spacing w:val="0"/>
          <w:lang w:val="en-IN" w:eastAsia="en-US"/>
        </w:rPr>
        <w:fldChar w:fldCharType="end"/>
      </w:r>
      <w:r w:rsidR="00244367" w:rsidRPr="00B83C95">
        <w:rPr>
          <w:rFonts w:ascii="Garamond" w:eastAsia="PMingLiU" w:hAnsi="Garamond" w:cs="Mangal"/>
          <w:spacing w:val="0"/>
          <w:lang w:val="en-IN" w:eastAsia="en-US"/>
        </w:rPr>
        <w:t>.</w:t>
      </w:r>
      <w:r w:rsidR="00026FE4" w:rsidRPr="00B83C95">
        <w:rPr>
          <w:rFonts w:ascii="Garamond" w:eastAsia="PMingLiU" w:hAnsi="Garamond" w:cs="Mangal"/>
          <w:spacing w:val="0"/>
          <w:lang w:val="en-IN" w:eastAsia="en-US"/>
        </w:rPr>
        <w:t xml:space="preserve"> </w:t>
      </w:r>
      <w:r w:rsidR="00255E3C" w:rsidRPr="00B83C95">
        <w:rPr>
          <w:rFonts w:ascii="Garamond" w:eastAsia="PMingLiU" w:hAnsi="Garamond" w:cs="Mangal"/>
          <w:spacing w:val="0"/>
          <w:lang w:val="en-IN" w:eastAsia="en-US"/>
        </w:rPr>
        <w:t>There</w:t>
      </w:r>
      <w:r w:rsidR="00026FE4" w:rsidRPr="00B83C95">
        <w:rPr>
          <w:rFonts w:ascii="Garamond" w:eastAsia="PMingLiU" w:hAnsi="Garamond" w:cs="Mangal"/>
          <w:spacing w:val="0"/>
          <w:lang w:val="en-IN" w:eastAsia="en-US"/>
        </w:rPr>
        <w:t xml:space="preserve"> are</w:t>
      </w:r>
      <w:r w:rsidR="00255E3C" w:rsidRPr="00B83C95">
        <w:rPr>
          <w:rFonts w:ascii="Garamond" w:eastAsia="PMingLiU" w:hAnsi="Garamond" w:cs="Mangal"/>
          <w:spacing w:val="0"/>
          <w:lang w:val="en-IN" w:eastAsia="en-US"/>
        </w:rPr>
        <w:t xml:space="preserve"> </w:t>
      </w:r>
      <w:r w:rsidR="00CC0FBB" w:rsidRPr="00B83C95">
        <w:rPr>
          <w:rFonts w:ascii="Garamond" w:eastAsia="PMingLiU" w:hAnsi="Garamond" w:cs="Mangal"/>
          <w:spacing w:val="0"/>
          <w:lang w:val="en-IN" w:eastAsia="en-US"/>
        </w:rPr>
        <w:t>three</w:t>
      </w:r>
      <w:r w:rsidR="00255E3C" w:rsidRPr="00B83C95">
        <w:rPr>
          <w:rFonts w:ascii="Garamond" w:eastAsia="PMingLiU" w:hAnsi="Garamond" w:cs="Mangal"/>
          <w:spacing w:val="0"/>
          <w:lang w:val="en-IN" w:eastAsia="en-US"/>
        </w:rPr>
        <w:t xml:space="preserve"> different categories of SDP,</w:t>
      </w:r>
      <w:r w:rsidR="00CC0FBB" w:rsidRPr="00B83C95">
        <w:rPr>
          <w:rFonts w:ascii="Garamond" w:eastAsia="PMingLiU" w:hAnsi="Garamond" w:cs="Mangal"/>
          <w:spacing w:val="0"/>
          <w:lang w:val="en-IN" w:eastAsia="en-US"/>
        </w:rPr>
        <w:t xml:space="preserve"> </w:t>
      </w:r>
      <w:r w:rsidR="00026FE4" w:rsidRPr="00B83C95">
        <w:rPr>
          <w:rFonts w:ascii="Garamond" w:eastAsia="PMingLiU" w:hAnsi="Garamond" w:cs="Mangal"/>
          <w:spacing w:val="0"/>
          <w:lang w:val="en-IN" w:eastAsia="en-US"/>
        </w:rPr>
        <w:t xml:space="preserve">prediction the number of defects, </w:t>
      </w:r>
      <w:r w:rsidR="00CC0FBB" w:rsidRPr="00B83C95">
        <w:rPr>
          <w:rFonts w:ascii="Garamond" w:eastAsia="PMingLiU" w:hAnsi="Garamond" w:cs="Mangal"/>
          <w:spacing w:val="0"/>
          <w:lang w:val="en-IN" w:eastAsia="en-US"/>
        </w:rPr>
        <w:t xml:space="preserve">the severity of defects and </w:t>
      </w:r>
      <w:r w:rsidR="00255E3C" w:rsidRPr="00B83C95">
        <w:rPr>
          <w:rFonts w:ascii="Garamond" w:eastAsia="PMingLiU" w:hAnsi="Garamond" w:cs="Mangal"/>
          <w:spacing w:val="0"/>
          <w:lang w:val="en-IN" w:eastAsia="en-US"/>
        </w:rPr>
        <w:t xml:space="preserve">the most frequently used is the prediction of whether the software unit is defective or not </w:t>
      </w:r>
      <w:r w:rsidR="00255E3C"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P5G8qOkA","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255E3C" w:rsidRPr="00B83C95">
        <w:rPr>
          <w:rFonts w:ascii="Garamond" w:eastAsia="PMingLiU" w:hAnsi="Garamond" w:cs="Mangal"/>
          <w:spacing w:val="0"/>
          <w:lang w:val="en-IN" w:eastAsia="en-US"/>
        </w:rPr>
        <w:fldChar w:fldCharType="separate"/>
      </w:r>
      <w:r w:rsidR="00255E3C" w:rsidRPr="00B83C95">
        <w:rPr>
          <w:rFonts w:ascii="Garamond" w:eastAsia="PMingLiU" w:hAnsi="Garamond" w:cs="Mangal"/>
          <w:spacing w:val="0"/>
          <w:lang w:val="en-IN" w:eastAsia="en-US"/>
        </w:rPr>
        <w:t>[3]</w:t>
      </w:r>
      <w:r w:rsidR="00255E3C" w:rsidRPr="00B83C95">
        <w:rPr>
          <w:rFonts w:ascii="Garamond" w:eastAsia="PMingLiU" w:hAnsi="Garamond" w:cs="Mangal"/>
          <w:spacing w:val="0"/>
          <w:lang w:val="en-IN" w:eastAsia="en-US"/>
        </w:rPr>
        <w:fldChar w:fldCharType="end"/>
      </w:r>
      <w:r w:rsidR="00255E3C" w:rsidRPr="00B83C95">
        <w:rPr>
          <w:rFonts w:ascii="Garamond" w:eastAsia="PMingLiU" w:hAnsi="Garamond" w:cs="Mangal"/>
          <w:spacing w:val="0"/>
          <w:lang w:val="en-IN" w:eastAsia="en-US"/>
        </w:rPr>
        <w:t xml:space="preserve">, where the SDP is used as a binary classification problem that has two classes which are defect and non-defect </w:t>
      </w:r>
      <w:r w:rsidR="00255E3C"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L2EBp8m9","properties":{"formattedCitation":"[15]","plainCitation":"[15]","noteIndex":0},"citationItems":[{"id":1785,"uris":["http://zotero.org/groups/4443633/items/DE9B7HDC"],"uri":["http://zotero.org/groups/4443633/items/DE9B7HDC"],"itemData":{"id":1785,"type":"article-journal","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Framework.","container-title":"Journal of Software Engineering","journalAbbreviation":"Journal of Software Engineering","source":"ResearchGate","title":"A Systematic Literature Review of Software Defect Prediction: Research Trends, Datasets, Methods and Frameworks","title-short":"A Systematic Literature Review of Software Defect Prediction","volume":"1","author":[{"family":"Wahono","given":"Romi"}],"issued":{"date-parts":[["2015",5,1]]}}}],"schema":"https://github.com/citation-style-language/schema/raw/master/csl-citation.json"} </w:instrText>
      </w:r>
      <w:r w:rsidR="00255E3C" w:rsidRPr="00B83C95">
        <w:rPr>
          <w:rFonts w:ascii="Garamond" w:eastAsia="PMingLiU" w:hAnsi="Garamond" w:cs="Mangal"/>
          <w:spacing w:val="0"/>
          <w:lang w:val="en-IN" w:eastAsia="en-US"/>
        </w:rPr>
        <w:fldChar w:fldCharType="separate"/>
      </w:r>
      <w:r w:rsidR="00246A11" w:rsidRPr="00B83C95">
        <w:rPr>
          <w:rFonts w:ascii="Garamond" w:eastAsia="PMingLiU" w:hAnsi="Garamond" w:cs="Mangal"/>
          <w:spacing w:val="0"/>
          <w:lang w:val="en-IN" w:eastAsia="en-US"/>
        </w:rPr>
        <w:t>[15]</w:t>
      </w:r>
      <w:r w:rsidR="00255E3C" w:rsidRPr="00B83C95">
        <w:rPr>
          <w:rFonts w:ascii="Garamond" w:eastAsia="PMingLiU" w:hAnsi="Garamond" w:cs="Mangal"/>
          <w:spacing w:val="0"/>
          <w:lang w:val="en-IN" w:eastAsia="en-US"/>
        </w:rPr>
        <w:fldChar w:fldCharType="end"/>
      </w:r>
      <w:r w:rsidR="00255E3C" w:rsidRPr="00B83C95">
        <w:rPr>
          <w:rFonts w:ascii="Garamond" w:eastAsia="PMingLiU" w:hAnsi="Garamond" w:cs="Mangal"/>
          <w:spacing w:val="0"/>
          <w:lang w:val="en-IN" w:eastAsia="en-US"/>
        </w:rPr>
        <w:t xml:space="preserve">. </w:t>
      </w:r>
    </w:p>
    <w:p w14:paraId="317103BE" w14:textId="77777777" w:rsidR="00026FE4" w:rsidRPr="00026FE4" w:rsidRDefault="00026FE4" w:rsidP="00026FE4">
      <w:pPr>
        <w:pStyle w:val="Style1"/>
        <w:tabs>
          <w:tab w:val="left" w:pos="142"/>
        </w:tabs>
        <w:rPr>
          <w:rFonts w:ascii="Garamond" w:eastAsia="PMingLiU" w:hAnsi="Garamond" w:cs="Mangal"/>
          <w:color w:val="000000" w:themeColor="text1"/>
          <w:spacing w:val="0"/>
          <w:lang w:val="en-IN" w:eastAsia="en-US"/>
        </w:rPr>
      </w:pPr>
    </w:p>
    <w:p w14:paraId="1D9C6EF1" w14:textId="208DC310" w:rsidR="00444080" w:rsidRPr="00C07A0F" w:rsidRDefault="00444080" w:rsidP="00444080">
      <w:pPr>
        <w:pStyle w:val="Heading2"/>
      </w:pPr>
      <w:r w:rsidRPr="00C07A0F">
        <w:t>Feature Selection (FS)</w:t>
      </w:r>
    </w:p>
    <w:p w14:paraId="45C90445" w14:textId="0CC1901F" w:rsidR="00EF47B4" w:rsidRPr="00EF47B4" w:rsidRDefault="00F35EA6" w:rsidP="00246A11">
      <w:pPr>
        <w:rPr>
          <w:highlight w:val="yellow"/>
        </w:rPr>
      </w:pPr>
      <w:r w:rsidRPr="00701D13">
        <w:t xml:space="preserve">Feature selection method used to select a subset of the space of features in order to remove the irrelevant features, and to </w:t>
      </w:r>
      <w:r w:rsidR="00EF47B4" w:rsidRPr="001728BF">
        <w:t>simplify data mining procedures when dealing with large datasets by removing unnecessary and/or duplicate features.</w:t>
      </w:r>
      <w:r w:rsidRPr="00701D13">
        <w:fldChar w:fldCharType="begin"/>
      </w:r>
      <w:r w:rsidR="00021864">
        <w:instrText xml:space="preserve"> ADDIN ZOTERO_ITEM CSL_CITATION {"citationID":"xyxwjDUY","properties":{"formattedCitation":"[6]","plainCitation":"[6]","noteIndex":0},"citationItems":[{"id":1525,"uris":["http://zotero.org/groups/4443633/items/EIKHN6UD"],"uri":["http://zotero.org/groups/4443633/items/EIKHN6UD"],"itemData":{"id":1525,"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701D13">
        <w:fldChar w:fldCharType="separate"/>
      </w:r>
      <w:r w:rsidR="00026FE4" w:rsidRPr="00026FE4">
        <w:t>[6]</w:t>
      </w:r>
      <w:r w:rsidRPr="00701D13">
        <w:fldChar w:fldCharType="end"/>
      </w:r>
      <w:r w:rsidRPr="00701D13">
        <w:t xml:space="preserve">. Accordingly, FS method enhance the prediction process and the performance of the classifiers </w:t>
      </w:r>
      <w:r w:rsidRPr="00701D13">
        <w:fldChar w:fldCharType="begin"/>
      </w:r>
      <w:r w:rsidR="00021864">
        <w:instrText xml:space="preserve"> ADDIN ZOTERO_ITEM CSL_CITATION {"citationID":"ShQXDLJl","properties":{"formattedCitation":"[7]","plainCitation":"[7]","noteIndex":0},"citationItems":[{"id":1563,"uris":["http://zotero.org/groups/4443633/items/E33TZEDU"],"uri":["http://zotero.org/groups/4443633/items/E33TZEDU"],"itemData":{"id":1563,"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1864">
        <w:rPr>
          <w:rFonts w:ascii="Times New Roman" w:hAnsi="Times New Roman" w:cs="Times New Roman"/>
        </w:rPr>
        <w:instrText> </w:instrText>
      </w:r>
      <w:r w:rsidR="00021864">
        <w:instrText>90.1%) and Accuracy measure (=</w:instrText>
      </w:r>
      <w:r w:rsidR="00021864">
        <w:rPr>
          <w:rFonts w:ascii="Times New Roman" w:hAnsi="Times New Roman" w:cs="Times New Roman"/>
        </w:rPr>
        <w:instrText> </w:instrText>
      </w:r>
      <w:r w:rsidR="00021864">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701D13">
        <w:fldChar w:fldCharType="separate"/>
      </w:r>
      <w:r w:rsidR="00026FE4" w:rsidRPr="00026FE4">
        <w:t>[7]</w:t>
      </w:r>
      <w:r w:rsidRPr="00701D13">
        <w:fldChar w:fldCharType="end"/>
      </w:r>
      <w:r w:rsidRPr="00701D13">
        <w:t xml:space="preserve">. </w:t>
      </w:r>
      <w:r w:rsidR="00EF47B4" w:rsidRPr="001728BF">
        <w:t>With the advent of improved data collecting techniques, the FS step has become critical and required for improving the mining process' performance. The most difficult aspect of the FS process is determining the ideal feature combination</w:t>
      </w:r>
      <w:r w:rsidR="00924015">
        <w:t xml:space="preserve"> </w:t>
      </w:r>
      <w:r w:rsidR="00924015">
        <w:fldChar w:fldCharType="begin"/>
      </w:r>
      <w:r w:rsidR="00021864">
        <w:instrText xml:space="preserve"> ADDIN ZOTERO_ITEM CSL_CITATION {"citationID":"ZdBbHnSW","properties":{"formattedCitation":"[16]","plainCitation":"[16]","noteIndex":0},"citationItems":[{"id":1852,"uris":["http://zotero.org/groups/4443633/items/KMZVA8XP"],"uri":["http://zotero.org/groups/4443633/items/KMZVA8XP"],"itemData":{"id":1852,"type":"article-journal","container-title":"Knowledge-Based Systems","DOI":"10.1016/j.knosys.2018.08.003","ISSN":"09507051","journalAbbreviation":"Knowledge-Based Systems","language":"en","page":"185-204","source":"DOI.org (Crossref)","title":"Binary dragonfly optimization for feature selection using time-varying transfer functions","volume":"161","author":[{"family":"Mafarja","given":"Majdi"},{"family":"Aljarah","given":"Ibrahim"},{"family":"Heidari","given":"Ali Asghar"},{"family":"Faris","given":"Hossam"},{"family":"Fournier-Viger","given":"Philippe"},{"family":"Li","given":"Xiaodong"},{"family":"Mirjalili","given":"Seyedali"}],"issued":{"date-parts":[["2018",12]]}}}],"schema":"https://github.com/citation-style-language/schema/raw/master/csl-citation.json"} </w:instrText>
      </w:r>
      <w:r w:rsidR="00924015">
        <w:fldChar w:fldCharType="separate"/>
      </w:r>
      <w:r w:rsidR="00246A11" w:rsidRPr="00246A11">
        <w:t>[16]</w:t>
      </w:r>
      <w:r w:rsidR="00924015">
        <w:fldChar w:fldCharType="end"/>
      </w:r>
      <w:r w:rsidR="00EF47B4" w:rsidRPr="001728BF">
        <w:t xml:space="preserve">. For datasets with a small number of features, the full (exhaustive) search, which tests all potential combinations before selecting the best one, or the exact search methods can be used. When working with high-dimensional datasets, when the search space is exponentially extended, these search algorithms become impractical and time-consuming. To put it another way, the search space for a dataset with N features consists of </w:t>
      </w:r>
      <w:r w:rsidR="00EF47B4">
        <w:t>(2</w:t>
      </w:r>
      <w:r w:rsidR="00EF47B4" w:rsidRPr="00EF47B4">
        <w:rPr>
          <w:vertAlign w:val="superscript"/>
        </w:rPr>
        <w:t>N</w:t>
      </w:r>
      <w:r w:rsidR="00EF47B4">
        <w:t xml:space="preserve">-1) </w:t>
      </w:r>
      <w:r w:rsidR="00EF47B4" w:rsidRPr="001728BF">
        <w:t>feature subsets</w:t>
      </w:r>
      <w:r w:rsidR="00924015">
        <w:t xml:space="preserve"> </w:t>
      </w:r>
      <w:r w:rsidR="00924015">
        <w:fldChar w:fldCharType="begin"/>
      </w:r>
      <w:r w:rsidR="00021864">
        <w:instrText xml:space="preserve"> ADDIN ZOTERO_ITEM CSL_CITATION {"citationID":"yv07ewbn","properties":{"formattedCitation":"[17]","plainCitation":"[17]","noteIndex":0},"citationItems":[{"id":1565,"uris":["http://zotero.org/groups/4443633/items/ZMNVIFQR"],"uri":["http://zotero.org/groups/4443633/items/ZMNVIFQR"],"itemData":{"id":1565,"type":"paper-conference","abstract":"Designing a solution for an optimization problem requires two main aspects; the optimization technique (e.g., search strategy) and the evaluation criteria (i.e., objective function). In this paper, an enhanced binary version of a recent metaheuristic algorithm, the Harris Hawk Optimization algorithm (EBHHO), is presented to find a (near) optimal solution for the Feature Selection (FS) problem. Moreover, three different classifiers called K-nearest neighbors (kNN), Decision Trees (DT), and Linear Discriminant Analysis (LDA) were used as evaluation criteria to formulate the objective function. In addition to reducing the dimensionality of the dataset using the FS technique, the Adaptive Synthetic (ADASYN) oversampling technique was used to enhance the quality of the learning algorithm by re-balancing the dataset. A set of well-known datasets in the field of Software Fault Prediction (SFP) were used to validate the efficiency of the proposed approach. The obtained results showed that EBHHO is superior over the basic HHO as well as proved the ability of the EBHHO algorithm to produce the best result among a set of well-known optimization methods.","container-title":"2020 11th International Conference on Information and Communication Systems (ICICS)","DOI":"10.1109/ICICS49469.2020.239557","event":"2020 11th International Conference on Information and Communication Systems (ICICS)","note":"ISSN: 2573-3346","page":"249-254","source":"IEEE Xplore","title":"Efficient Multi-Swarm Binary Harris Hawks Optimization as a Feature Selection Approach for Software Fault Prediction","author":[{"family":"Thaher","given":"Thaer"},{"family":"Arman","given":"Nabil"}],"issued":{"date-parts":[["2020",4]]}}}],"schema":"https://github.com/citation-style-language/schema/raw/master/csl-citation.json"} </w:instrText>
      </w:r>
      <w:r w:rsidR="00924015">
        <w:fldChar w:fldCharType="separate"/>
      </w:r>
      <w:r w:rsidR="00246A11" w:rsidRPr="00246A11">
        <w:t>[17]</w:t>
      </w:r>
      <w:r w:rsidR="00924015">
        <w:fldChar w:fldCharType="end"/>
      </w:r>
      <w:r w:rsidR="00EF47B4" w:rsidRPr="001728BF">
        <w:t>.</w:t>
      </w:r>
      <w:r w:rsidR="00EF47B4">
        <w:t xml:space="preserve"> </w:t>
      </w:r>
      <w:r w:rsidR="00EF47B4" w:rsidRPr="00EF47B4">
        <w:t>As a result, metaheuristics algorithms are the best alternative to the search techniques stated above.</w:t>
      </w:r>
    </w:p>
    <w:p w14:paraId="4C068054" w14:textId="434FFA05" w:rsidR="00701D13" w:rsidRDefault="008C6FA9" w:rsidP="00246A11">
      <w:r>
        <w:t>T</w:t>
      </w:r>
      <w:r w:rsidR="00F35EA6" w:rsidRPr="00701D13">
        <w:t>here are</w:t>
      </w:r>
      <w:r>
        <w:t xml:space="preserve"> two</w:t>
      </w:r>
      <w:r w:rsidR="00F35EA6" w:rsidRPr="00701D13">
        <w:t xml:space="preserve"> main approaches to feature subset selection used in machine learning: filter</w:t>
      </w:r>
      <w:r>
        <w:t>,</w:t>
      </w:r>
      <w:r w:rsidR="00F35EA6" w:rsidRPr="00701D13">
        <w:t xml:space="preserve"> wrapper</w:t>
      </w:r>
      <w:r>
        <w:t xml:space="preserve"> and </w:t>
      </w:r>
      <w:r w:rsidR="00F35EA6" w:rsidRPr="00701D13">
        <w:t xml:space="preserve">. </w:t>
      </w:r>
      <w:r w:rsidR="00701D13" w:rsidRPr="00701D13">
        <w:t>F</w:t>
      </w:r>
      <w:r w:rsidR="00F35EA6" w:rsidRPr="00701D13">
        <w:t>ilter</w:t>
      </w:r>
      <w:r w:rsidR="00701D13" w:rsidRPr="00701D13">
        <w:t>-based</w:t>
      </w:r>
      <w:r w:rsidR="00F35EA6" w:rsidRPr="00701D13">
        <w:t xml:space="preserve"> approach</w:t>
      </w:r>
      <w:r w:rsidR="00701D13">
        <w:t xml:space="preserve"> </w:t>
      </w:r>
      <w:r w:rsidR="00701D13" w:rsidRPr="00701D13">
        <w:t>(FFS)</w:t>
      </w:r>
      <w:r w:rsidR="00701D13">
        <w:t xml:space="preserve"> </w:t>
      </w:r>
      <w:r w:rsidR="00701D13" w:rsidRPr="00701D13">
        <w:t xml:space="preserve">selects subsets of features based on the characteristics of the dataset and exclusively independent of the chosen predictor </w:t>
      </w:r>
      <w:r w:rsidR="00701D13">
        <w:fldChar w:fldCharType="begin"/>
      </w:r>
      <w:r w:rsidR="00021864">
        <w:instrText xml:space="preserve"> ADDIN ZOTERO_ITEM CSL_CITATION {"citationID":"1tG2jMIW","properties":{"formattedCitation":"[6]","plainCitation":"[6]","noteIndex":0},"citationItems":[{"id":1525,"uris":["http://zotero.org/groups/4443633/items/EIKHN6UD"],"uri":["http://zotero.org/groups/4443633/items/EIKHN6UD"],"itemData":{"id":1525,"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021864">
        <w:instrText xml:space="preserve"> ADDIN ZOTERO_ITEM CSL_CITATION {"citationID":"N2cpKoU6","properties":{"formattedCitation":"[18]","plainCitation":"[18]","noteIndex":0},"citationItems":[{"id":1795,"uris":["http://zotero.org/groups/4443633/items/GUTLIQU8"],"uri":["http://zotero.org/groups/4443633/items/GUTLIQU8"],"itemData":{"id":1795,"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fldChar w:fldCharType="separate"/>
      </w:r>
      <w:r w:rsidR="00246A11" w:rsidRPr="00246A11">
        <w:t>[18]</w:t>
      </w:r>
      <w:r w:rsidR="00701D13">
        <w:fldChar w:fldCharType="end"/>
      </w:r>
      <w:r w:rsidR="00701D13" w:rsidRPr="00701D13">
        <w:t xml:space="preserve">. Accordingly, The advantages of FFS that has a low computational cost and high scalability </w:t>
      </w:r>
      <w:r w:rsidR="00701D13">
        <w:fldChar w:fldCharType="begin"/>
      </w:r>
      <w:r w:rsidR="00021864">
        <w:instrText xml:space="preserve"> ADDIN ZOTERO_ITEM CSL_CITATION {"citationID":"ptItbIIR","properties":{"formattedCitation":"[6]","plainCitation":"[6]","noteIndex":0},"citationItems":[{"id":1525,"uris":["http://zotero.org/groups/4443633/items/EIKHN6UD"],"uri":["http://zotero.org/groups/4443633/items/EIKHN6UD"],"itemData":{"id":1525,"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rsidRPr="00701D13">
        <w:t>. Wrapper based approaches (WFS) utilize a prediction model to assess relative usefulness of subsets of features</w:t>
      </w:r>
      <w:r w:rsidR="00701D13">
        <w:t xml:space="preserve"> </w:t>
      </w:r>
      <w:r w:rsidR="00701D13">
        <w:fldChar w:fldCharType="begin"/>
      </w:r>
      <w:r w:rsidR="00021864">
        <w:instrText xml:space="preserve"> ADDIN ZOTERO_ITEM CSL_CITATION {"citationID":"79FRRzZ2","properties":{"formattedCitation":"[6]","plainCitation":"[6]","noteIndex":0},"citationItems":[{"id":1525,"uris":["http://zotero.org/groups/4443633/items/EIKHN6UD"],"uri":["http://zotero.org/groups/4443633/items/EIKHN6UD"],"itemData":{"id":1525,"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021864">
        <w:instrText xml:space="preserve"> ADDIN ZOTERO_ITEM CSL_CITATION {"citationID":"zmVCp9jp","properties":{"formattedCitation":"[18]","plainCitation":"[18]","noteIndex":0},"citationItems":[{"id":1795,"uris":["http://zotero.org/groups/4443633/items/GUTLIQU8"],"uri":["http://zotero.org/groups/4443633/items/GUTLIQU8"],"itemData":{"id":1795,"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fldChar w:fldCharType="separate"/>
      </w:r>
      <w:r w:rsidR="00246A11" w:rsidRPr="00246A11">
        <w:t>[18]</w:t>
      </w:r>
      <w:r w:rsidR="00701D13">
        <w:fldChar w:fldCharType="end"/>
      </w:r>
      <w:r w:rsidR="00701D13" w:rsidRPr="00701D13">
        <w:t>. In contrast to the FFS, that asses each feature independently, considering the interdependencies of each feature with the prediction model makes the WFS more WFS accurate</w:t>
      </w:r>
      <w:r w:rsidR="00701D13">
        <w:t xml:space="preserve"> </w:t>
      </w:r>
      <w:r w:rsidR="00701D13">
        <w:fldChar w:fldCharType="begin"/>
      </w:r>
      <w:r w:rsidR="00021864">
        <w:instrText xml:space="preserve"> ADDIN ZOTERO_ITEM CSL_CITATION {"citationID":"gDPaIcsG","properties":{"formattedCitation":"[6]","plainCitation":"[6]","noteIndex":0},"citationItems":[{"id":1525,"uris":["http://zotero.org/groups/4443633/items/EIKHN6UD"],"uri":["http://zotero.org/groups/4443633/items/EIKHN6UD"],"itemData":{"id":1525,"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021864">
        <w:instrText xml:space="preserve"> ADDIN ZOTERO_ITEM CSL_CITATION {"citationID":"fwVufa9c","properties":{"formattedCitation":"[19]","plainCitation":"[19]","noteIndex":0},"citationItems":[{"id":1792,"uris":["http://zotero.org/groups/4443633/items/MWY5IYAW"],"uri":["http://zotero.org/groups/4443633/items/MWY5IYAW"],"itemData":{"id":1792,"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fldChar w:fldCharType="separate"/>
      </w:r>
      <w:r w:rsidR="00246A11" w:rsidRPr="00246A11">
        <w:t>[19]</w:t>
      </w:r>
      <w:r w:rsidR="00701D13">
        <w:fldChar w:fldCharType="end"/>
      </w:r>
      <w:r w:rsidR="00701D13" w:rsidRPr="00701D13">
        <w:t xml:space="preserve">. Accordingly, this methods are computationally expensive but are more superior to FFS based on existing studies </w:t>
      </w:r>
      <w:r w:rsidR="00701D13">
        <w:fldChar w:fldCharType="begin"/>
      </w:r>
      <w:r w:rsidR="00021864">
        <w:instrText xml:space="preserve"> ADDIN ZOTERO_ITEM CSL_CITATION {"citationID":"P5DgLQO7","properties":{"formattedCitation":"[19]","plainCitation":"[19]","noteIndex":0},"citationItems":[{"id":1792,"uris":["http://zotero.org/groups/4443633/items/MWY5IYAW"],"uri":["http://zotero.org/groups/4443633/items/MWY5IYAW"],"itemData":{"id":1792,"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fldChar w:fldCharType="separate"/>
      </w:r>
      <w:r w:rsidR="00246A11" w:rsidRPr="00246A11">
        <w:t>[19]</w:t>
      </w:r>
      <w:r w:rsidR="00701D13">
        <w:fldChar w:fldCharType="end"/>
      </w:r>
      <w:r w:rsidR="00701D13">
        <w:fldChar w:fldCharType="begin"/>
      </w:r>
      <w:r w:rsidR="00021864">
        <w:instrText xml:space="preserve"> ADDIN ZOTERO_ITEM CSL_CITATION {"citationID":"hycq6nV0","properties":{"formattedCitation":"[20]","plainCitation":"[20]","noteIndex":0},"citationItems":[{"id":1574,"uris":["http://zotero.org/groups/4443633/items/BLX5VPT7"],"uri":["http://zotero.org/groups/4443633/items/BLX5VPT7"],"itemData":{"id":1574,"type":"paper-conference","abstract":"Software defect prediction aims to determine whether a software module is defect-prone by constructing prediction models. The performance of such models is susceptible to the high dimensionality of the datasets that may include irrelevant and redundant features. Feature selection is applied to alleviate this issue. Because many feature selection methods have been proposed, there is an imperative need to analyze and compare these methods. Prior empirical studies may have potential controversies and limitations, such as the contradictory results, usage of private datasets and inappropriate statistical test techniques. This observation leads us to conduct a careful empirical study to reinforce the confidence of the experimental conclusions by considering several potential source of bias, such as the noise in the dataset and the dataset types. In this paper, we investigate the impact of 32 feature selection methods on the defect prediction performance over two versions of the NASA dataset (i.e., the noisy and clean NASA datasets) and one open source AEEEM dataset. We use a state-of-the-art double Scott-Knott test technique to analyze these methods. Experimental results show that the effectiveness of these feature selection methods on defect prediction performance varies significantly over all the datasets.","container-title":"2016 IEEE 27th International Symposium on Software Reliability Engineering (ISSRE)","DOI":"10.1109/ISSRE.2016.13","event":"2016 IEEE 27th International Symposium on Software Reliability Engineering (ISSRE)","note":"ISSN: 2332-6549","page":"309-320","source":"IEEE Xplore","title":"The Impact of Feature Selection on Defect Prediction Performance: An Empirical Comparison","title-short":"The Impact of Feature Selection on Defect Prediction Performance","author":[{"family":"Xu","given":"Zhou"},{"family":"Liu","given":"Jin"},{"family":"Yang","given":"Zijiang"},{"family":"An","given":"Gege"},{"family":"Jia","given":"Xiangyang"}],"issued":{"date-parts":[["2016",10]]}}}],"schema":"https://github.com/citation-style-language/schema/raw/master/csl-citation.json"} </w:instrText>
      </w:r>
      <w:r w:rsidR="00701D13">
        <w:fldChar w:fldCharType="separate"/>
      </w:r>
      <w:r w:rsidR="00246A11" w:rsidRPr="00246A11">
        <w:t>[20]</w:t>
      </w:r>
      <w:r w:rsidR="00701D13">
        <w:fldChar w:fldCharType="end"/>
      </w:r>
      <w:r w:rsidR="00701D13">
        <w:fldChar w:fldCharType="begin"/>
      </w:r>
      <w:r w:rsidR="00021864">
        <w:instrText xml:space="preserve"> ADDIN ZOTERO_ITEM CSL_CITATION {"citationID":"vru0c0mI","properties":{"formattedCitation":"[21]","plainCitation":"[21]","noteIndex":0},"citationItems":[{"id":1579,"uris":["http://zotero.org/groups/4443633/items/FS5CBKKR"],"uri":["http://zotero.org/groups/4443633/items/FS5CBKKR"],"itemData":{"id":1579,"type":"paper-conference","abstract":"The performance of a defect classification model depends on the features that are used to train it. Feature redundancy, correlation, and irrelevance can hinder the performance of a classification model. To mitigate this risk, researchers often use feature selection techniques, which transform or select a subset of the features in order to improve the performance of a classification model. Recent studies compare the impact of different feature selection techniques on the performance of defect classification models. However, these studies compare a limited number of classification techniques and have arrived at contradictory conclusions about the impact of feature selection techniques. To address this limitation, we study 30 feature selection techniques (11 filter-based ranking techniques, six filter based subset techniques, 12 wrapper-based subset techniques, and a no feature selection configuration) and 21 classification techniques when applied to 18 datasets from the NASA and PROMISE corpora. Our results show that a correlation-based filter-subset feature selection technique with a BestFirst search method outperforms other feature selection techniques across the studied datasets (it outperforms in 70%-87% of the PROMISE-NASA data sets) and across the studied classification techniques (it outperforms for 90% of the techniques). Hence, we recommend the application of such a selection technique when building defect classification models.","container-title":"2017 IEEE/ACM 14th International Conference on Mining Software Repositories (MSR)","DOI":"10.1109/MSR.2017.18","event":"2017 IEEE/ACM 14th International Conference on Mining Software Repositories (MSR)","page":"146-157","source":"IEEE Xplore","title":"A Large-Scale Study of the Impact of Feature Selection Techniques on Defect Classification Models","author":[{"family":"Ghotra","given":"Baljinder"},{"family":"McIntosh","given":"Shane"},{"family":"Hassan","given":"Ahmed E."}],"issued":{"date-parts":[["2017",5]]}}}],"schema":"https://github.com/citation-style-language/schema/raw/master/csl-citation.json"} </w:instrText>
      </w:r>
      <w:r w:rsidR="00701D13">
        <w:fldChar w:fldCharType="separate"/>
      </w:r>
      <w:r w:rsidR="00246A11" w:rsidRPr="00246A11">
        <w:t>[21]</w:t>
      </w:r>
      <w:r w:rsidR="00701D13">
        <w:fldChar w:fldCharType="end"/>
      </w:r>
      <w:r w:rsidR="00701D13" w:rsidRPr="00701D13">
        <w:t>.</w:t>
      </w:r>
      <w:r w:rsidR="00701D13" w:rsidRPr="00701D13">
        <w:rPr>
          <w:rFonts w:ascii="Times New Roman" w:hAnsi="Times New Roman" w:cs="Times New Roman"/>
          <w:color w:val="000000"/>
          <w:lang w:val="en-US" w:eastAsia="en-IN"/>
        </w:rPr>
        <w:t xml:space="preserve"> </w:t>
      </w:r>
      <w:r>
        <w:rPr>
          <w:rFonts w:ascii="Times New Roman" w:hAnsi="Times New Roman" w:cs="Times New Roman"/>
          <w:color w:val="000000"/>
          <w:lang w:val="en-US" w:eastAsia="en-IN"/>
        </w:rPr>
        <w:t xml:space="preserve"> </w:t>
      </w:r>
      <w:r w:rsidRPr="008C6FA9">
        <w:t>In addition to these two main approaches</w:t>
      </w:r>
      <w:r>
        <w:t xml:space="preserve"> there is a</w:t>
      </w:r>
      <w:r w:rsidRPr="008C6FA9">
        <w:t xml:space="preserve"> hybrid technique of both filter and wrapper</w:t>
      </w:r>
      <w:r>
        <w:t xml:space="preserve"> which is e</w:t>
      </w:r>
      <w:r w:rsidRPr="008C6FA9">
        <w:t xml:space="preserve">mbedded </w:t>
      </w:r>
      <w:r>
        <w:t>m</w:t>
      </w:r>
      <w:r w:rsidRPr="008C6FA9">
        <w:t xml:space="preserve">ethod. </w:t>
      </w:r>
      <w:r>
        <w:t>In the e</w:t>
      </w:r>
      <w:r w:rsidRPr="008C6FA9">
        <w:t xml:space="preserve">mbedded </w:t>
      </w:r>
      <w:r>
        <w:t>m</w:t>
      </w:r>
      <w:r w:rsidRPr="008C6FA9">
        <w:t>ethod</w:t>
      </w:r>
      <w:r>
        <w:t>,</w:t>
      </w:r>
      <w:r w:rsidRPr="008C6FA9">
        <w:t xml:space="preserve"> </w:t>
      </w:r>
      <w:r>
        <w:t>f</w:t>
      </w:r>
      <w:r w:rsidRPr="008C6FA9">
        <w:t xml:space="preserve">ilter method is applied to the initial features to find the best features using some independent criteria; then wrapper method is applied to the same subset and evaluated using the learning algorithm, to find the accuracy </w:t>
      </w:r>
      <w:r w:rsidR="003F4591">
        <w:fldChar w:fldCharType="begin"/>
      </w:r>
      <w:r w:rsidR="00021864">
        <w:instrText xml:space="preserve"> ADDIN ZOTERO_ITEM CSL_CITATION {"citationID":"vtdDcVct","properties":{"formattedCitation":"[22]","plainCitation":"[22]","noteIndex":0},"citationItems":[{"id":1787,"uris":["http://zotero.org/groups/4443633/items/5X8WKXIQ"],"uri":["http://zotero.org/groups/4443633/items/5X8WKXIQ"],"itemData":{"id":1787,"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fldChar w:fldCharType="separate"/>
      </w:r>
      <w:r w:rsidR="00246A11" w:rsidRPr="00246A11">
        <w:t>[22]</w:t>
      </w:r>
      <w:r w:rsidR="003F4591">
        <w:fldChar w:fldCharType="end"/>
      </w:r>
      <w:r w:rsidR="003F4591">
        <w:fldChar w:fldCharType="begin"/>
      </w:r>
      <w:r w:rsidR="00021864">
        <w:instrText xml:space="preserve"> ADDIN ZOTERO_ITEM CSL_CITATION {"citationID":"Z7GTA3Ae","properties":{"formattedCitation":"[2]","plainCitation":"[2]","noteIndex":0},"citationItems":[{"id":1509,"uris":["http://zotero.org/groups/4443633/items/WBAZJHAL"],"uri":["http://zotero.org/groups/4443633/items/WBAZJHAL"],"itemData":{"id":1509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003F4591">
        <w:fldChar w:fldCharType="separate"/>
      </w:r>
      <w:r w:rsidR="003F4591">
        <w:rPr>
          <w:noProof/>
        </w:rPr>
        <w:t>[2]</w:t>
      </w:r>
      <w:r w:rsidR="003F4591">
        <w:fldChar w:fldCharType="end"/>
      </w:r>
      <w:r w:rsidRPr="008C6FA9">
        <w:t xml:space="preserve">. Embedded method is less computationally expensive as compared to </w:t>
      </w:r>
      <w:r w:rsidR="00000B5E">
        <w:t xml:space="preserve">the </w:t>
      </w:r>
      <w:r w:rsidRPr="008C6FA9">
        <w:t xml:space="preserve">wrapper method </w:t>
      </w:r>
      <w:r w:rsidR="003F4591">
        <w:fldChar w:fldCharType="begin"/>
      </w:r>
      <w:r w:rsidR="00021864">
        <w:instrText xml:space="preserve"> ADDIN ZOTERO_ITEM CSL_CITATION {"citationID":"B5wfQsOd","properties":{"formattedCitation":"[22]","plainCitation":"[22]","noteIndex":0},"citationItems":[{"id":1787,"uris":["http://zotero.org/groups/4443633/items/5X8WKXIQ"],"uri":["http://zotero.org/groups/4443633/items/5X8WKXIQ"],"itemData":{"id":1787,"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fldChar w:fldCharType="separate"/>
      </w:r>
      <w:r w:rsidR="00246A11" w:rsidRPr="00246A11">
        <w:t>[22]</w:t>
      </w:r>
      <w:r w:rsidR="003F4591">
        <w:fldChar w:fldCharType="end"/>
      </w:r>
      <w:r w:rsidRPr="008C6FA9">
        <w:t>.</w:t>
      </w:r>
    </w:p>
    <w:p w14:paraId="7A3BE5A9" w14:textId="3075EC89" w:rsidR="00F35EA6" w:rsidRPr="00F35EA6" w:rsidRDefault="00F35EA6" w:rsidP="00701D13">
      <w:pPr>
        <w:pStyle w:val="Default"/>
        <w:rPr>
          <w:sz w:val="22"/>
          <w:szCs w:val="22"/>
          <w:highlight w:val="yellow"/>
        </w:rPr>
      </w:pPr>
    </w:p>
    <w:p w14:paraId="1558DF62" w14:textId="01BE4302" w:rsidR="00444080" w:rsidRDefault="00444080" w:rsidP="00444080">
      <w:pPr>
        <w:pStyle w:val="Heading2"/>
        <w:rPr>
          <w:highlight w:val="yellow"/>
          <w:rtl/>
          <w:lang w:val="en-US"/>
        </w:rPr>
      </w:pPr>
      <w:r w:rsidRPr="006710F1">
        <w:rPr>
          <w:highlight w:val="yellow"/>
          <w:lang w:val="en-US"/>
        </w:rPr>
        <w:t>Classification Algorithms</w:t>
      </w:r>
    </w:p>
    <w:p w14:paraId="2497B116" w14:textId="569BF6D5" w:rsidR="003F4591" w:rsidRPr="00000B5E" w:rsidRDefault="003F4591" w:rsidP="00000B5E">
      <w:pPr>
        <w:rPr>
          <w:rtl/>
          <w:lang w:val="en-US"/>
        </w:rPr>
      </w:pPr>
      <w:r w:rsidRPr="003F4591">
        <w:rPr>
          <w:lang w:val="en-US"/>
        </w:rPr>
        <w:t xml:space="preserve">In this study, three </w:t>
      </w:r>
      <w:r>
        <w:rPr>
          <w:lang w:val="en-US"/>
        </w:rPr>
        <w:t>c</w:t>
      </w:r>
      <w:r w:rsidRPr="003F4591">
        <w:rPr>
          <w:lang w:val="en-US"/>
        </w:rPr>
        <w:t>lassifier</w:t>
      </w:r>
      <w:r>
        <w:rPr>
          <w:lang w:val="en-US"/>
        </w:rPr>
        <w:t>s</w:t>
      </w:r>
      <w:r w:rsidRPr="003F4591">
        <w:rPr>
          <w:lang w:val="en-US"/>
        </w:rPr>
        <w:t xml:space="preserve"> were used to study the effect of </w:t>
      </w:r>
      <w:r>
        <w:rPr>
          <w:lang w:val="en-US"/>
        </w:rPr>
        <w:t>the FS</w:t>
      </w:r>
      <w:r w:rsidRPr="003F4591">
        <w:rPr>
          <w:lang w:val="en-US"/>
        </w:rPr>
        <w:t xml:space="preserve"> on these </w:t>
      </w:r>
      <w:r>
        <w:rPr>
          <w:lang w:val="en-US"/>
        </w:rPr>
        <w:t>c</w:t>
      </w:r>
      <w:r w:rsidRPr="003F4591">
        <w:rPr>
          <w:lang w:val="en-US"/>
        </w:rPr>
        <w:t>lassifier</w:t>
      </w:r>
      <w:r>
        <w:rPr>
          <w:lang w:val="en-US"/>
        </w:rPr>
        <w:t>s</w:t>
      </w:r>
      <w:r w:rsidRPr="003F4591">
        <w:rPr>
          <w:lang w:val="en-US"/>
        </w:rPr>
        <w:t xml:space="preserve"> and </w:t>
      </w:r>
      <w:r w:rsidR="00000B5E">
        <w:rPr>
          <w:lang w:val="en-US"/>
        </w:rPr>
        <w:t xml:space="preserve">to </w:t>
      </w:r>
      <w:r w:rsidRPr="003F4591">
        <w:rPr>
          <w:lang w:val="en-US"/>
        </w:rPr>
        <w:t>compare results and</w:t>
      </w:r>
      <w:r w:rsidR="00000B5E">
        <w:rPr>
          <w:lang w:val="en-US"/>
        </w:rPr>
        <w:t xml:space="preserve"> measure the</w:t>
      </w:r>
      <w:r w:rsidRPr="003F4591">
        <w:rPr>
          <w:lang w:val="en-US"/>
        </w:rPr>
        <w:t xml:space="preserve"> improvement. </w:t>
      </w:r>
      <w:r w:rsidR="00000B5E">
        <w:rPr>
          <w:lang w:val="en-US"/>
        </w:rPr>
        <w:t>T</w:t>
      </w:r>
      <w:r w:rsidR="00000B5E" w:rsidRPr="003F4591">
        <w:rPr>
          <w:lang w:val="en-US"/>
        </w:rPr>
        <w:t>h</w:t>
      </w:r>
      <w:r w:rsidR="00000B5E">
        <w:rPr>
          <w:lang w:val="en-US"/>
        </w:rPr>
        <w:t>e following sub</w:t>
      </w:r>
      <w:r w:rsidR="00000B5E" w:rsidRPr="003F4591">
        <w:rPr>
          <w:lang w:val="en-US"/>
        </w:rPr>
        <w:t>section</w:t>
      </w:r>
      <w:r w:rsidR="00000B5E">
        <w:rPr>
          <w:lang w:val="en-US"/>
        </w:rPr>
        <w:t>s provide a b</w:t>
      </w:r>
      <w:r w:rsidRPr="003F4591">
        <w:rPr>
          <w:lang w:val="en-US"/>
        </w:rPr>
        <w:t xml:space="preserve">rief description of each </w:t>
      </w:r>
      <w:r w:rsidR="00000B5E">
        <w:rPr>
          <w:lang w:val="en-US"/>
        </w:rPr>
        <w:t>c</w:t>
      </w:r>
      <w:r w:rsidR="00000B5E" w:rsidRPr="003F4591">
        <w:rPr>
          <w:lang w:val="en-US"/>
        </w:rPr>
        <w:t>lassifier</w:t>
      </w:r>
      <w:r w:rsidR="00000B5E">
        <w:rPr>
          <w:lang w:val="en-US"/>
        </w:rPr>
        <w:t>.</w:t>
      </w:r>
    </w:p>
    <w:p w14:paraId="22E8F6D7" w14:textId="4DC7BE3F" w:rsidR="00460D73" w:rsidRPr="00460D73" w:rsidRDefault="00460D73" w:rsidP="00120E8D">
      <w:pPr>
        <w:pStyle w:val="Heading3"/>
        <w:rPr>
          <w:highlight w:val="yellow"/>
        </w:rPr>
      </w:pPr>
      <w:r w:rsidRPr="006710F1">
        <w:rPr>
          <w:highlight w:val="yellow"/>
          <w:lang w:val="en-US"/>
        </w:rPr>
        <w:lastRenderedPageBreak/>
        <w:t>Naive Bayes Classifier (</w:t>
      </w:r>
      <w:r w:rsidRPr="006710F1">
        <w:rPr>
          <w:highlight w:val="yellow"/>
        </w:rPr>
        <w:t>NB)</w:t>
      </w:r>
    </w:p>
    <w:p w14:paraId="4D0DA62F" w14:textId="4A0C2C34" w:rsidR="00460D73" w:rsidRPr="00000B5E" w:rsidRDefault="00460D73" w:rsidP="00000B5E">
      <w:pPr>
        <w:ind w:left="567"/>
      </w:pPr>
      <w:r w:rsidRPr="00460D73">
        <w:t>NB is a probabilistic classifier that based on Bayes’ theorem</w:t>
      </w:r>
      <w:r>
        <w:t xml:space="preserve"> </w:t>
      </w:r>
      <w:r>
        <w:fldChar w:fldCharType="begin"/>
      </w:r>
      <w:r w:rsidR="00021864">
        <w:instrText xml:space="preserve"> ADDIN ZOTERO_ITEM CSL_CITATION {"citationID":"uLsgaUvu","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fldChar w:fldCharType="separate"/>
      </w:r>
      <w:r>
        <w:rPr>
          <w:noProof/>
        </w:rPr>
        <w:t>[3]</w:t>
      </w:r>
      <w:r>
        <w:fldChar w:fldCharType="end"/>
      </w:r>
      <w:r>
        <w:t>.</w:t>
      </w:r>
      <w:r w:rsidRPr="00460D73">
        <w:t xml:space="preserve">It is assume that there is a strong independence among all the features and they are equally </w:t>
      </w:r>
      <w:r>
        <w:t xml:space="preserve"> </w:t>
      </w:r>
      <w:r w:rsidRPr="00460D73">
        <w:rPr>
          <w:rFonts w:cs="Times New Roman"/>
          <w:lang w:val="en-US"/>
        </w:rPr>
        <w:t>significant [17] [2]. The main advantage of the NB classifier is its short computational time for training [17].</w:t>
      </w:r>
    </w:p>
    <w:p w14:paraId="4190506E" w14:textId="26DE9253" w:rsidR="00460D73" w:rsidRDefault="00460D73" w:rsidP="00120E8D">
      <w:pPr>
        <w:pStyle w:val="Heading3"/>
        <w:rPr>
          <w:highlight w:val="yellow"/>
        </w:rPr>
      </w:pPr>
      <w:r w:rsidRPr="00120E8D">
        <w:rPr>
          <w:highlight w:val="yellow"/>
        </w:rPr>
        <w:t>K-</w:t>
      </w:r>
      <w:r w:rsidRPr="006710F1">
        <w:rPr>
          <w:highlight w:val="yellow"/>
          <w:lang w:eastAsia="en-IN"/>
        </w:rPr>
        <w:t>Nearest Neighbor Classifier (</w:t>
      </w:r>
      <w:r w:rsidRPr="006710F1">
        <w:rPr>
          <w:highlight w:val="yellow"/>
        </w:rPr>
        <w:t>KNN)</w:t>
      </w:r>
    </w:p>
    <w:p w14:paraId="2EB06E9D" w14:textId="66F89988" w:rsidR="00460D73" w:rsidRPr="00000B5E" w:rsidRDefault="00460D73" w:rsidP="00000B5E">
      <w:pPr>
        <w:spacing w:line="240" w:lineRule="auto"/>
        <w:ind w:left="567"/>
        <w:rPr>
          <w:rFonts w:cs="Times New Roman"/>
          <w:szCs w:val="24"/>
          <w:lang w:val="fr-FR" w:eastAsia="fr-FR"/>
        </w:rPr>
      </w:pPr>
      <w:r>
        <w:rPr>
          <w:rFonts w:cs="Times New Roman"/>
          <w:szCs w:val="24"/>
          <w:lang w:val="fr-FR" w:eastAsia="fr-FR"/>
        </w:rPr>
        <w:t>KNN</w:t>
      </w:r>
      <w:r w:rsidRPr="00460D73">
        <w:rPr>
          <w:rFonts w:cs="Times New Roman"/>
          <w:szCs w:val="24"/>
          <w:lang w:val="fr-FR" w:eastAsia="fr-FR"/>
        </w:rPr>
        <w:t xml:space="preserve"> is a classification method that is part of a wider family of pattern recognition algorithmes known as lazy learning or instance-based algorithms</w:t>
      </w:r>
      <w:r w:rsidR="003F4591">
        <w:rPr>
          <w:rFonts w:cs="Times New Roman"/>
          <w:szCs w:val="24"/>
          <w:lang w:val="fr-FR" w:eastAsia="fr-FR"/>
        </w:rPr>
        <w:t xml:space="preserve"> </w:t>
      </w:r>
      <w:r w:rsidR="003F4591">
        <w:rPr>
          <w:rFonts w:cs="Times New Roman"/>
          <w:szCs w:val="24"/>
          <w:lang w:val="fr-FR" w:eastAsia="fr-FR"/>
        </w:rPr>
        <w:fldChar w:fldCharType="begin"/>
      </w:r>
      <w:r w:rsidR="00021864">
        <w:rPr>
          <w:rFonts w:cs="Times New Roman"/>
          <w:szCs w:val="24"/>
          <w:lang w:val="fr-FR" w:eastAsia="fr-FR"/>
        </w:rPr>
        <w:instrText xml:space="preserve"> ADDIN ZOTERO_ITEM CSL_CITATION {"citationID":"W48G2tUy","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Pr>
          <w:rFonts w:cs="Times New Roman"/>
          <w:szCs w:val="24"/>
          <w:lang w:val="fr-FR" w:eastAsia="fr-FR"/>
        </w:rPr>
        <w:fldChar w:fldCharType="separate"/>
      </w:r>
      <w:r w:rsidR="003F4591">
        <w:rPr>
          <w:rFonts w:cs="Times New Roman"/>
          <w:noProof/>
          <w:szCs w:val="24"/>
          <w:lang w:val="fr-FR" w:eastAsia="fr-FR"/>
        </w:rPr>
        <w:t>[3]</w:t>
      </w:r>
      <w:r w:rsidR="003F4591">
        <w:rPr>
          <w:rFonts w:cs="Times New Roman"/>
          <w:szCs w:val="24"/>
          <w:lang w:val="fr-FR" w:eastAsia="fr-FR"/>
        </w:rPr>
        <w:fldChar w:fldCharType="end"/>
      </w:r>
      <w:r w:rsidRPr="00460D73">
        <w:rPr>
          <w:rFonts w:cs="Times New Roman"/>
          <w:szCs w:val="24"/>
          <w:lang w:val="fr-FR" w:eastAsia="fr-FR"/>
        </w:rPr>
        <w:t xml:space="preserve">. They </w:t>
      </w:r>
      <w:r>
        <w:rPr>
          <w:rFonts w:cs="Times New Roman"/>
          <w:szCs w:val="24"/>
          <w:lang w:val="fr-FR" w:eastAsia="fr-FR"/>
        </w:rPr>
        <w:t xml:space="preserve">are </w:t>
      </w:r>
      <w:r w:rsidRPr="00460D73">
        <w:rPr>
          <w:rFonts w:cs="Times New Roman"/>
          <w:szCs w:val="24"/>
          <w:lang w:val="fr-FR" w:eastAsia="fr-FR"/>
        </w:rPr>
        <w:t xml:space="preserve">based on determining the similarities between the unlabeled new query instance and its nearest k neighbors from the labeled training instance stored in memory rather than performing the generalization in an explicit training phase. The fundamental principle behind k-NN is that close points in space are likely to have </w:t>
      </w:r>
      <w:r>
        <w:rPr>
          <w:rFonts w:cs="Times New Roman"/>
          <w:szCs w:val="24"/>
          <w:lang w:val="fr-FR" w:eastAsia="fr-FR"/>
        </w:rPr>
        <w:t>similar</w:t>
      </w:r>
      <w:r w:rsidRPr="00460D73">
        <w:rPr>
          <w:rFonts w:cs="Times New Roman"/>
          <w:szCs w:val="24"/>
          <w:lang w:val="fr-FR" w:eastAsia="fr-FR"/>
        </w:rPr>
        <w:t xml:space="preserve"> class concepts. The input to the k-NN in classification problems is the k closest examples among the training examples, and the output is the labels of these instances. For </w:t>
      </w:r>
      <w:r>
        <w:rPr>
          <w:rFonts w:cs="Times New Roman"/>
          <w:szCs w:val="24"/>
          <w:lang w:val="fr-FR" w:eastAsia="fr-FR"/>
        </w:rPr>
        <w:t>a</w:t>
      </w:r>
      <w:r w:rsidRPr="00460D73">
        <w:rPr>
          <w:rFonts w:cs="Times New Roman"/>
          <w:szCs w:val="24"/>
          <w:lang w:val="fr-FR" w:eastAsia="fr-FR"/>
        </w:rPr>
        <w:t xml:space="preserve"> </w:t>
      </w:r>
      <w:r>
        <w:rPr>
          <w:rFonts w:cs="Times New Roman"/>
          <w:szCs w:val="24"/>
          <w:lang w:val="fr-FR" w:eastAsia="fr-FR"/>
        </w:rPr>
        <w:t>given example</w:t>
      </w:r>
      <w:r w:rsidRPr="00460D73">
        <w:rPr>
          <w:rFonts w:cs="Times New Roman"/>
          <w:szCs w:val="24"/>
          <w:lang w:val="fr-FR" w:eastAsia="fr-FR"/>
        </w:rPr>
        <w:t xml:space="preserve">, labeling is determined by the majority of votes cast by the k nearest neighbors. The comparison and computation of the distance between two points </w:t>
      </w:r>
      <w:r>
        <w:rPr>
          <w:rFonts w:cs="Times New Roman"/>
          <w:szCs w:val="24"/>
          <w:lang w:val="fr-FR" w:eastAsia="fr-FR"/>
        </w:rPr>
        <w:t>are</w:t>
      </w:r>
      <w:r w:rsidRPr="00460D73">
        <w:rPr>
          <w:rFonts w:cs="Times New Roman"/>
          <w:szCs w:val="24"/>
          <w:lang w:val="fr-FR" w:eastAsia="fr-FR"/>
        </w:rPr>
        <w:t xml:space="preserve"> based on a predefined distance metric, such as the Euclidean distance</w:t>
      </w:r>
      <w:r w:rsidR="003F4591">
        <w:rPr>
          <w:rFonts w:cs="Times New Roman"/>
          <w:szCs w:val="24"/>
          <w:lang w:val="fr-FR" w:eastAsia="fr-FR"/>
        </w:rPr>
        <w:t xml:space="preserve"> </w:t>
      </w:r>
      <w:r w:rsidR="003F4591">
        <w:rPr>
          <w:rFonts w:cs="Times New Roman"/>
          <w:szCs w:val="24"/>
          <w:lang w:val="fr-FR" w:eastAsia="fr-FR"/>
        </w:rPr>
        <w:fldChar w:fldCharType="begin"/>
      </w:r>
      <w:r w:rsidR="00021864">
        <w:rPr>
          <w:rFonts w:cs="Times New Roman"/>
          <w:szCs w:val="24"/>
          <w:lang w:val="fr-FR" w:eastAsia="fr-FR"/>
        </w:rPr>
        <w:instrText xml:space="preserve"> ADDIN ZOTERO_ITEM CSL_CITATION {"citationID":"ZtAFqpZI","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Pr>
          <w:rFonts w:cs="Times New Roman"/>
          <w:szCs w:val="24"/>
          <w:lang w:val="fr-FR" w:eastAsia="fr-FR"/>
        </w:rPr>
        <w:fldChar w:fldCharType="separate"/>
      </w:r>
      <w:r w:rsidR="003F4591">
        <w:rPr>
          <w:rFonts w:cs="Times New Roman"/>
          <w:noProof/>
          <w:szCs w:val="24"/>
          <w:lang w:val="fr-FR" w:eastAsia="fr-FR"/>
        </w:rPr>
        <w:t>[3]</w:t>
      </w:r>
      <w:r w:rsidR="003F4591">
        <w:rPr>
          <w:rFonts w:cs="Times New Roman"/>
          <w:szCs w:val="24"/>
          <w:lang w:val="fr-FR" w:eastAsia="fr-FR"/>
        </w:rPr>
        <w:fldChar w:fldCharType="end"/>
      </w:r>
      <w:r w:rsidRPr="00460D73">
        <w:rPr>
          <w:rFonts w:cs="Times New Roman"/>
          <w:szCs w:val="24"/>
          <w:lang w:val="fr-FR" w:eastAsia="fr-FR"/>
        </w:rPr>
        <w:t>.</w:t>
      </w:r>
    </w:p>
    <w:p w14:paraId="0D7E5F30" w14:textId="1A9233E9" w:rsidR="00444080" w:rsidRPr="00C07A0F" w:rsidRDefault="00444080" w:rsidP="00120E8D">
      <w:pPr>
        <w:pStyle w:val="Heading3"/>
      </w:pPr>
      <w:r w:rsidRPr="00C07A0F">
        <w:rPr>
          <w:lang w:eastAsia="en-IN"/>
        </w:rPr>
        <w:t>Support Vector Machines (</w:t>
      </w:r>
      <w:r w:rsidRPr="00C07A0F">
        <w:t>SVM)</w:t>
      </w:r>
    </w:p>
    <w:p w14:paraId="7D71F6F0" w14:textId="3CAC2277" w:rsidR="003F4591" w:rsidRDefault="003F4591" w:rsidP="00246A11">
      <w:pPr>
        <w:ind w:left="567"/>
        <w:rPr>
          <w:lang w:val="en-US"/>
        </w:rPr>
      </w:pPr>
      <w:r>
        <w:t>SVM is a supervised learning</w:t>
      </w:r>
      <w:r>
        <w:rPr>
          <w:rFonts w:hint="cs"/>
          <w:rtl/>
        </w:rPr>
        <w:t xml:space="preserve">  </w:t>
      </w:r>
      <w:r>
        <w:rPr>
          <w:lang w:val="en-US"/>
        </w:rPr>
        <w:t xml:space="preserve">methods used to </w:t>
      </w:r>
      <w:r w:rsidRPr="00884818">
        <w:t>analyze data for </w:t>
      </w:r>
      <w:r w:rsidRPr="001205A1">
        <w:t>classification</w:t>
      </w:r>
      <w:r w:rsidRPr="00884818">
        <w:t> and </w:t>
      </w:r>
      <w:r w:rsidRPr="001205A1">
        <w:t>regression analysis</w:t>
      </w:r>
      <w:r>
        <w:rPr>
          <w:lang w:val="en-US"/>
        </w:rPr>
        <w:t xml:space="preserve"> </w:t>
      </w:r>
      <w:r>
        <w:rPr>
          <w:lang w:val="en-US"/>
        </w:rPr>
        <w:fldChar w:fldCharType="begin"/>
      </w:r>
      <w:r w:rsidR="00E37A0C">
        <w:rPr>
          <w:lang w:val="en-US"/>
        </w:rPr>
        <w:instrText xml:space="preserve"> ADDIN ZOTERO_ITEM CSL_CITATION {"citationID":"OjxFvBxS","properties":{"formattedCitation":"[23]","plainCitation":"[23]","noteIndex":0},"citationItems":[{"id":"K9bgZ5tW/QgXkQ0JM","uris":["http://zotero.org/groups/2829045/items/SUQJ5S3Q"],"uri":["http://zotero.org/groups/2829045/items/SUQJ5S3Q"],"itemData":{"id":145,"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Pr>
          <w:lang w:val="en-US"/>
        </w:rPr>
        <w:fldChar w:fldCharType="separate"/>
      </w:r>
      <w:r w:rsidR="00246A11" w:rsidRPr="00246A11">
        <w:t>[23]</w:t>
      </w:r>
      <w:r>
        <w:rPr>
          <w:lang w:val="en-US"/>
        </w:rPr>
        <w:fldChar w:fldCharType="end"/>
      </w:r>
      <w:r>
        <w:rPr>
          <w:lang w:val="en-US"/>
        </w:rPr>
        <w:t xml:space="preserve">. It was </w:t>
      </w:r>
      <w:r w:rsidRPr="0069462D">
        <w:t>proposed by Vapnik in 1995</w:t>
      </w:r>
      <w:r w:rsidRPr="0069462D">
        <w:rPr>
          <w:lang w:val="en-US"/>
        </w:rPr>
        <w:t xml:space="preserve"> </w:t>
      </w:r>
      <w:r w:rsidRPr="0069462D">
        <w:rPr>
          <w:lang w:val="en-US"/>
        </w:rPr>
        <w:fldChar w:fldCharType="begin"/>
      </w:r>
      <w:r w:rsidR="00E37A0C">
        <w:rPr>
          <w:lang w:val="en-US"/>
        </w:rPr>
        <w:instrText xml:space="preserve"> ADDIN ZOTERO_ITEM CSL_CITATION {"citationID":"hLa7jgK0","properties":{"formattedCitation":"[23]","plainCitation":"[23]","noteIndex":0},"citationItems":[{"id":"K9bgZ5tW/QgXkQ0JM","uris":["http://zotero.org/groups/2829045/items/SUQJ5S3Q"],"uri":["http://zotero.org/groups/2829045/items/SUQJ5S3Q"],"itemData":{"id":145,"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sidRPr="0069462D">
        <w:rPr>
          <w:lang w:val="en-US"/>
        </w:rPr>
        <w:fldChar w:fldCharType="separate"/>
      </w:r>
      <w:r w:rsidR="00246A11" w:rsidRPr="00246A11">
        <w:t>[23]</w:t>
      </w:r>
      <w:r w:rsidRPr="0069462D">
        <w:rPr>
          <w:lang w:val="en-US"/>
        </w:rPr>
        <w:fldChar w:fldCharType="end"/>
      </w:r>
      <w:r w:rsidRPr="0069462D">
        <w:rPr>
          <w:lang w:val="en-US"/>
        </w:rPr>
        <w:t xml:space="preserve"> . </w:t>
      </w:r>
      <w:r w:rsidRPr="0069462D">
        <w:t xml:space="preserve">The </w:t>
      </w:r>
      <w:r w:rsidRPr="0069462D">
        <w:rPr>
          <w:lang w:val="en-US"/>
        </w:rPr>
        <w:t>main</w:t>
      </w:r>
      <w:r w:rsidRPr="0069462D">
        <w:t xml:space="preserve"> </w:t>
      </w:r>
      <w:r w:rsidRPr="0069462D">
        <w:rPr>
          <w:lang w:val="en-US"/>
        </w:rPr>
        <w:t>idea</w:t>
      </w:r>
      <w:r w:rsidRPr="0069462D">
        <w:t xml:space="preserve"> of SVM is to divides the available data set into </w:t>
      </w:r>
      <w:r w:rsidRPr="0069462D">
        <w:rPr>
          <w:lang w:val="en-US"/>
        </w:rPr>
        <w:t>two</w:t>
      </w:r>
      <w:r w:rsidRPr="0069462D">
        <w:t xml:space="preserve"> groups </w:t>
      </w:r>
      <w:r w:rsidRPr="0069462D">
        <w:rPr>
          <w:lang w:val="en-US"/>
        </w:rPr>
        <w:t xml:space="preserve"> by a hyperplane  </w:t>
      </w:r>
      <w:r w:rsidRPr="0069462D">
        <w:rPr>
          <w:lang w:val="en-US"/>
        </w:rPr>
        <w:fldChar w:fldCharType="begin"/>
      </w:r>
      <w:r w:rsidR="00021864">
        <w:rPr>
          <w:lang w:val="en-US"/>
        </w:rPr>
        <w:instrText xml:space="preserve"> ADDIN ZOTERO_ITEM CSL_CITATION {"citationID":"rsPIwiy3","properties":{"formattedCitation":"[2]","plainCitation":"[2]","noteIndex":0},"citationItems":[{"id":1509,"uris":["http://zotero.org/groups/4443633/items/WBAZJHAL"],"uri":["http://zotero.org/groups/4443633/items/WBAZJHAL"],"itemData":{"id":1509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69462D">
        <w:rPr>
          <w:lang w:val="en-US"/>
        </w:rPr>
        <w:fldChar w:fldCharType="separate"/>
      </w:r>
      <w:r w:rsidRPr="0072514F">
        <w:t>[2]</w:t>
      </w:r>
      <w:r w:rsidRPr="0069462D">
        <w:rPr>
          <w:lang w:val="en-US"/>
        </w:rPr>
        <w:fldChar w:fldCharType="end"/>
      </w:r>
      <w:r w:rsidRPr="0069462D">
        <w:rPr>
          <w:lang w:val="en-US"/>
        </w:rPr>
        <w:t xml:space="preserve"> in order to </w:t>
      </w:r>
      <w:r w:rsidRPr="0069462D">
        <w:t>to</w:t>
      </w:r>
      <w:r>
        <w:t xml:space="preserve"> maximiz</w:t>
      </w:r>
      <w:r>
        <w:rPr>
          <w:lang w:val="en-US"/>
        </w:rPr>
        <w:t>e</w:t>
      </w:r>
      <w:r>
        <w:t xml:space="preserve"> the </w:t>
      </w:r>
      <w:r>
        <w:rPr>
          <w:lang w:val="en-US"/>
        </w:rPr>
        <w:t>distance</w:t>
      </w:r>
      <w:r>
        <w:t xml:space="preserve"> between the two </w:t>
      </w:r>
      <w:r>
        <w:rPr>
          <w:lang w:val="en-US"/>
        </w:rPr>
        <w:t xml:space="preserve">groups </w:t>
      </w:r>
      <w:r>
        <w:rPr>
          <w:lang w:val="en-US"/>
        </w:rPr>
        <w:fldChar w:fldCharType="begin"/>
      </w:r>
      <w:r w:rsidR="00021864">
        <w:rPr>
          <w:lang w:val="en-US"/>
        </w:rPr>
        <w:instrText xml:space="preserve"> ADDIN ZOTERO_ITEM CSL_CITATION {"citationID":"3vPRIPHO","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Pr>
          <w:lang w:val="en-US"/>
        </w:rPr>
        <w:fldChar w:fldCharType="separate"/>
      </w:r>
      <w:r w:rsidRPr="0072514F">
        <w:t>[3]</w:t>
      </w:r>
      <w:r>
        <w:rPr>
          <w:lang w:val="en-US"/>
        </w:rPr>
        <w:fldChar w:fldCharType="end"/>
      </w:r>
      <w:r>
        <w:rPr>
          <w:lang w:val="en-US"/>
        </w:rPr>
        <w:t xml:space="preserve">. </w:t>
      </w:r>
      <w:r>
        <w:t xml:space="preserve">SVM is a binary classifier that </w:t>
      </w:r>
      <w:r>
        <w:rPr>
          <w:lang w:val="en-US"/>
        </w:rPr>
        <w:t>used</w:t>
      </w:r>
      <w:r>
        <w:t xml:space="preserve"> a</w:t>
      </w:r>
      <w:r>
        <w:rPr>
          <w:lang w:val="en-US"/>
        </w:rPr>
        <w:t xml:space="preserve"> </w:t>
      </w:r>
      <w:r>
        <w:t>linear method</w:t>
      </w:r>
      <w:r>
        <w:rPr>
          <w:lang w:val="en-US"/>
        </w:rPr>
        <w:t xml:space="preserve"> in addition to </w:t>
      </w:r>
      <w:r>
        <w:t>non-linear classification</w:t>
      </w:r>
      <w:r>
        <w:rPr>
          <w:lang w:val="en-US"/>
        </w:rPr>
        <w:t xml:space="preserve"> </w:t>
      </w:r>
      <w:r>
        <w:rPr>
          <w:lang w:val="en-US"/>
        </w:rPr>
        <w:fldChar w:fldCharType="begin"/>
      </w:r>
      <w:r w:rsidR="00021864">
        <w:rPr>
          <w:lang w:val="en-US"/>
        </w:rPr>
        <w:instrText xml:space="preserve"> ADDIN ZOTERO_ITEM CSL_CITATION {"citationID":"6wauqmnj","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Pr>
          <w:lang w:val="en-US"/>
        </w:rPr>
        <w:fldChar w:fldCharType="separate"/>
      </w:r>
      <w:r w:rsidRPr="0072514F">
        <w:t>[3]</w:t>
      </w:r>
      <w:r>
        <w:rPr>
          <w:lang w:val="en-US"/>
        </w:rPr>
        <w:fldChar w:fldCharType="end"/>
      </w:r>
      <w:r>
        <w:rPr>
          <w:lang w:val="en-US"/>
        </w:rPr>
        <w:t xml:space="preserve">. </w:t>
      </w:r>
    </w:p>
    <w:p w14:paraId="3C25A19A" w14:textId="0AB56205" w:rsidR="006C7D0C" w:rsidRDefault="006C7D0C" w:rsidP="00000B5E">
      <w:pPr>
        <w:ind w:left="567"/>
        <w:rPr>
          <w:lang w:val="en-US"/>
        </w:rPr>
      </w:pPr>
    </w:p>
    <w:p w14:paraId="60E4647B" w14:textId="2B095D59" w:rsidR="006C7D0C" w:rsidRDefault="006C7D0C" w:rsidP="006C7D0C">
      <w:pPr>
        <w:pStyle w:val="Heading2"/>
        <w:rPr>
          <w:highlight w:val="yellow"/>
        </w:rPr>
      </w:pPr>
      <w:r w:rsidRPr="006710F1">
        <w:rPr>
          <w:highlight w:val="yellow"/>
        </w:rPr>
        <w:t>Overview of Particle Swarm Optimization (PSO)</w:t>
      </w:r>
    </w:p>
    <w:p w14:paraId="214EF44E" w14:textId="7FC44F74" w:rsidR="006C7D0C" w:rsidRPr="006C7D0C" w:rsidRDefault="006C7D0C" w:rsidP="00246A11">
      <w:pPr>
        <w:pStyle w:val="NormalWeb"/>
        <w:jc w:val="both"/>
      </w:pPr>
      <w:r w:rsidRPr="006C5825">
        <w:t xml:space="preserve">PSO is an </w:t>
      </w:r>
      <w:r>
        <w:rPr>
          <w:rFonts w:ascii="Times" w:eastAsia="Times New Roman" w:hAnsi="Times"/>
          <w:sz w:val="20"/>
          <w:szCs w:val="20"/>
          <w:lang w:eastAsia="en-US"/>
        </w:rPr>
        <w:t>meta-heurstic</w:t>
      </w:r>
      <w:r w:rsidRPr="00ED6851">
        <w:rPr>
          <w:rFonts w:ascii="Times" w:eastAsia="Times New Roman" w:hAnsi="Times"/>
          <w:sz w:val="20"/>
          <w:szCs w:val="20"/>
          <w:lang w:eastAsia="en-US"/>
        </w:rPr>
        <w:t xml:space="preserve"> </w:t>
      </w:r>
      <w:r w:rsidRPr="006C5825">
        <w:t xml:space="preserve">technique </w:t>
      </w:r>
      <w:r>
        <w:t>inroduced</w:t>
      </w:r>
      <w:r w:rsidRPr="006C5825">
        <w:t xml:space="preserve"> by Kennedy and Eberhart </w:t>
      </w:r>
      <w:r>
        <w:fldChar w:fldCharType="begin"/>
      </w:r>
      <w:r w:rsidR="00021864">
        <w:instrText xml:space="preserve"> ADDIN ZOTERO_ITEM CSL_CITATION {"citationID":"rZOwSvdn","properties":{"formattedCitation":"[24]","plainCitation":"[24]","noteIndex":0},"citationItems":[{"id":1855,"uris":["http://zotero.org/groups/4443633/items/V9XQN29D"],"uri":["http://zotero.org/groups/4443633/items/V9XQN29D"],"itemData":{"id":1855,"type":"paper-conference","container-title":"Proceedings of ICNN'95 - International Conference on Neural Networks","DOI":"10.1109/ICNN.1995.488968","event":"ICNN'95 - International Conference on Neural Networks","event-place":"Perth, WA, Australia","ISBN":"978-0-7803-2768-9","page":"1942-1948","publisher":"IEEE","publisher-place":"Perth, WA, Australia","source":"DOI.org (Crossref)","title":"Particle swarm optimization","URL":"http://ieeexplore.ieee.org/document/488968/","volume":"4","author":[{"family":"Kennedy","given":"J."},{"family":"Eberhart","given":"R."}],"accessed":{"date-parts":[["2021",12,4]]},"issued":{"date-parts":[["1995"]]}}}],"schema":"https://github.com/citation-style-language/schema/raw/master/csl-citation.json"} </w:instrText>
      </w:r>
      <w:r>
        <w:fldChar w:fldCharType="separate"/>
      </w:r>
      <w:r w:rsidR="00246A11" w:rsidRPr="00246A11">
        <w:t>[24]</w:t>
      </w:r>
      <w:r>
        <w:fldChar w:fldCharType="end"/>
      </w:r>
      <w:r w:rsidRPr="006C5825">
        <w:t xml:space="preserve"> that was inspired by social behaviors seen in birds flocking and fish schooling. </w:t>
      </w:r>
      <w:r w:rsidRPr="00EB5409">
        <w:t>A swarm in PSO is made of multiple individuals known as particles who communicate through iterations to identify optimal solutions while traversing around the search space</w:t>
      </w:r>
      <w:r w:rsidRPr="006C5825">
        <w:t>.</w:t>
      </w:r>
      <w:r>
        <w:rPr>
          <w:rFonts w:hint="cs"/>
          <w:rtl/>
        </w:rPr>
        <w:t xml:space="preserve"> </w:t>
      </w:r>
      <w:r>
        <w:t>PSO performs searches using a population (swarm) of individuals (particles) that are updated from iteration to iteration. The population size is denoted as p</w:t>
      </w:r>
      <w:r w:rsidRPr="00EB5409">
        <w:rPr>
          <w:vertAlign w:val="subscript"/>
        </w:rPr>
        <w:t>size</w:t>
      </w:r>
      <w:r>
        <w:t xml:space="preserve">. </w:t>
      </w:r>
      <w:r w:rsidRPr="00EB5409">
        <w:t>To find the optim</w:t>
      </w:r>
      <w:r>
        <w:t>al</w:t>
      </w:r>
      <w:r w:rsidRPr="00EB5409">
        <w:t xml:space="preserve"> </w:t>
      </w:r>
      <w:r>
        <w:t>solution</w:t>
      </w:r>
      <w:r w:rsidRPr="00EB5409">
        <w:t>, each particle modifies its search direction based on two factors: its own best prior experience (p</w:t>
      </w:r>
      <w:r w:rsidRPr="00EB5409">
        <w:rPr>
          <w:vertAlign w:val="subscript"/>
        </w:rPr>
        <w:t>best</w:t>
      </w:r>
      <w:r w:rsidRPr="00EB5409">
        <w:t>) and the best experience of all other members (g</w:t>
      </w:r>
      <w:r w:rsidRPr="00EB5409">
        <w:rPr>
          <w:vertAlign w:val="subscript"/>
        </w:rPr>
        <w:t>best</w:t>
      </w:r>
      <w:r w:rsidRPr="00EB5409">
        <w:t>).</w:t>
      </w:r>
    </w:p>
    <w:p w14:paraId="043EF3CF" w14:textId="23DE9EC2" w:rsidR="006C7D0C" w:rsidRPr="006421BC" w:rsidRDefault="006C7D0C" w:rsidP="006421BC">
      <w:pPr>
        <w:pStyle w:val="Heading3"/>
        <w:rPr>
          <w:highlight w:val="yellow"/>
          <w:rtl/>
        </w:rPr>
      </w:pPr>
      <w:r w:rsidRPr="006421BC">
        <w:rPr>
          <w:highlight w:val="yellow"/>
        </w:rPr>
        <w:t>Binary Particle Swarm Optimization for Feature Selection</w:t>
      </w:r>
    </w:p>
    <w:p w14:paraId="7E838DFD" w14:textId="606DC92C" w:rsidR="006C7D0C" w:rsidRDefault="006C7D0C" w:rsidP="00246A11">
      <w:pPr>
        <w:rPr>
          <w:rFonts w:cs="Times New Roman"/>
          <w:szCs w:val="24"/>
          <w:lang w:val="fr-FR" w:eastAsia="fr-FR"/>
        </w:rPr>
      </w:pPr>
      <w:r w:rsidRPr="00E361A3">
        <w:rPr>
          <w:rFonts w:cs="Times New Roman"/>
          <w:szCs w:val="24"/>
          <w:lang w:val="fr-FR" w:eastAsia="fr-FR"/>
        </w:rPr>
        <w:t xml:space="preserve">Many optimization problems in a space </w:t>
      </w:r>
      <w:r>
        <w:rPr>
          <w:rFonts w:cs="Times New Roman"/>
          <w:szCs w:val="24"/>
          <w:lang w:val="fr-FR" w:eastAsia="fr-FR"/>
        </w:rPr>
        <w:t>are</w:t>
      </w:r>
      <w:r w:rsidRPr="00E361A3">
        <w:rPr>
          <w:rFonts w:cs="Times New Roman"/>
          <w:szCs w:val="24"/>
          <w:lang w:val="fr-FR" w:eastAsia="fr-FR"/>
        </w:rPr>
        <w:t xml:space="preserve"> discrete,</w:t>
      </w:r>
      <w:r>
        <w:rPr>
          <w:rFonts w:cs="Times New Roman"/>
          <w:szCs w:val="24"/>
          <w:lang w:val="fr-FR" w:eastAsia="fr-FR"/>
        </w:rPr>
        <w:t xml:space="preserve"> </w:t>
      </w:r>
      <w:r w:rsidRPr="00E1777F">
        <w:rPr>
          <w:rFonts w:cs="Times New Roman"/>
          <w:szCs w:val="24"/>
          <w:lang w:val="fr-FR" w:eastAsia="fr-FR"/>
        </w:rPr>
        <w:t>Binary particle swarm optimization (BPSO)</w:t>
      </w:r>
      <w:r>
        <w:rPr>
          <w:rFonts w:cs="Times New Roman"/>
          <w:szCs w:val="24"/>
          <w:lang w:val="fr-FR" w:eastAsia="fr-FR"/>
        </w:rPr>
        <w:t xml:space="preserve"> </w:t>
      </w:r>
      <w:r w:rsidRPr="00E1777F">
        <w:rPr>
          <w:rFonts w:cs="Times New Roman"/>
          <w:szCs w:val="24"/>
          <w:lang w:val="fr-FR" w:eastAsia="fr-FR"/>
        </w:rPr>
        <w:t xml:space="preserve">has been proposed to solve </w:t>
      </w:r>
      <w:r>
        <w:rPr>
          <w:rFonts w:cs="Times New Roman"/>
          <w:szCs w:val="24"/>
          <w:lang w:val="fr-FR" w:eastAsia="fr-FR"/>
        </w:rPr>
        <w:t xml:space="preserve">these types of tasks </w:t>
      </w:r>
      <w:r>
        <w:rPr>
          <w:rFonts w:cs="Times New Roman"/>
          <w:szCs w:val="24"/>
          <w:lang w:val="fr-FR" w:eastAsia="fr-FR"/>
        </w:rPr>
        <w:fldChar w:fldCharType="begin"/>
      </w:r>
      <w:r w:rsidR="00021864">
        <w:rPr>
          <w:rFonts w:cs="Times New Roman"/>
          <w:szCs w:val="24"/>
          <w:lang w:val="fr-FR" w:eastAsia="fr-FR"/>
        </w:rPr>
        <w:instrText xml:space="preserve"> ADDIN ZOTERO_ITEM CSL_CITATION {"citationID":"MYGLGebc","properties":{"formattedCitation":"[25]","plainCitation":"[25]","noteIndex":0},"citationItems":[{"id":1853,"uris":["http://zotero.org/groups/4443633/items/XU6ZNM37"],"uri":["http://zotero.org/groups/4443633/items/XU6ZNM37"],"itemData":{"id":1853,"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Pr>
          <w:rFonts w:cs="Times New Roman"/>
          <w:szCs w:val="24"/>
          <w:lang w:val="fr-FR" w:eastAsia="fr-FR"/>
        </w:rPr>
        <w:fldChar w:fldCharType="separate"/>
      </w:r>
      <w:r w:rsidR="00246A11" w:rsidRPr="00246A11">
        <w:t>[25]</w:t>
      </w:r>
      <w:r>
        <w:rPr>
          <w:rFonts w:cs="Times New Roman"/>
          <w:szCs w:val="24"/>
          <w:lang w:val="fr-FR" w:eastAsia="fr-FR"/>
        </w:rPr>
        <w:fldChar w:fldCharType="end"/>
      </w:r>
      <w:r>
        <w:rPr>
          <w:rFonts w:cs="Times New Roman"/>
          <w:szCs w:val="24"/>
          <w:lang w:val="fr-FR" w:eastAsia="fr-FR"/>
        </w:rPr>
        <w:t>. Its another version of PSO that utilize the</w:t>
      </w:r>
      <w:r w:rsidRPr="00E1777F">
        <w:rPr>
          <w:rFonts w:cs="Times New Roman"/>
          <w:szCs w:val="24"/>
          <w:lang w:val="fr-FR" w:eastAsia="fr-FR"/>
        </w:rPr>
        <w:t xml:space="preserve"> personal best (pbest) and global best (gbest) solutions </w:t>
      </w:r>
      <w:r>
        <w:rPr>
          <w:rFonts w:cs="Times New Roman"/>
          <w:szCs w:val="24"/>
          <w:lang w:val="fr-FR" w:eastAsia="fr-FR"/>
        </w:rPr>
        <w:t>to update</w:t>
      </w:r>
      <w:r w:rsidRPr="00E1777F">
        <w:rPr>
          <w:rFonts w:cs="Times New Roman"/>
          <w:szCs w:val="24"/>
          <w:lang w:val="fr-FR" w:eastAsia="fr-FR"/>
        </w:rPr>
        <w:t xml:space="preserve"> the velocity </w:t>
      </w:r>
      <w:r>
        <w:rPr>
          <w:rFonts w:cs="Times New Roman"/>
          <w:szCs w:val="24"/>
          <w:lang w:val="fr-FR" w:eastAsia="fr-FR"/>
        </w:rPr>
        <w:t xml:space="preserve">and </w:t>
      </w:r>
      <w:r w:rsidRPr="00E1777F">
        <w:rPr>
          <w:rFonts w:cs="Times New Roman"/>
          <w:szCs w:val="24"/>
          <w:lang w:val="fr-FR" w:eastAsia="fr-FR"/>
        </w:rPr>
        <w:t>position</w:t>
      </w:r>
      <w:r>
        <w:rPr>
          <w:rFonts w:cs="Times New Roman"/>
          <w:szCs w:val="24"/>
          <w:lang w:val="fr-FR" w:eastAsia="fr-FR"/>
        </w:rPr>
        <w:fldChar w:fldCharType="begin"/>
      </w:r>
      <w:r w:rsidR="00021864">
        <w:rPr>
          <w:rFonts w:cs="Times New Roman"/>
          <w:szCs w:val="24"/>
          <w:lang w:val="fr-FR" w:eastAsia="fr-FR"/>
        </w:rPr>
        <w:instrText xml:space="preserve"> ADDIN ZOTERO_ITEM CSL_CITATION {"citationID":"XQLnxwnv","properties":{"formattedCitation":"[26]","plainCitation":"[26]","noteIndex":0},"citationItems":[{"id":1854,"uris":["http://zotero.org/groups/4443633/items/R3YGLQBG"],"uri":["http://zotero.org/groups/4443633/items/R3YGLQBG"],"itemData":{"id":1854,"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Pr>
          <w:rFonts w:cs="Times New Roman"/>
          <w:szCs w:val="24"/>
          <w:lang w:val="fr-FR" w:eastAsia="fr-FR"/>
        </w:rPr>
        <w:fldChar w:fldCharType="separate"/>
      </w:r>
      <w:r w:rsidR="00246A11" w:rsidRPr="00246A11">
        <w:t>[26]</w:t>
      </w:r>
      <w:r>
        <w:rPr>
          <w:rFonts w:cs="Times New Roman"/>
          <w:szCs w:val="24"/>
          <w:lang w:val="fr-FR" w:eastAsia="fr-FR"/>
        </w:rPr>
        <w:fldChar w:fldCharType="end"/>
      </w:r>
      <w:r>
        <w:rPr>
          <w:rFonts w:cs="Times New Roman"/>
          <w:szCs w:val="24"/>
          <w:lang w:val="fr-FR" w:eastAsia="fr-FR"/>
        </w:rPr>
        <w:t xml:space="preserve">. The volicity will updated as following for each particle </w:t>
      </w:r>
      <w:r>
        <w:rPr>
          <w:rFonts w:cs="Times New Roman"/>
          <w:szCs w:val="24"/>
          <w:lang w:val="fr-FR" w:eastAsia="fr-FR"/>
        </w:rPr>
        <w:fldChar w:fldCharType="begin"/>
      </w:r>
      <w:r w:rsidR="00021864">
        <w:rPr>
          <w:rFonts w:cs="Times New Roman"/>
          <w:szCs w:val="24"/>
          <w:lang w:val="fr-FR" w:eastAsia="fr-FR"/>
        </w:rPr>
        <w:instrText xml:space="preserve"> ADDIN ZOTERO_ITEM CSL_CITATION {"citationID":"kHYJkIsT","properties":{"formattedCitation":"[26]","plainCitation":"[26]","noteIndex":0},"citationItems":[{"id":1854,"uris":["http://zotero.org/groups/4443633/items/R3YGLQBG"],"uri":["http://zotero.org/groups/4443633/items/R3YGLQBG"],"itemData":{"id":1854,"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Pr>
          <w:rFonts w:cs="Times New Roman"/>
          <w:szCs w:val="24"/>
          <w:lang w:val="fr-FR" w:eastAsia="fr-FR"/>
        </w:rPr>
        <w:fldChar w:fldCharType="separate"/>
      </w:r>
      <w:r w:rsidR="00246A11" w:rsidRPr="00246A11">
        <w:t>[26]</w:t>
      </w:r>
      <w:r>
        <w:rPr>
          <w:rFonts w:cs="Times New Roman"/>
          <w:szCs w:val="24"/>
          <w:lang w:val="fr-FR" w:eastAsia="fr-FR"/>
        </w:rPr>
        <w:fldChar w:fldCharType="end"/>
      </w:r>
      <w:r>
        <w:rPr>
          <w:rFonts w:cs="Times New Roman"/>
          <w:szCs w:val="24"/>
          <w:lang w:val="fr-FR" w:eastAsia="fr-FR"/>
        </w:rPr>
        <w:t xml:space="preserve"> </w:t>
      </w:r>
      <w:r>
        <w:rPr>
          <w:rFonts w:cs="Times New Roman"/>
          <w:szCs w:val="24"/>
          <w:lang w:val="fr-FR" w:eastAsia="fr-FR"/>
        </w:rPr>
        <w:fldChar w:fldCharType="begin"/>
      </w:r>
      <w:r w:rsidR="00021864">
        <w:rPr>
          <w:rFonts w:cs="Times New Roman"/>
          <w:szCs w:val="24"/>
          <w:lang w:val="fr-FR" w:eastAsia="fr-FR"/>
        </w:rPr>
        <w:instrText xml:space="preserve"> ADDIN ZOTERO_ITEM CSL_CITATION {"citationID":"9aeYjUHK","properties":{"formattedCitation":"[27]","plainCitation":"[27]","noteIndex":0},"citationItems":[{"id":1851,"uris":["http://zotero.org/groups/4443633/items/NFPQWZ2A"],"uri":["http://zotero.org/groups/4443633/items/NFPQWZ2A"],"itemData":{"id":1851,"type":"article-journal","abstract":"Gene expression profiles, which represent the state of a cell at a molecular level, have great potential as a medical diagnosis tool. Compared to the number of genes involved, available training data sets generally have a fairly small sample size in cancer type classification. These training data limitations constitute a challenge to certain classification methodologies. A reliable selection method for genes relevant for sample classification is needed in order to speed up the processing rate, decrease the predictive error rate, and to avoid incomprehensibility due to the large number of genes investigated. Improved binary particle swarm optimization (IBPSO) is used in this study to implement feature selection, and the K-nearest neighbor (K-NN) method serves as an evaluator of the IBPSO for gene expression data classification problems. Experimental results show that this method effectively simplifies feature selection and reduces the total number of features needed. The classification accuracy obtained by the proposed method has the highest classification accuracy in nine of the 11 gene expression data test problems, and is comparative to the classification accuracy of the two other test problems, as compared to the best results previously published.","container-title":"Computational Biology and Chemistry","DOI":"10.1016/j.compbiolchem.2007.09.005","ISSN":"1476-9271","issue":"1","journalAbbreviation":"Comput Biol Chem","language":"eng","note":"PMID: 18023261","page":"29-37","source":"PubMed","title":"Improved binary PSO for feature selection using gene expression data","volume":"32","author":[{"family":"Chuang","given":"Li-Yeh"},{"family":"Chang","given":"Hsueh-Wei"},{"family":"Tu","given":"Chung-Jui"},{"family":"Yang","given":"Cheng-Hong"}],"issued":{"date-parts":[["2008",2]]}}}],"schema":"https://github.com/citation-style-language/schema/raw/master/csl-citation.json"} </w:instrText>
      </w:r>
      <w:r>
        <w:rPr>
          <w:rFonts w:cs="Times New Roman"/>
          <w:szCs w:val="24"/>
          <w:lang w:val="fr-FR" w:eastAsia="fr-FR"/>
        </w:rPr>
        <w:fldChar w:fldCharType="separate"/>
      </w:r>
      <w:r w:rsidR="00246A11" w:rsidRPr="00246A11">
        <w:t>[27]</w:t>
      </w:r>
      <w:r>
        <w:rPr>
          <w:rFonts w:cs="Times New Roman"/>
          <w:szCs w:val="24"/>
          <w:lang w:val="fr-FR" w:eastAsia="fr-FR"/>
        </w:rPr>
        <w:fldChar w:fldCharType="end"/>
      </w:r>
      <w:r>
        <w:rPr>
          <w:rFonts w:cs="Times New Roman"/>
          <w:szCs w:val="24"/>
          <w:lang w:val="fr-FR" w:eastAsia="fr-FR"/>
        </w:rPr>
        <w:t xml:space="preserve"> : </w:t>
      </w:r>
    </w:p>
    <w:p w14:paraId="17EB16D4" w14:textId="77777777" w:rsidR="006C7D0C" w:rsidRDefault="00907BD8" w:rsidP="006C7D0C">
      <w:pPr>
        <w:rPr>
          <w:rFonts w:cs="Times New Roman"/>
          <w:szCs w:val="24"/>
          <w:lang w:val="fr-FR" w:eastAsia="fr-FR"/>
        </w:rPr>
      </w:pPr>
      <m:oMathPara>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=w</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d>
            <m:dPr>
              <m:ctrlPr>
                <w:rPr>
                  <w:rFonts w:ascii="Cambria Math" w:hAnsi="Cambria Math" w:cs="Times New Roman"/>
                  <w:i/>
                  <w:szCs w:val="24"/>
                  <w:lang w:val="fr-FR" w:eastAsia="fr-FR"/>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pbsest</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d>
            <m:dPr>
              <m:ctrlPr>
                <w:rPr>
                  <w:rFonts w:ascii="Cambria Math" w:hAnsi="Cambria Math" w:cs="Times New Roman"/>
                  <w:i/>
                  <w:szCs w:val="24"/>
                  <w:lang w:val="fr-FR" w:eastAsia="fr-FR"/>
                </w:rPr>
              </m:ctrlPr>
            </m:dPr>
            <m:e>
              <m:sSup>
                <m:sSupPr>
                  <m:ctrlPr>
                    <w:rPr>
                      <w:rFonts w:ascii="Cambria Math" w:hAnsi="Cambria Math" w:cs="Times New Roman"/>
                      <w:i/>
                      <w:szCs w:val="24"/>
                      <w:lang w:val="fr-FR" w:eastAsia="fr-FR"/>
                    </w:rPr>
                  </m:ctrlPr>
                </m:sSupPr>
                <m:e>
                  <m:r>
                    <w:rPr>
                      <w:rFonts w:ascii="Cambria Math" w:hAnsi="Cambria Math" w:cs="Times New Roman"/>
                      <w:szCs w:val="24"/>
                      <w:lang w:val="fr-FR" w:eastAsia="fr-FR"/>
                    </w:rPr>
                    <m:t>gbest</m:t>
                  </m:r>
                </m:e>
                <m:sup>
                  <m:r>
                    <w:rPr>
                      <w:rFonts w:ascii="Cambria Math" w:hAnsi="Cambria Math" w:cs="Times New Roman"/>
                      <w:szCs w:val="24"/>
                      <w:lang w:val="fr-FR" w:eastAsia="fr-FR"/>
                    </w:rPr>
                    <m:t>d</m:t>
                  </m:r>
                </m:sup>
              </m:s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oMath>
      </m:oMathPara>
    </w:p>
    <w:p w14:paraId="30D7767E" w14:textId="77777777" w:rsidR="006C7D0C" w:rsidRDefault="006C7D0C" w:rsidP="006C7D0C">
      <w:pPr>
        <w:rPr>
          <w:lang w:val="en-US"/>
        </w:rPr>
      </w:pPr>
    </w:p>
    <w:p w14:paraId="54E99172" w14:textId="77777777" w:rsidR="006C7D0C" w:rsidRDefault="006C7D0C" w:rsidP="006C7D0C">
      <w:r>
        <w:t xml:space="preserve">where </w:t>
      </w:r>
      <m:oMath>
        <m:r>
          <w:rPr>
            <w:rFonts w:ascii="Cambria Math" w:hAnsi="Cambria Math" w:cs="Times New Roman"/>
            <w:szCs w:val="24"/>
            <w:lang w:val="fr-FR" w:eastAsia="fr-FR"/>
          </w:rPr>
          <m:t>v</m:t>
        </m:r>
      </m:oMath>
      <w:r>
        <w:t xml:space="preserve"> is the velocity, </w:t>
      </w:r>
      <m:oMath>
        <m:r>
          <w:rPr>
            <w:rFonts w:ascii="Cambria Math" w:hAnsi="Cambria Math"/>
          </w:rPr>
          <m:t>w</m:t>
        </m:r>
      </m:oMath>
      <w:r>
        <w:t xml:space="preserve"> is the inertia weight,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oMath>
      <w: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oMath>
      <w:r>
        <w:t xml:space="preserve"> are the acceleration factors,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oMath>
      <w: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oMath>
      <w:r>
        <w:t xml:space="preserve">  are two independent random numbers between 0 and 1, </w:t>
      </w:r>
      <m:oMath>
        <m:r>
          <w:rPr>
            <w:rFonts w:ascii="Cambria Math" w:hAnsi="Cambria Math" w:cs="Times New Roman"/>
            <w:szCs w:val="24"/>
            <w:lang w:val="fr-FR" w:eastAsia="fr-FR"/>
          </w:rPr>
          <m:t>x</m:t>
        </m:r>
      </m:oMath>
      <w:r>
        <w:t xml:space="preserve"> is the position of particle (solution),  </w:t>
      </w:r>
      <m:oMath>
        <m:r>
          <w:rPr>
            <w:rFonts w:ascii="Cambria Math" w:hAnsi="Cambria Math" w:cs="Times New Roman"/>
            <w:szCs w:val="24"/>
            <w:lang w:val="fr-FR" w:eastAsia="fr-FR"/>
          </w:rPr>
          <m:t>pbsest</m:t>
        </m:r>
      </m:oMath>
      <w:r>
        <w:t xml:space="preserve"> is the personal best solution, </w:t>
      </w:r>
      <m:oMath>
        <m:r>
          <w:rPr>
            <w:rFonts w:ascii="Cambria Math" w:hAnsi="Cambria Math" w:cs="Times New Roman"/>
            <w:szCs w:val="24"/>
            <w:lang w:eastAsia="fr-FR"/>
          </w:rPr>
          <m:t>g</m:t>
        </m:r>
        <m:r>
          <w:rPr>
            <w:rFonts w:ascii="Cambria Math" w:hAnsi="Cambria Math" w:cs="Times New Roman"/>
            <w:szCs w:val="24"/>
            <w:lang w:val="fr-FR" w:eastAsia="fr-FR"/>
          </w:rPr>
          <m:t>bsest</m:t>
        </m:r>
      </m:oMath>
      <w:r>
        <w:t xml:space="preserve"> is the global best solution for the population,</w:t>
      </w:r>
      <w:r w:rsidRPr="001F09F9">
        <w:rPr>
          <w:rFonts w:ascii="Cambria Math" w:hAnsi="Cambria Math" w:cs="Times New Roman"/>
          <w:i/>
          <w:szCs w:val="24"/>
          <w:lang w:val="fr-FR" w:eastAsia="fr-FR"/>
        </w:rPr>
        <w:t xml:space="preserve"> </w:t>
      </w:r>
      <m:oMath>
        <m:r>
          <w:rPr>
            <w:rFonts w:ascii="Cambria Math" w:hAnsi="Cambria Math" w:cs="Times New Roman"/>
            <w:szCs w:val="24"/>
            <w:lang w:val="fr-FR" w:eastAsia="fr-FR"/>
          </w:rPr>
          <m:t>i</m:t>
        </m:r>
      </m:oMath>
      <w:r>
        <w:t xml:space="preserve"> is the order of particle in the population, </w:t>
      </w:r>
      <m:oMath>
        <m:r>
          <w:rPr>
            <w:rFonts w:ascii="Cambria Math" w:hAnsi="Cambria Math"/>
          </w:rPr>
          <m:t>d</m:t>
        </m:r>
      </m:oMath>
      <w:r>
        <w:t xml:space="preserve"> is the dimension of search space, and </w:t>
      </w:r>
      <m:oMath>
        <m:r>
          <w:rPr>
            <w:rFonts w:ascii="Cambria Math" w:hAnsi="Cambria Math"/>
          </w:rPr>
          <m:t>t</m:t>
        </m:r>
      </m:oMath>
      <w:r>
        <w:t xml:space="preserve"> is the number of iterations. All the random numbers will be discussed in the </w:t>
      </w:r>
      <w:r>
        <w:rPr>
          <w:highlight w:val="yellow"/>
        </w:rPr>
        <w:t xml:space="preserve">experiments </w:t>
      </w:r>
      <w:r w:rsidRPr="00171FB8">
        <w:rPr>
          <w:highlight w:val="yellow"/>
        </w:rPr>
        <w:t>section</w:t>
      </w:r>
      <w:r>
        <w:t xml:space="preserve">. </w:t>
      </w:r>
      <w:r w:rsidRPr="00171FB8">
        <w:rPr>
          <w:strike/>
        </w:rPr>
        <w:t>Note that the velocity is bounded by the maximum velocity, vmax and minimum velocity, vmin. In this study, the vmax and vmin were set at 6 and −6, respectively [13]</w:t>
      </w:r>
      <w:r>
        <w:t xml:space="preserve">. </w:t>
      </w:r>
    </w:p>
    <w:p w14:paraId="1F7D9BCE" w14:textId="77777777" w:rsidR="006C7D0C" w:rsidRPr="00E60CC1" w:rsidRDefault="006C7D0C" w:rsidP="006C7D0C">
      <w:pPr>
        <w:rPr>
          <w:lang w:val="en-US"/>
        </w:rPr>
      </w:pPr>
    </w:p>
    <w:p w14:paraId="30CEFC10" w14:textId="43539C12" w:rsidR="006C7D0C" w:rsidRPr="00551CEF" w:rsidRDefault="006C7D0C" w:rsidP="00246A11">
      <w:pPr>
        <w:rPr>
          <w:color w:val="000000" w:themeColor="text1"/>
        </w:rPr>
      </w:pPr>
      <w:r w:rsidRPr="007D0553">
        <w:rPr>
          <w:color w:val="000000" w:themeColor="text1"/>
          <w:highlight w:val="yellow"/>
        </w:rPr>
        <w:t>In BPSO, probabilities</w:t>
      </w:r>
      <w:r w:rsidRPr="007D0553">
        <w:rPr>
          <w:color w:val="000000" w:themeColor="text1"/>
        </w:rPr>
        <w:t xml:space="preserve"> are used to determine the state of one bit, in other word, a particle moves in a state space constrained to zero and one on each dimension, for example if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v</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7D0553">
        <w:rPr>
          <w:color w:val="000000" w:themeColor="text1"/>
        </w:rPr>
        <w:t xml:space="preserve"> = 0.20, then</w:t>
      </w:r>
      <w:r>
        <w:rPr>
          <w:color w:val="000000" w:themeColor="text1"/>
        </w:rPr>
        <w:t xml:space="preserve">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x</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7D0553">
        <w:rPr>
          <w:color w:val="000000" w:themeColor="text1"/>
          <w:szCs w:val="24"/>
          <w:lang w:val="fr-FR" w:eastAsia="fr-FR"/>
        </w:rPr>
        <w:t xml:space="preserve"> </w:t>
      </w:r>
      <w:r>
        <w:rPr>
          <w:color w:val="000000" w:themeColor="text1"/>
        </w:rPr>
        <w:t xml:space="preserve">will be near to </w:t>
      </w:r>
      <w:r>
        <w:rPr>
          <w:color w:val="000000" w:themeColor="text1"/>
        </w:rPr>
        <w:lastRenderedPageBreak/>
        <w:t xml:space="preserve">zero more than one </w:t>
      </w:r>
      <w:r w:rsidRPr="007D0553">
        <w:rPr>
          <w:color w:val="000000" w:themeColor="text1"/>
        </w:rPr>
        <w:fldChar w:fldCharType="begin"/>
      </w:r>
      <w:r w:rsidR="00021864">
        <w:rPr>
          <w:color w:val="000000" w:themeColor="text1"/>
        </w:rPr>
        <w:instrText xml:space="preserve"> ADDIN ZOTERO_ITEM CSL_CITATION {"citationID":"Fsoef7Sn","properties":{"formattedCitation":"[25]","plainCitation":"[25]","noteIndex":0},"citationItems":[{"id":1853,"uris":["http://zotero.org/groups/4443633/items/XU6ZNM37"],"uri":["http://zotero.org/groups/4443633/items/XU6ZNM37"],"itemData":{"id":1853,"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sidRPr="007D0553">
        <w:rPr>
          <w:color w:val="000000" w:themeColor="text1"/>
        </w:rPr>
        <w:fldChar w:fldCharType="separate"/>
      </w:r>
      <w:r w:rsidR="00246A11" w:rsidRPr="00246A11">
        <w:t>[25]</w:t>
      </w:r>
      <w:r w:rsidRPr="007D0553">
        <w:rPr>
          <w:color w:val="000000" w:themeColor="text1"/>
        </w:rPr>
        <w:fldChar w:fldCharType="end"/>
      </w:r>
      <w:r w:rsidRPr="007D0553">
        <w:rPr>
          <w:color w:val="000000" w:themeColor="text1"/>
        </w:rPr>
        <w:t xml:space="preserve">. </w:t>
      </w:r>
      <w:r>
        <w:t>After the velocity is calculated using Equation (1) , it will converted into probability value using Equation (</w:t>
      </w:r>
      <w:r w:rsidRPr="002038BC">
        <w:t>2),</w:t>
      </w:r>
      <w:r w:rsidR="002038BC" w:rsidRPr="002038BC">
        <w:t xml:space="preserve"> is known as a transfer function</w:t>
      </w:r>
      <w:r w:rsidR="002038BC">
        <w:t xml:space="preserve"> </w:t>
      </w:r>
      <w:r w:rsidR="002038BC">
        <w:fldChar w:fldCharType="begin"/>
      </w:r>
      <w:r w:rsidR="00021864">
        <w:instrText xml:space="preserve"> ADDIN ZOTERO_ITEM CSL_CITATION {"citationID":"HkoHBPgM","properties":{"formattedCitation":"[28]","plainCitation":"[28]","noteIndex":0},"citationItems":[{"id":1848,"uris":["http://zotero.org/groups/4443633/items/92VHPH7N"],"uri":["http://zotero.org/groups/4443633/items/92VHPH7N"],"itemData":{"id":1848,"type":"article-journal","abstract":"Particle swarm optimization (PSO) is a heuristic optimization algorithm generally applied to continuous domains. Binary PSO is a form of PSO applied to binary domains but uses the concepts of velocity and momentum from continuous PSO, which leads to its limited performance. In our previous work, we reformulated momentum as a stickiness property and velocity as a flipping probability to develop sticky binary PSO. The initial design provides a good base, but many key factors need to be investigated. In this article, we propose a new algorithm called dynamic sticky binary PSO by developing a dynamic parameter control strategy based on an investigation of exploration and exploitation in the binary search spaces. The proposed algorithm is compared with four state-of-the-art dynamic binary algorithms on two types of binary problems: 1) knapsack and 2) feature selection. The experimental results on the knapsack datasets show that the new velocity and momentum assist sticky binary PSO in evolving better solutions than the benchmark algorithms. On feature selection, the dynamic strategy takes the advantages of these two newly defined movement concepts to help the proposed algorithm to produce smaller feature subsets with higher classification performance. This is the first time in the binary PSO, the four important concepts, that is, velocity, momentum, exploration, and exploitation, are investigated systematically to capture the properties of the binary search spaces to evolve better solutions for binary problems.","container-title":"IEEE Transactions on Cybernetics","DOI":"10.1109/TCYB.2019.2944141","journalAbbreviation":"IEEE Transactions on Cybernetics","page":"1-15","source":"ResearchGate","title":"A New Binary Particle Swarm Optimization Approach: Momentum and Dynamic Balance Between Exploration and Exploitation","title-short":"A New Binary Particle Swarm Optimization Approach","volume":"PP","author":[{"family":"Nguyen","given":"Bach"},{"family":"Xue","given":"Bing"},{"family":"Andreae","given":"Peter"},{"family":"Zhang","given":"Mengjie"}],"issued":{"date-parts":[["2019",10,11]]}}}],"schema":"https://github.com/citation-style-language/schema/raw/master/csl-citation.json"} </w:instrText>
      </w:r>
      <w:r w:rsidR="002038BC">
        <w:fldChar w:fldCharType="separate"/>
      </w:r>
      <w:r w:rsidR="00246A11" w:rsidRPr="00246A11">
        <w:t>[28]</w:t>
      </w:r>
      <w:r w:rsidR="002038BC">
        <w:fldChar w:fldCharType="end"/>
      </w:r>
      <w:r w:rsidR="002038BC">
        <w:t>.</w:t>
      </w:r>
    </w:p>
    <w:p w14:paraId="0FA8BD91" w14:textId="77777777" w:rsidR="006C7D0C" w:rsidRPr="00E60CC1" w:rsidRDefault="006C7D0C" w:rsidP="006C7D0C">
      <w:pPr>
        <w:rPr>
          <w:lang w:val="en-US"/>
        </w:rPr>
      </w:pPr>
    </w:p>
    <w:p w14:paraId="577D2FA7" w14:textId="77777777" w:rsidR="006C7D0C" w:rsidRPr="00834879" w:rsidRDefault="006C7D0C" w:rsidP="006C7D0C">
      <m:oMathPara>
        <m:oMath>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1 + exp⁡( -</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t + 1</m:t>
                  </m:r>
                </m:e>
              </m:d>
              <m:r>
                <m:rPr>
                  <m:sty m:val="p"/>
                </m:rPr>
                <w:rPr>
                  <w:rFonts w:ascii="Cambria Math" w:hAnsi="Cambria Math"/>
                </w:rPr>
                <m:t>)</m:t>
              </m:r>
            </m:den>
          </m:f>
        </m:oMath>
      </m:oMathPara>
    </w:p>
    <w:p w14:paraId="7899FA8C" w14:textId="77777777" w:rsidR="006C7D0C" w:rsidRDefault="006C7D0C" w:rsidP="006C7D0C"/>
    <w:p w14:paraId="462DC7BE" w14:textId="77777777" w:rsidR="006C7D0C" w:rsidRDefault="006C7D0C" w:rsidP="006C7D0C">
      <w:r>
        <w:t>The position of particle is updated as shown in Equation (3):</w:t>
      </w:r>
    </w:p>
    <w:p w14:paraId="655499AA" w14:textId="77777777" w:rsidR="006C7D0C" w:rsidRDefault="006C7D0C" w:rsidP="006C7D0C">
      <w:pPr>
        <w:rPr>
          <w:lang w:val="en-US"/>
        </w:rPr>
      </w:pPr>
    </w:p>
    <w:p w14:paraId="79980032" w14:textId="77777777" w:rsidR="006C7D0C" w:rsidRPr="00551CEF" w:rsidRDefault="00907BD8" w:rsidP="006C7D0C">
      <w:pPr>
        <w:rPr>
          <w:szCs w:val="24"/>
          <w:lang w:val="fr-FR" w:eastAsia="fr-FR"/>
        </w:rPr>
      </w:pPr>
      <m:oMathPara>
        <m:oMathParaPr>
          <m:jc m:val="center"/>
        </m:oMathParaPr>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r>
                      <w:rPr>
                        <w:rFonts w:ascii="Cambria Math" w:hAnsi="Cambria Math" w:cs="Times New Roman"/>
                        <w:szCs w:val="24"/>
                        <w:lang w:val="fr-FR" w:eastAsia="fr-FR"/>
                      </w:rPr>
                      <m:t xml:space="preserve">1, if rand&lt; </m:t>
                    </m:r>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cs="Times New Roman"/>
                        <w:szCs w:val="24"/>
                        <w:lang w:val="fr-FR" w:eastAsia="fr-FR"/>
                      </w:rPr>
                      <m:t xml:space="preserve"> </m:t>
                    </m:r>
                  </m:e>
                </m:mr>
                <m:mr>
                  <m:e>
                    <m:r>
                      <w:rPr>
                        <w:rFonts w:ascii="Cambria Math" w:hAnsi="Cambria Math" w:cs="Times New Roman"/>
                        <w:szCs w:val="24"/>
                        <w:lang w:val="fr-FR" w:eastAsia="fr-FR"/>
                      </w:rPr>
                      <m:t>0, otherwise</m:t>
                    </m:r>
                  </m:e>
                </m:mr>
              </m:m>
            </m:e>
          </m:d>
        </m:oMath>
      </m:oMathPara>
    </w:p>
    <w:p w14:paraId="7B22C24C" w14:textId="00BAF450" w:rsidR="002038BC" w:rsidRPr="002038BC" w:rsidRDefault="002038BC" w:rsidP="002038BC">
      <w:r>
        <w:t>w</w:t>
      </w:r>
      <w:r w:rsidRPr="002038BC">
        <w:t xml:space="preserve">here </w:t>
      </w:r>
      <m:oMath>
        <m:r>
          <w:rPr>
            <w:rFonts w:ascii="Cambria Math" w:hAnsi="Cambria Math" w:cs="Times New Roman"/>
            <w:szCs w:val="24"/>
            <w:lang w:val="fr-FR" w:eastAsia="fr-FR"/>
          </w:rPr>
          <m:t>rand</m:t>
        </m:r>
      </m:oMath>
      <w:r w:rsidRPr="002038BC">
        <w:t xml:space="preserve"> is a random number between 0 and 1. Considering the minimization function that applied in this paper pbest and gbest is </w:t>
      </w:r>
      <w:r w:rsidR="005F447C">
        <w:t>it</w:t>
      </w:r>
      <w:r w:rsidRPr="002038BC">
        <w:t>eratively updated as follows:</w:t>
      </w:r>
    </w:p>
    <w:p w14:paraId="7F84C8FA" w14:textId="77777777" w:rsidR="002038BC" w:rsidRPr="002038BC" w:rsidRDefault="002038BC" w:rsidP="002038BC">
      <w:pPr>
        <w:rPr>
          <w:strike/>
        </w:rPr>
      </w:pPr>
    </w:p>
    <w:p w14:paraId="241F2A44" w14:textId="1F3B64A6" w:rsidR="002038BC" w:rsidRPr="002038BC" w:rsidRDefault="00907BD8" w:rsidP="002038BC">
      <w:pPr>
        <w:rPr>
          <w:szCs w:val="24"/>
          <w:lang w:val="fr-FR" w:eastAsia="fr-FR"/>
        </w:rPr>
      </w:pPr>
      <m:oMathPara>
        <m:oMathParaPr>
          <m:jc m:val="center"/>
        </m:oMathParaP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&lt;F(</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r>
                      <w:rPr>
                        <w:rFonts w:ascii="Cambria Math" w:hAnsi="Cambria Math" w:cs="Times New Roman"/>
                        <w:szCs w:val="24"/>
                        <w:lang w:val="fr-FR" w:eastAsia="fr-FR"/>
                      </w:rPr>
                      <m:t xml:space="preserve">(t)) </m:t>
                    </m:r>
                  </m:e>
                </m:m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e>
                </m:mr>
              </m:m>
            </m:e>
          </m:d>
        </m:oMath>
      </m:oMathPara>
    </w:p>
    <w:p w14:paraId="5AA52787" w14:textId="77777777" w:rsidR="002038BC" w:rsidRPr="002038BC" w:rsidRDefault="002038BC" w:rsidP="002038BC">
      <w:pPr>
        <w:rPr>
          <w:szCs w:val="24"/>
          <w:lang w:val="fr-FR" w:eastAsia="fr-FR"/>
        </w:rPr>
      </w:pPr>
    </w:p>
    <w:p w14:paraId="0CEA420F" w14:textId="44910800" w:rsidR="002038BC" w:rsidRPr="002038BC" w:rsidRDefault="002038BC" w:rsidP="002038BC">
      <w:pPr>
        <w:rPr>
          <w:szCs w:val="24"/>
          <w:lang w:val="fr-FR" w:eastAsia="fr-FR"/>
        </w:rPr>
      </w:pPr>
      <m:oMathPara>
        <m:oMathParaPr>
          <m:jc m:val="center"/>
        </m:oMathParaPr>
        <m:oMath>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 xml:space="preserve">&lt;F(gbest(t)) </m:t>
                    </m:r>
                  </m:e>
                </m:mr>
                <m:mr>
                  <m:e>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e>
                </m:mr>
              </m:m>
            </m:e>
          </m:d>
        </m:oMath>
      </m:oMathPara>
    </w:p>
    <w:p w14:paraId="11F4EF07" w14:textId="77777777" w:rsidR="002038BC" w:rsidRPr="002038BC" w:rsidRDefault="002038BC" w:rsidP="002038BC">
      <w:pPr>
        <w:rPr>
          <w:szCs w:val="24"/>
          <w:lang w:val="fr-FR" w:eastAsia="fr-FR"/>
        </w:rPr>
      </w:pPr>
    </w:p>
    <w:p w14:paraId="69A0DC14" w14:textId="62C195DD" w:rsidR="00444080" w:rsidRPr="00C07A0F" w:rsidRDefault="002038BC" w:rsidP="00C07A0F">
      <w:pPr>
        <w:rPr>
          <w:szCs w:val="24"/>
          <w:lang w:val="fr-FR" w:eastAsia="fr-FR"/>
        </w:rPr>
      </w:pPr>
      <w:r>
        <w:t>w</w:t>
      </w:r>
      <w:r w:rsidRPr="002038BC">
        <w:t xml:space="preserve">here </w:t>
      </w:r>
      <m:oMath>
        <m:r>
          <w:rPr>
            <w:rFonts w:ascii="Cambria Math" w:hAnsi="Cambria Math" w:cs="Times New Roman"/>
            <w:szCs w:val="24"/>
            <w:lang w:val="fr-FR" w:eastAsia="fr-FR"/>
          </w:rPr>
          <m:t>x</m:t>
        </m:r>
      </m:oMath>
      <w:r w:rsidRPr="002038BC">
        <w:t xml:space="preserve"> is the solution, F(.) is the fitness function, and </w:t>
      </w:r>
      <m:oMath>
        <m:r>
          <w:rPr>
            <w:rFonts w:ascii="Cambria Math" w:hAnsi="Cambria Math" w:cs="Times New Roman"/>
            <w:szCs w:val="24"/>
            <w:lang w:val="fr-FR" w:eastAsia="fr-FR"/>
          </w:rPr>
          <m:t>t</m:t>
        </m:r>
      </m:oMath>
      <w:r w:rsidRPr="002038BC">
        <w:t xml:space="preserve"> is the number of iterations.</w:t>
      </w:r>
    </w:p>
    <w:p w14:paraId="0473A1C4" w14:textId="6988E3BA" w:rsidR="00B200BA" w:rsidRPr="006159F8" w:rsidRDefault="003677E2" w:rsidP="00D949CD">
      <w:pPr>
        <w:pStyle w:val="Heading1"/>
      </w:pPr>
      <w:r>
        <w:t xml:space="preserve">Related work </w:t>
      </w:r>
    </w:p>
    <w:p w14:paraId="18E02ADC" w14:textId="087FB447" w:rsidR="003677E2" w:rsidRPr="00FA2C38" w:rsidRDefault="003677E2" w:rsidP="00246A11">
      <w:pPr>
        <w:pStyle w:val="BodyText"/>
      </w:pPr>
      <w:r w:rsidRPr="00FA2C38">
        <w:t xml:space="preserve">Several research papers in the literature investigate the SDP problem. However, the most recent studies used machine learning approaches to create an appropriate model for this complex challenge. Some studies used pure machine learning methods with no pre-processing on the input datasets </w:t>
      </w:r>
      <w:r w:rsidRPr="00FA2C38">
        <w:fldChar w:fldCharType="begin"/>
      </w:r>
      <w:r w:rsidR="00021864">
        <w:instrText xml:space="preserve"> ADDIN ZOTERO_ITEM CSL_CITATION {"citationID":"BxVBcNRD","properties":{"formattedCitation":"[29]","plainCitation":"[29]","noteIndex":0},"citationItems":[{"id":1776,"uris":["http://zotero.org/groups/4443633/items/Q8UHI5UJ"],"uri":["http://zotero.org/groups/4443633/items/Q8UHI5UJ"],"itemData":{"id":1776,"type":"article-journal","container-title":"Expert Systems with Applications","DOI":"10.1016/j.eswa.2014.10.025","ISSN":"09574174","issue":"4","journalAbbreviation":"Expert Systems with Applications","language":"en","page":"1872-1879","source":"DOI.org (Crossref)","title":"A comparison of some soft computing methods for software fault prediction","volume":"42","author":[{"family":"Erturk","given":"Ezgi"},{"family":"Sezer","given":"Ebru Akcapinar"}],"issued":{"date-parts":[["2015",3]]}}}],"schema":"https://github.com/citation-style-language/schema/raw/master/csl-citation.json"} </w:instrText>
      </w:r>
      <w:r w:rsidRPr="00FA2C38">
        <w:fldChar w:fldCharType="separate"/>
      </w:r>
      <w:r w:rsidR="00246A11" w:rsidRPr="00246A11">
        <w:t>[29]</w:t>
      </w:r>
      <w:r w:rsidRPr="00FA2C38">
        <w:fldChar w:fldCharType="end"/>
      </w:r>
      <w:r w:rsidRPr="00FA2C38">
        <w:t>. In contrast, others used a combination of pre-processing methods on the datasets, such as feature selection to lower the dimensionality of input datasets or noise reduction from unbalanced datasets.</w:t>
      </w:r>
      <w:r w:rsidRPr="00FA2C38">
        <w:rPr>
          <w:rFonts w:hint="cs"/>
          <w:rtl/>
        </w:rPr>
        <w:t xml:space="preserve"> </w:t>
      </w:r>
      <w:r w:rsidRPr="00FA2C38">
        <w:t>This section will review the works that used the PSO for features selection to improve SDP.</w:t>
      </w:r>
    </w:p>
    <w:p w14:paraId="6AD8F94F" w14:textId="23483409" w:rsidR="003677E2" w:rsidRPr="00FA2C38" w:rsidRDefault="003677E2" w:rsidP="00246A11">
      <w:pPr>
        <w:pStyle w:val="BodyText"/>
      </w:pPr>
      <w:r w:rsidRPr="00FA2C38">
        <w:t xml:space="preserve">Wahono and Suryana </w:t>
      </w:r>
      <w:r w:rsidRPr="00FA2C38">
        <w:fldChar w:fldCharType="begin"/>
      </w:r>
      <w:r w:rsidR="00021864">
        <w:instrText xml:space="preserve"> ADDIN ZOTERO_ITEM CSL_CITATION {"citationID":"iHsNgzT8","properties":{"formattedCitation":"[30]","plainCitation":"[30]","noteIndex":0},"citationItems":[{"id":1541,"uris":["http://zotero.org/groups/4443633/items/K73PR9MH"],"uri":["http://zotero.org/groups/4443633/items/K73PR9MH"],"itemData":{"id":1541,"type":"article-journal","abstract":"The costs of finding and correcting software defects have been the most expensive activity in software development. The accurate prediction of defect</w:instrText>
      </w:r>
      <w:r w:rsidR="00021864">
        <w:rPr>
          <w:rFonts w:ascii="Times New Roman" w:hAnsi="Times New Roman" w:cs="Times New Roman"/>
        </w:rPr>
        <w:instrText>‐</w:instrText>
      </w:r>
      <w:r w:rsidR="00021864">
        <w:instrText xml:space="preserve">prone software modules can help the software testing effort, reduce costs, and improve the software testing process by focusing on fault-prone module. Recently, static code attributes are used as defect predictors in software defect prediction research, since they are useful, generalizable, easy to use, and widely used. However, two common aspects of data quality that can affect performance of software defect prediction are class imbalance and noisy attributes. In this research, we propose the combination of particle swarm optimization and bagging technique for improving the accuracy of the software defect prediction. Particle swarm optimization is applied to deal with the feature selection, and bagging technique is employed to deal with the class imbalance problem. The proposed method is evaluated using the data sets from NASA metric data repository. Results have indicated that the proposed method makes an impressive improvement in prediction performance for most classifiers.","container-title":"International Journal of Software Engineering and Its Applications","language":"en","page":"14","source":"Zotero","title":"Combining Particle Swarm Optimization based Feature Selection and Bagging Technique for Software Defect Prediction","author":[{"family":"Wahono","given":"Romi Satria"},{"family":"Suryana","given":"Nanna"}],"issued":{"date-parts":[["2013"]]}}}],"schema":"https://github.com/citation-style-language/schema/raw/master/csl-citation.json"} </w:instrText>
      </w:r>
      <w:r w:rsidRPr="00FA2C38">
        <w:fldChar w:fldCharType="separate"/>
      </w:r>
      <w:r w:rsidR="00246A11" w:rsidRPr="00246A11">
        <w:t>[30]</w:t>
      </w:r>
      <w:r w:rsidRPr="00FA2C38">
        <w:fldChar w:fldCharType="end"/>
      </w:r>
      <w:r w:rsidRPr="00FA2C38">
        <w:t xml:space="preserve"> presented a PSO-bagging approach combination to improve the performance of software defect prediction. PSO was employed to deal with feature selection, while the bagging approach was utilized to deal with class imbalance. In order to evaluate the suggested strategy, many machine learning classifiers were applied to nine datasets from NASA’s metric data repository. The AUC results showed that the proposed technique enhanced the prediction performance of the most commonly used ML classifiers. Wahono and Ahmad published similar work in </w:t>
      </w:r>
      <w:r w:rsidRPr="00FA2C38">
        <w:fldChar w:fldCharType="begin"/>
      </w:r>
      <w:r w:rsidR="00021864">
        <w:instrText xml:space="preserve"> ADDIN ZOTERO_ITEM CSL_CITATION {"citationID":"dnYpWpEn","properties":{"formattedCitation":"[31]","plainCitation":"[31]","noteIndex":0},"citationItems":[{"id":1542,"uris":["http://zotero.org/groups/4443633/items/56AXRWT9"],"uri":["http://zotero.org/groups/4443633/items/56AXRWT9"],"itemData":{"id":1542,"type":"article-journal","abstract":"Software defect prediction has been an important research topic in the software engineering field, especially to solve the inefficiency and ineffectiveness of existing industrial approach of software testing and reviews. The software defect prediction performance decreases significantly because the data set contains noisy attributes and class imbalance. Feature selection is generally used in machine learning when the learning task involves high-dimensional and noisy attribute datasets. Most of the feature selection algorithms, use local search throughout the entire process, consequently near-optimal to optimal solutions are quiet difficult to be achieved. Metaheuristic optimization can find a solution in the full search space and use a global searchability, significantly increasing the ability of finding high quality solutions within a reasonable period of time. In this research, we propose the combination of metaheuristic optimization methods and bagging technique for improvingthe performance of the software defect prediction. Metaherustic optimization methods (genetic algorithm and particle swarm optimization) are applied to deal with the feature selection, and bagging technique is employed to deal with the class imbalance problem. Results have indicated that the proposed methods makes an impressive improvement in prediction performance for most classifiers. Based on the comparison result, we conclude that there is no significant difference between particle swarm optimization and genetic algorithm when used as feature selection for most classifiers in software defect prediction.","container-title":"Journal of Software","DOI":"10.4304/jsw.9.5.1324-1333","journalAbbreviation":"Journal of Software","page":"1324-1333","source":"ResearchGate","title":"Metaheuristic Optimization based Feature Selection for Software Defect Prediction","volume":"9","author":[{"family":"Wahono","given":"Romi"},{"family":"Suryana","given":"N."},{"family":"Ahmad","given":"Sabrina"}],"issued":{"date-parts":[["2014",5,1]]}}}],"schema":"https://github.com/citation-style-language/schema/raw/master/csl-citation.json"} </w:instrText>
      </w:r>
      <w:r w:rsidRPr="00FA2C38">
        <w:fldChar w:fldCharType="separate"/>
      </w:r>
      <w:r w:rsidR="00246A11" w:rsidRPr="00246A11">
        <w:t>[31]</w:t>
      </w:r>
      <w:r w:rsidRPr="00FA2C38">
        <w:fldChar w:fldCharType="end"/>
      </w:r>
      <w:r w:rsidRPr="00FA2C38">
        <w:t>, in which GA and PSO algorithms were used as feature selection strategies for the SFP problem, while the bagging methodology was used to deal with the class imbalance problem. To test various FS techniques, ten classifiers were used across nine NASA MDP datasets. The AUC results revealed that the proposed FS techniques resulted in a major improvement in prediction performance for the majority of the used classifiers. Furthermore, it has been determined that there is no substantial difference between PSO and GA in feature selection for the majority of classifiers.</w:t>
      </w:r>
    </w:p>
    <w:p w14:paraId="20E13F2A" w14:textId="60D77AC6" w:rsidR="003677E2" w:rsidRPr="00FA2C38" w:rsidRDefault="003677E2" w:rsidP="003677E2">
      <w:pPr>
        <w:pStyle w:val="BodyText"/>
      </w:pPr>
      <w:r w:rsidRPr="00FA2C38">
        <w:t xml:space="preserve">Arora and Saha </w:t>
      </w:r>
      <w:r w:rsidRPr="00FA2C38">
        <w:fldChar w:fldCharType="begin"/>
      </w:r>
      <w:r w:rsidR="00021864">
        <w:instrText xml:space="preserve"> ADDIN ZOTERO_ITEM CSL_CITATION {"citationID":"Ia25ch2r","properties":{"formattedCitation":"[1]","plainCitation":"[1]","noteIndex":0},"citationItems":[{"id":1531,"uris":["http://zotero.org/groups/4443633/items/GUQB6LEM"],"uri":["http://zotero.org/groups/4443633/items/GUQB6LEM"],"itemData":{"id":1531,"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FA2C38">
        <w:fldChar w:fldCharType="separate"/>
      </w:r>
      <w:r w:rsidRPr="00FA2C38">
        <w:t>[1]</w:t>
      </w:r>
      <w:r w:rsidRPr="00FA2C38">
        <w:fldChar w:fldCharType="end"/>
      </w:r>
      <w:r w:rsidRPr="00FA2C38">
        <w:t xml:space="preserve"> introduced a software defect prediction model based on two classifiers, extreme learning machine (ELM) and kernel-based ELM (KELM). They employed five wrapper-based including PSO and seven filter-based feature selection approaches in their approach. They chose seven datasets from the PROMISE repository to test their method. Furthermore, they employed the accuracy metric to assess the performance feature selection model. They discovered that ELM-based classifiers worked better with wrapper-based feature selection approaches, but KELM classifiers performed better with filter-based methods.</w:t>
      </w:r>
    </w:p>
    <w:p w14:paraId="7C4104A6" w14:textId="15E57BE1" w:rsidR="003677E2" w:rsidRDefault="003677E2" w:rsidP="00246A11">
      <w:pPr>
        <w:pStyle w:val="BodyText"/>
      </w:pPr>
      <w:r w:rsidRPr="00FA2C38">
        <w:lastRenderedPageBreak/>
        <w:t xml:space="preserve">Recently, Malhorta et al. </w:t>
      </w:r>
      <w:r w:rsidRPr="00FA2C38">
        <w:fldChar w:fldCharType="begin"/>
      </w:r>
      <w:r w:rsidR="00021864">
        <w:instrText xml:space="preserve"> ADDIN ZOTERO_ITEM CSL_CITATION {"citationID":"GqEzZJuq","properties":{"formattedCitation":"[32]","plainCitation":"[32]","noteIndex":0},"citationItems":[{"id":1482,"uris":["http://zotero.org/groups/4443633/items/DYRKHFTH"],"uri":["http://zotero.org/groups/4443633/items/DYRKHFTH"],"itemData":{"id":1482,"type":"paper-conference","abstract":"With the growing number of software applications being developed for every small challenge, the importance of devising efficient software defect prediction models is imperative. Over the years, various machine learning techniques have been utilized to develop defect prediction model and have managed to achieve good results. In all defect prediction models, the task of correcting imbalanced data and feature selection has been of great significance. In this paper we have tried to analyze the working of the oversampling technique SMOTE along with feature selection using Particle Swarm Optimization on Object Oriented metrics. The selected features were then used to train the datasets one of the most popular classification techniques-Support Vector Machine to predict defects. The four datasets used for this study are of different Apache applications whose source code was obtained from open-source platforms and the raw data was pre-processed to obtain Object Oriented metrics. The performance measures used to record the results were Area Under ROC Curve, Recall and F-Measure values which showed that the Support Vector Classifier performed better on the dataset that had been balanced using SMOTE and acted upon by Particle Swarm Optimization for selecting feature set.","container-title":"2021 11th International Conference on Cloud Computing, Data Science Engineering (Confluence)","DOI":"10.1109/Confluence51648.2021.9377116","event":"2021 11th International Conference on Cloud Computing, Data Science Engineering (Confluence)","page":"88-93","source":"IEEE Xplore","title":"Application of Particle Swarm Optimization for Software Defect Prediction Using Object Oriented Metrics","author":[{"family":"Malhotra","given":"Ruchika"},{"family":"Nishant","given":"Nishant"},{"family":"Gurha","given":"Spandun"},{"family":"Rathi","given":"Vishal"}],"issued":{"date-parts":[["2021",1]]}}}],"schema":"https://github.com/citation-style-language/schema/raw/master/csl-citation.json"} </w:instrText>
      </w:r>
      <w:r w:rsidRPr="00FA2C38">
        <w:fldChar w:fldCharType="separate"/>
      </w:r>
      <w:r w:rsidR="00246A11" w:rsidRPr="00246A11">
        <w:t>[32]</w:t>
      </w:r>
      <w:r w:rsidRPr="00FA2C38">
        <w:fldChar w:fldCharType="end"/>
      </w:r>
      <w:r w:rsidRPr="00FA2C38">
        <w:t xml:space="preserve"> used the Synthetic Minority Oversampling Technique (SMOTE) along with FS using PSO on object-oriented metrics. First, the SMOTE were used to tackle the issue of imbalanced data, while the PSO was applied to extract the optimal feature set. Then, the chosen features were utilized for training the SVM to predict defects. The result showed that the oversampling technique of SMOTE when combined with PSO for feature selection, can be used for building efficient software defect production models.</w:t>
      </w:r>
    </w:p>
    <w:p w14:paraId="29ADC634" w14:textId="2E7CE70F" w:rsidR="003677E2" w:rsidRDefault="003677E2" w:rsidP="005A1BC8">
      <w:pPr>
        <w:pStyle w:val="BodyText"/>
      </w:pPr>
      <w:r w:rsidRPr="00FA2C38">
        <w:t xml:space="preserve">As shown by past literature, several research publications examine the SDP problem. However, in reality, each project has its characteristics. Thus, it is critical to design a strong model that evaluates the acquired data early in the process. This encourages us to improve the PSO algorithm to use it as a feature selection algorithm as the initial step toward achieving a high-quality classifier. </w:t>
      </w:r>
    </w:p>
    <w:p w14:paraId="08B90843" w14:textId="3D7EB5B3" w:rsidR="006421BC" w:rsidRDefault="006421BC" w:rsidP="005A1BC8">
      <w:pPr>
        <w:pStyle w:val="BodyText"/>
      </w:pPr>
    </w:p>
    <w:p w14:paraId="410D792E" w14:textId="11D24C4C" w:rsidR="006421BC" w:rsidRDefault="006421BC" w:rsidP="005A1BC8">
      <w:pPr>
        <w:pStyle w:val="BodyText"/>
      </w:pPr>
      <w:r w:rsidRPr="006421BC">
        <w:rPr>
          <w:highlight w:val="yellow"/>
        </w:rPr>
        <w:t>Related work table ?</w:t>
      </w:r>
    </w:p>
    <w:p w14:paraId="0AAE4387" w14:textId="77777777" w:rsidR="003677E2" w:rsidRPr="003677E2" w:rsidRDefault="003677E2" w:rsidP="003677E2"/>
    <w:p w14:paraId="18F3EF66" w14:textId="1C7603AA" w:rsidR="000F2E4D" w:rsidRPr="005F0072" w:rsidRDefault="003677E2" w:rsidP="005F0072">
      <w:pPr>
        <w:pStyle w:val="Heading1"/>
        <w:rPr>
          <w:highlight w:val="yellow"/>
        </w:rPr>
      </w:pPr>
      <w:r w:rsidRPr="00444080">
        <w:rPr>
          <w:highlight w:val="yellow"/>
        </w:rPr>
        <w:t>Methodology</w:t>
      </w:r>
    </w:p>
    <w:p w14:paraId="500EF6E2" w14:textId="38A8DDBA" w:rsidR="000F2E4D" w:rsidRDefault="000F2E4D" w:rsidP="00503AA6">
      <w:pPr>
        <w:spacing w:before="120" w:after="120" w:line="240" w:lineRule="auto"/>
        <w:outlineLvl w:val="2"/>
        <w:rPr>
          <w:lang w:val="en-US" w:eastAsia="en-IN"/>
        </w:rPr>
      </w:pPr>
      <w:bookmarkStart w:id="1" w:name="_Hlk89964870"/>
      <w:r w:rsidRPr="000F2E4D">
        <w:rPr>
          <w:lang w:val="en-US" w:eastAsia="en-IN"/>
        </w:rPr>
        <w:t xml:space="preserve">This section </w:t>
      </w:r>
      <w:r w:rsidR="003F437F" w:rsidRPr="000F2E4D">
        <w:rPr>
          <w:lang w:val="en-US" w:eastAsia="en-IN"/>
        </w:rPr>
        <w:t>presents</w:t>
      </w:r>
      <w:r w:rsidRPr="000F2E4D">
        <w:rPr>
          <w:lang w:val="en-US" w:eastAsia="en-IN"/>
        </w:rPr>
        <w:t xml:space="preserve"> the </w:t>
      </w:r>
      <w:r w:rsidR="00D62391" w:rsidRPr="000F2E4D">
        <w:rPr>
          <w:lang w:val="en-US" w:eastAsia="en-IN"/>
        </w:rPr>
        <w:t>explanation</w:t>
      </w:r>
      <w:r w:rsidRPr="000F2E4D">
        <w:rPr>
          <w:lang w:val="en-US" w:eastAsia="en-IN"/>
        </w:rPr>
        <w:t xml:space="preserve"> of the proposed method. The overall system architecture presented in figure 1. The main stages are feature selection then classification. The features </w:t>
      </w:r>
      <w:r w:rsidR="00D62391" w:rsidRPr="000F2E4D">
        <w:rPr>
          <w:lang w:val="en-US" w:eastAsia="en-IN"/>
        </w:rPr>
        <w:t>selection</w:t>
      </w:r>
      <w:r w:rsidRPr="000F2E4D">
        <w:rPr>
          <w:lang w:val="en-US" w:eastAsia="en-IN"/>
        </w:rPr>
        <w:t xml:space="preserve"> </w:t>
      </w:r>
      <w:r w:rsidR="00503AA6" w:rsidRPr="000F2E4D">
        <w:rPr>
          <w:lang w:val="en-US" w:eastAsia="en-IN"/>
        </w:rPr>
        <w:t>was</w:t>
      </w:r>
      <w:r w:rsidRPr="000F2E4D">
        <w:rPr>
          <w:lang w:val="en-US" w:eastAsia="en-IN"/>
        </w:rPr>
        <w:t xml:space="preserve"> used to enhance the model classification by selecting the most </w:t>
      </w:r>
      <w:r w:rsidR="00D62391" w:rsidRPr="000F2E4D">
        <w:rPr>
          <w:lang w:val="en-US" w:eastAsia="en-IN"/>
        </w:rPr>
        <w:t>important</w:t>
      </w:r>
      <w:r w:rsidRPr="000F2E4D">
        <w:rPr>
          <w:lang w:val="en-US" w:eastAsia="en-IN"/>
        </w:rPr>
        <w:t xml:space="preserve"> features and remove the noise features. The following subsections explain the system stages. </w:t>
      </w:r>
    </w:p>
    <w:p w14:paraId="414EFBBE" w14:textId="77777777" w:rsidR="00503AA6" w:rsidRDefault="00503AA6" w:rsidP="00503AA6">
      <w:pPr>
        <w:spacing w:before="120" w:after="120" w:line="240" w:lineRule="auto"/>
        <w:outlineLvl w:val="2"/>
        <w:rPr>
          <w:lang w:val="en-US" w:eastAsia="en-IN"/>
        </w:rPr>
      </w:pPr>
    </w:p>
    <w:p w14:paraId="7C5C7983" w14:textId="77777777" w:rsidR="00503AA6" w:rsidRDefault="00503AA6" w:rsidP="00503AA6">
      <w:pPr>
        <w:keepNext/>
        <w:autoSpaceDE w:val="0"/>
        <w:autoSpaceDN w:val="0"/>
        <w:adjustRightInd w:val="0"/>
        <w:spacing w:line="240" w:lineRule="auto"/>
        <w:jc w:val="center"/>
      </w:pPr>
      <w:r>
        <w:rPr>
          <w:bCs/>
          <w:noProof/>
          <w:lang w:val="en-US" w:eastAsia="en-IN"/>
        </w:rPr>
        <w:drawing>
          <wp:inline distT="0" distB="0" distL="0" distR="0" wp14:anchorId="7F40570A" wp14:editId="62580B2D">
            <wp:extent cx="4811435" cy="1170940"/>
            <wp:effectExtent l="0" t="0" r="825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1435" cy="1170940"/>
                    </a:xfrm>
                    <a:prstGeom prst="rect">
                      <a:avLst/>
                    </a:prstGeom>
                  </pic:spPr>
                </pic:pic>
              </a:graphicData>
            </a:graphic>
          </wp:inline>
        </w:drawing>
      </w:r>
    </w:p>
    <w:p w14:paraId="1824F456" w14:textId="0E1C7354" w:rsidR="00E01D35" w:rsidRPr="00503AA6" w:rsidRDefault="00503AA6" w:rsidP="00503AA6">
      <w:pPr>
        <w:pStyle w:val="Caption"/>
        <w:jc w:val="center"/>
        <w:rPr>
          <w:rFonts w:ascii="Times New Roman" w:eastAsia="Times New Roman" w:hAnsi="Times New Roman" w:cs="Arial"/>
          <w:i w:val="0"/>
          <w:iCs w:val="0"/>
          <w:color w:val="auto"/>
          <w:sz w:val="20"/>
          <w:szCs w:val="20"/>
          <w:rtl/>
          <w:lang w:val="en-US"/>
        </w:rPr>
      </w:pPr>
      <w:r w:rsidRPr="0088703D">
        <w:rPr>
          <w:rFonts w:ascii="Times New Roman" w:eastAsia="Times New Roman" w:hAnsi="Times New Roman" w:cs="Arial"/>
          <w:i w:val="0"/>
          <w:iCs w:val="0"/>
          <w:color w:val="auto"/>
          <w:sz w:val="20"/>
          <w:szCs w:val="20"/>
          <w:lang w:val="en-US"/>
        </w:rPr>
        <w:t xml:space="preserve">Figure </w:t>
      </w:r>
      <w:r w:rsidRPr="0088703D">
        <w:rPr>
          <w:rFonts w:ascii="Times New Roman" w:eastAsia="Times New Roman" w:hAnsi="Times New Roman" w:cs="Arial"/>
          <w:i w:val="0"/>
          <w:iCs w:val="0"/>
          <w:color w:val="auto"/>
          <w:sz w:val="20"/>
          <w:szCs w:val="20"/>
          <w:lang w:val="en-US"/>
        </w:rPr>
        <w:fldChar w:fldCharType="begin"/>
      </w:r>
      <w:r w:rsidRPr="0088703D">
        <w:rPr>
          <w:rFonts w:ascii="Times New Roman" w:eastAsia="Times New Roman" w:hAnsi="Times New Roman" w:cs="Arial"/>
          <w:i w:val="0"/>
          <w:iCs w:val="0"/>
          <w:color w:val="auto"/>
          <w:sz w:val="20"/>
          <w:szCs w:val="20"/>
          <w:lang w:val="en-US"/>
        </w:rPr>
        <w:instrText xml:space="preserve"> SEQ Figure \* ARABIC </w:instrText>
      </w:r>
      <w:r w:rsidRPr="0088703D">
        <w:rPr>
          <w:rFonts w:ascii="Times New Roman" w:eastAsia="Times New Roman" w:hAnsi="Times New Roman" w:cs="Arial"/>
          <w:i w:val="0"/>
          <w:iCs w:val="0"/>
          <w:color w:val="auto"/>
          <w:sz w:val="20"/>
          <w:szCs w:val="20"/>
          <w:lang w:val="en-US"/>
        </w:rPr>
        <w:fldChar w:fldCharType="separate"/>
      </w:r>
      <w:r>
        <w:rPr>
          <w:rFonts w:ascii="Times New Roman" w:eastAsia="Times New Roman" w:hAnsi="Times New Roman" w:cs="Arial"/>
          <w:i w:val="0"/>
          <w:iCs w:val="0"/>
          <w:noProof/>
          <w:color w:val="auto"/>
          <w:sz w:val="20"/>
          <w:szCs w:val="20"/>
          <w:lang w:val="en-US"/>
        </w:rPr>
        <w:t>1</w:t>
      </w:r>
      <w:r w:rsidRPr="0088703D">
        <w:rPr>
          <w:rFonts w:ascii="Times New Roman" w:eastAsia="Times New Roman" w:hAnsi="Times New Roman" w:cs="Arial"/>
          <w:i w:val="0"/>
          <w:iCs w:val="0"/>
          <w:color w:val="auto"/>
          <w:sz w:val="20"/>
          <w:szCs w:val="20"/>
          <w:lang w:val="en-US"/>
        </w:rPr>
        <w:fldChar w:fldCharType="end"/>
      </w:r>
      <w:r w:rsidRPr="0088703D">
        <w:rPr>
          <w:rFonts w:ascii="Times New Roman" w:eastAsia="Times New Roman" w:hAnsi="Times New Roman" w:cs="Arial"/>
          <w:i w:val="0"/>
          <w:iCs w:val="0"/>
          <w:color w:val="auto"/>
          <w:sz w:val="20"/>
          <w:szCs w:val="20"/>
          <w:lang w:val="en-US"/>
        </w:rPr>
        <w:t xml:space="preserve"> The System Architecture</w:t>
      </w:r>
    </w:p>
    <w:p w14:paraId="3AD5D337" w14:textId="160D3E81" w:rsidR="00AF2B7C" w:rsidRDefault="00AF2B7C" w:rsidP="00AF2B7C">
      <w:pPr>
        <w:pStyle w:val="Heading2"/>
        <w:rPr>
          <w:lang w:val="en-US" w:eastAsia="en-IN"/>
        </w:rPr>
      </w:pPr>
      <w:r>
        <w:rPr>
          <w:lang w:val="en-US" w:eastAsia="en-IN"/>
        </w:rPr>
        <w:t>Dataset Specification</w:t>
      </w:r>
    </w:p>
    <w:p w14:paraId="1453622E" w14:textId="73146BFF" w:rsidR="00E01D35" w:rsidRDefault="00AF2B7C" w:rsidP="00E01D35">
      <w:pPr>
        <w:rPr>
          <w:sz w:val="20"/>
          <w:szCs w:val="20"/>
        </w:rPr>
      </w:pPr>
      <w:r w:rsidRPr="00050130">
        <w:rPr>
          <w:lang w:val="en-US" w:eastAsia="en-IN"/>
        </w:rPr>
        <w:t>We</w:t>
      </w:r>
      <w:r>
        <w:rPr>
          <w:lang w:val="en-US" w:eastAsia="en-IN"/>
        </w:rPr>
        <w:t xml:space="preserve"> </w:t>
      </w:r>
      <w:r>
        <w:rPr>
          <w:sz w:val="20"/>
          <w:szCs w:val="20"/>
        </w:rPr>
        <w:t>experimented the proposed method on different benchmarked datasets extracted from the PROMISE repository</w:t>
      </w:r>
      <w:r>
        <w:rPr>
          <w:sz w:val="13"/>
          <w:szCs w:val="13"/>
          <w:vertAlign w:val="superscript"/>
        </w:rPr>
        <w:t xml:space="preserve"> </w:t>
      </w:r>
      <w:r>
        <w:rPr>
          <w:sz w:val="20"/>
          <w:szCs w:val="20"/>
        </w:rPr>
        <w:t>and NASA repository. The datasets were collected from real and</w:t>
      </w:r>
      <w:r w:rsidRPr="00D93B5B">
        <w:rPr>
          <w:sz w:val="20"/>
          <w:szCs w:val="20"/>
        </w:rPr>
        <w:t xml:space="preserve"> open-source software projects.</w:t>
      </w:r>
      <w:r>
        <w:rPr>
          <w:sz w:val="20"/>
          <w:szCs w:val="20"/>
        </w:rPr>
        <w:t xml:space="preserve"> </w:t>
      </w:r>
      <w:r w:rsidRPr="006710F1">
        <w:rPr>
          <w:sz w:val="20"/>
          <w:szCs w:val="20"/>
        </w:rPr>
        <w:t>Eleven of these datasets are downloaded from the NASA corpus</w:t>
      </w:r>
      <w:r w:rsidRPr="003A73D6">
        <w:rPr>
          <w:rStyle w:val="FootnoteReference"/>
        </w:rPr>
        <w:footnoteReference w:id="2"/>
      </w:r>
      <w:r w:rsidRPr="006710F1">
        <w:rPr>
          <w:sz w:val="20"/>
          <w:szCs w:val="20"/>
        </w:rPr>
        <w:t xml:space="preserve"> (cleaned versions</w:t>
      </w:r>
      <w:r>
        <w:rPr>
          <w:sz w:val="20"/>
          <w:szCs w:val="20"/>
        </w:rPr>
        <w:t xml:space="preserve"> by </w:t>
      </w:r>
      <w:r>
        <w:rPr>
          <w:sz w:val="20"/>
          <w:szCs w:val="20"/>
        </w:rPr>
        <w:fldChar w:fldCharType="begin"/>
      </w:r>
      <w:r w:rsidR="00021864">
        <w:rPr>
          <w:sz w:val="20"/>
          <w:szCs w:val="20"/>
        </w:rPr>
        <w:instrText xml:space="preserve"> ADDIN ZOTERO_ITEM CSL_CITATION {"citationID":"Tpd72Wd1","properties":{"formattedCitation":"[33]","plainCitation":"[33]","noteIndex":0},"citationItems":[{"id":1857,"uris":["http://zotero.org/groups/4443633/items/DXM7IR5R"],"uri":["http://zotero.org/groups/4443633/items/DXM7IR5R"],"itemData":{"id":1857,"type":"article-journal","abstract":"Background—Self-evidently empirical analyses rely upon the quality of their data. Likewise, replications rely upon accurate reporting and using the same rather than similar versions of datasets. In recent years, there has been much interest in using machine learners to classify software modules into defect-prone and not defect-prone categories. The publicly available NASA datasets have been extensively used as part of this research. Objective—This short note investigates the extent to which published analyses based on the NASA defect datasets are meaningful and comparable. Method—We analyze the five studies published in the IEEE Transactions on Software Engineering since 2007 that have utilized these datasets and compare the two versions of the datasets currently in use. Results—We find important differences between the two versions of the datasets, implausible values in one dataset and generally insufficient detail documented on dataset preprocessing. Conclusions—It is recommended that researchers 1) indicate the provenance of the datasets they use, 2) report any preprocessing in sufficient detail to enable meaningful replication, and 3) invest effort in understanding the data prior to applying machine learners.","container-title":"IEEE Transactions on Software Engineering","DOI":"10.1109/TSE.2013.11","ISSN":"0098-5589, 1939-3520","issue":"9","journalAbbreviation":"IIEEE Trans. Software Eng.","language":"en","page":"1208-1215","source":"DOI.org (Crossref)","title":"Data Quality: Some Comments on the NASA Software Defect Datasets","title-short":"Data Quality","volume":"39","author":[{"family":"Shepperd","given":"Martin"},{"family":"Song","given":"Qinbao"},{"family":"Sun","given":"Zhongbin"},{"family":"Mair","given":"Carolyn"}],"issued":{"date-parts":[["2013",9]]}}}],"schema":"https://github.com/citation-style-language/schema/raw/master/csl-citation.json"} </w:instrText>
      </w:r>
      <w:r>
        <w:rPr>
          <w:sz w:val="20"/>
          <w:szCs w:val="20"/>
        </w:rPr>
        <w:fldChar w:fldCharType="separate"/>
      </w:r>
      <w:r w:rsidRPr="00246A11">
        <w:rPr>
          <w:sz w:val="20"/>
        </w:rPr>
        <w:t>[33]</w:t>
      </w:r>
      <w:r>
        <w:rPr>
          <w:sz w:val="20"/>
          <w:szCs w:val="20"/>
        </w:rPr>
        <w:fldChar w:fldCharType="end"/>
      </w:r>
      <w:r w:rsidRPr="006710F1">
        <w:rPr>
          <w:sz w:val="20"/>
          <w:szCs w:val="20"/>
        </w:rPr>
        <w:t>), while the remaining datasets are from the PROMISE software engineering corpus</w:t>
      </w:r>
      <w:r w:rsidRPr="003A73D6">
        <w:rPr>
          <w:rStyle w:val="FootnoteReference"/>
        </w:rPr>
        <w:footnoteReference w:id="3"/>
      </w:r>
      <w:r w:rsidRPr="006710F1">
        <w:rPr>
          <w:sz w:val="20"/>
          <w:szCs w:val="20"/>
        </w:rPr>
        <w:t>. These</w:t>
      </w:r>
      <w:r>
        <w:rPr>
          <w:sz w:val="20"/>
          <w:szCs w:val="20"/>
        </w:rPr>
        <w:t xml:space="preserve"> projects have different specifications, such as the programming language, the code size, and software measures, </w:t>
      </w:r>
      <w:r w:rsidRPr="00D93B5B">
        <w:rPr>
          <w:sz w:val="20"/>
          <w:szCs w:val="20"/>
        </w:rPr>
        <w:t xml:space="preserve">Detailed information on the  datasets is listed in Table </w:t>
      </w:r>
      <w:r>
        <w:rPr>
          <w:sz w:val="20"/>
          <w:szCs w:val="20"/>
        </w:rPr>
        <w:t xml:space="preserve">1. PROMISE dataset has 20 static attributes and one dependent variable. for each software project. On the other hand, NASA datasets have different number of attributes for each software project.  </w:t>
      </w:r>
      <w:r w:rsidRPr="00156D20">
        <w:rPr>
          <w:sz w:val="20"/>
          <w:szCs w:val="20"/>
        </w:rPr>
        <w:t>The datasets consist of a set of features that have values and a goal field that</w:t>
      </w:r>
      <w:r>
        <w:rPr>
          <w:sz w:val="20"/>
          <w:szCs w:val="20"/>
        </w:rPr>
        <w:t xml:space="preserve"> </w:t>
      </w:r>
      <w:r w:rsidRPr="00156D20">
        <w:rPr>
          <w:sz w:val="20"/>
          <w:szCs w:val="20"/>
        </w:rPr>
        <w:t>describes the instance as defect or non-defect. These features describe the program from</w:t>
      </w:r>
      <w:r>
        <w:rPr>
          <w:sz w:val="20"/>
          <w:szCs w:val="20"/>
        </w:rPr>
        <w:t xml:space="preserve"> </w:t>
      </w:r>
      <w:r w:rsidRPr="00156D20">
        <w:rPr>
          <w:sz w:val="20"/>
          <w:szCs w:val="20"/>
        </w:rPr>
        <w:t>different sides including the lines of code measure (program length, count of lines of</w:t>
      </w:r>
      <w:r>
        <w:rPr>
          <w:sz w:val="20"/>
          <w:szCs w:val="20"/>
        </w:rPr>
        <w:t xml:space="preserve"> </w:t>
      </w:r>
      <w:r w:rsidRPr="00156D20">
        <w:rPr>
          <w:sz w:val="20"/>
          <w:szCs w:val="20"/>
        </w:rPr>
        <w:t>comments, count of lines of comments), McCabe metrics, base Halstead measures, derived</w:t>
      </w:r>
      <w:r>
        <w:rPr>
          <w:sz w:val="20"/>
          <w:szCs w:val="20"/>
        </w:rPr>
        <w:t xml:space="preserve"> </w:t>
      </w:r>
      <w:r w:rsidRPr="00156D20">
        <w:rPr>
          <w:sz w:val="20"/>
          <w:szCs w:val="20"/>
        </w:rPr>
        <w:t>Halstead measures, unique operators, unique operands, total operators, total operands,</w:t>
      </w:r>
      <w:r>
        <w:rPr>
          <w:sz w:val="20"/>
          <w:szCs w:val="20"/>
        </w:rPr>
        <w:t xml:space="preserve"> </w:t>
      </w:r>
      <w:r w:rsidRPr="00156D20">
        <w:rPr>
          <w:sz w:val="20"/>
          <w:szCs w:val="20"/>
        </w:rPr>
        <w:t>cyclomatic complexity, essential complexity, design complexity, and a branch-count</w:t>
      </w:r>
      <w:r>
        <w:rPr>
          <w:sz w:val="20"/>
          <w:szCs w:val="20"/>
        </w:rPr>
        <w:t>.</w:t>
      </w:r>
      <w:r w:rsidRPr="00D93B5B">
        <w:rPr>
          <w:sz w:val="20"/>
          <w:szCs w:val="20"/>
        </w:rPr>
        <w:t xml:space="preserve"> </w:t>
      </w:r>
      <w:r>
        <w:rPr>
          <w:sz w:val="20"/>
          <w:szCs w:val="20"/>
        </w:rPr>
        <w:t xml:space="preserve">We choose  PROMISE and NASA because these datasets are commonly used in SDP field. </w:t>
      </w:r>
      <w:r w:rsidR="00E01D35">
        <w:rPr>
          <w:sz w:val="20"/>
          <w:szCs w:val="20"/>
        </w:rPr>
        <w:t xml:space="preserve"> </w:t>
      </w:r>
    </w:p>
    <w:p w14:paraId="4049BB16" w14:textId="7729A95E" w:rsidR="00AF2B7C" w:rsidRPr="00E01D35" w:rsidRDefault="00AF2B7C" w:rsidP="00E01D35">
      <w:pPr>
        <w:rPr>
          <w:sz w:val="20"/>
          <w:szCs w:val="20"/>
        </w:rPr>
      </w:pPr>
      <w:r w:rsidRPr="003E512A">
        <w:rPr>
          <w:sz w:val="20"/>
          <w:szCs w:val="20"/>
        </w:rPr>
        <w:t xml:space="preserve">The approach for applying training and testing in the experiments is based on a hold-out strategy in which each dataset is </w:t>
      </w:r>
      <w:r w:rsidRPr="00E01D35">
        <w:rPr>
          <w:sz w:val="20"/>
          <w:szCs w:val="20"/>
        </w:rPr>
        <w:t xml:space="preserve">shuffled </w:t>
      </w:r>
      <w:r>
        <w:rPr>
          <w:sz w:val="20"/>
          <w:szCs w:val="20"/>
        </w:rPr>
        <w:t xml:space="preserve">and </w:t>
      </w:r>
      <w:r w:rsidRPr="003E512A">
        <w:rPr>
          <w:sz w:val="20"/>
          <w:szCs w:val="20"/>
        </w:rPr>
        <w:t xml:space="preserve"> divided into </w:t>
      </w:r>
      <w:r>
        <w:rPr>
          <w:sz w:val="20"/>
          <w:szCs w:val="20"/>
        </w:rPr>
        <w:t>7</w:t>
      </w:r>
      <w:r w:rsidRPr="003E512A">
        <w:rPr>
          <w:sz w:val="20"/>
          <w:szCs w:val="20"/>
        </w:rPr>
        <w:t xml:space="preserve">0% for training and </w:t>
      </w:r>
      <w:r>
        <w:rPr>
          <w:sz w:val="20"/>
          <w:szCs w:val="20"/>
        </w:rPr>
        <w:t>3</w:t>
      </w:r>
      <w:r w:rsidRPr="003E512A">
        <w:rPr>
          <w:sz w:val="20"/>
          <w:szCs w:val="20"/>
        </w:rPr>
        <w:t>0% for testing</w:t>
      </w:r>
      <w:r>
        <w:rPr>
          <w:sz w:val="20"/>
          <w:szCs w:val="20"/>
        </w:rPr>
        <w:t xml:space="preserve">. </w:t>
      </w:r>
      <w:r w:rsidRPr="004418F2">
        <w:rPr>
          <w:sz w:val="20"/>
          <w:szCs w:val="20"/>
        </w:rPr>
        <w:t>all dataset features are uniformed by deleting the additional columns in dataset other versions files.</w:t>
      </w:r>
    </w:p>
    <w:p w14:paraId="679B035F" w14:textId="77777777" w:rsidR="00AF2B7C" w:rsidRDefault="00AF2B7C" w:rsidP="00AF2B7C">
      <w:pPr>
        <w:pStyle w:val="Heading1"/>
        <w:numPr>
          <w:ilvl w:val="0"/>
          <w:numId w:val="0"/>
        </w:numPr>
        <w:ind w:left="432"/>
        <w:rPr>
          <w:lang w:val="en-IN"/>
        </w:rPr>
      </w:pPr>
    </w:p>
    <w:p w14:paraId="2B947065" w14:textId="4C6D4F20" w:rsidR="000C3540" w:rsidRDefault="000C3540" w:rsidP="000C3540">
      <w:pPr>
        <w:pStyle w:val="Caption"/>
        <w:keepNext/>
        <w:jc w:val="center"/>
      </w:pPr>
      <w:r>
        <w:t xml:space="preserve">Table </w:t>
      </w:r>
      <w:fldSimple w:instr=" SEQ Table \* ROMAN ">
        <w:r w:rsidR="00E37A0C">
          <w:rPr>
            <w:noProof/>
          </w:rPr>
          <w:t>I</w:t>
        </w:r>
      </w:fldSimple>
      <w:r>
        <w:rPr>
          <w:lang w:val="en-GB"/>
        </w:rPr>
        <w:t xml:space="preserve"> Dataset description</w:t>
      </w:r>
    </w:p>
    <w:tbl>
      <w:tblPr>
        <w:tblStyle w:val="TableGrid"/>
        <w:tblpPr w:leftFromText="180" w:rightFromText="180" w:vertAnchor="text" w:horzAnchor="margin" w:tblpY="-83"/>
        <w:tblW w:w="8842" w:type="dxa"/>
        <w:tblLayout w:type="fixed"/>
        <w:tblLook w:val="04A0" w:firstRow="1" w:lastRow="0" w:firstColumn="1" w:lastColumn="0" w:noHBand="0" w:noVBand="1"/>
      </w:tblPr>
      <w:tblGrid>
        <w:gridCol w:w="567"/>
        <w:gridCol w:w="1087"/>
        <w:gridCol w:w="198"/>
        <w:gridCol w:w="973"/>
        <w:gridCol w:w="189"/>
        <w:gridCol w:w="832"/>
        <w:gridCol w:w="189"/>
        <w:gridCol w:w="933"/>
        <w:gridCol w:w="189"/>
        <w:gridCol w:w="855"/>
        <w:gridCol w:w="189"/>
        <w:gridCol w:w="1171"/>
        <w:gridCol w:w="189"/>
        <w:gridCol w:w="1092"/>
        <w:gridCol w:w="189"/>
      </w:tblGrid>
      <w:tr w:rsidR="000C3540" w14:paraId="1CB498FE" w14:textId="77777777" w:rsidTr="00E15C51">
        <w:trPr>
          <w:gridAfter w:val="1"/>
          <w:wAfter w:w="189" w:type="dxa"/>
          <w:trHeight w:val="170"/>
        </w:trPr>
        <w:tc>
          <w:tcPr>
            <w:tcW w:w="567" w:type="dxa"/>
            <w:tcBorders>
              <w:top w:val="single" w:sz="12" w:space="0" w:color="auto"/>
              <w:left w:val="nil"/>
              <w:right w:val="nil"/>
            </w:tcBorders>
          </w:tcPr>
          <w:p w14:paraId="5812B429" w14:textId="77777777" w:rsidR="000C3540" w:rsidRPr="00591D24" w:rsidRDefault="000C3540" w:rsidP="00E15C51">
            <w:pPr>
              <w:pStyle w:val="Text"/>
            </w:pPr>
          </w:p>
        </w:tc>
        <w:tc>
          <w:tcPr>
            <w:tcW w:w="1087" w:type="dxa"/>
            <w:tcBorders>
              <w:top w:val="single" w:sz="12" w:space="0" w:color="auto"/>
              <w:left w:val="nil"/>
              <w:right w:val="nil"/>
            </w:tcBorders>
          </w:tcPr>
          <w:p w14:paraId="60967ED4" w14:textId="77777777" w:rsidR="000C3540" w:rsidRPr="00591D24" w:rsidRDefault="000C3540" w:rsidP="00E15C51">
            <w:pPr>
              <w:pStyle w:val="Text"/>
            </w:pPr>
            <w:r w:rsidRPr="00591D24">
              <w:t>Project</w:t>
            </w:r>
          </w:p>
        </w:tc>
        <w:tc>
          <w:tcPr>
            <w:tcW w:w="1171" w:type="dxa"/>
            <w:gridSpan w:val="2"/>
            <w:tcBorders>
              <w:top w:val="single" w:sz="12" w:space="0" w:color="auto"/>
              <w:left w:val="nil"/>
              <w:right w:val="nil"/>
            </w:tcBorders>
          </w:tcPr>
          <w:p w14:paraId="088C877A" w14:textId="77777777" w:rsidR="000C3540" w:rsidRDefault="000C3540" w:rsidP="00E15C51">
            <w:pPr>
              <w:pStyle w:val="Text"/>
            </w:pPr>
            <w:r>
              <w:t xml:space="preserve">Language </w:t>
            </w:r>
          </w:p>
        </w:tc>
        <w:tc>
          <w:tcPr>
            <w:tcW w:w="1021" w:type="dxa"/>
            <w:gridSpan w:val="2"/>
            <w:tcBorders>
              <w:top w:val="single" w:sz="12" w:space="0" w:color="auto"/>
              <w:left w:val="nil"/>
              <w:right w:val="nil"/>
            </w:tcBorders>
          </w:tcPr>
          <w:p w14:paraId="1235FB7C" w14:textId="77777777" w:rsidR="000C3540" w:rsidRPr="001B1EF6" w:rsidRDefault="000C3540" w:rsidP="00E15C51">
            <w:pPr>
              <w:pStyle w:val="Text"/>
            </w:pPr>
            <w:r>
              <w:t>F</w:t>
            </w:r>
            <w:r w:rsidRPr="001B1EF6">
              <w:t>eatures</w:t>
            </w:r>
          </w:p>
        </w:tc>
        <w:tc>
          <w:tcPr>
            <w:tcW w:w="1122" w:type="dxa"/>
            <w:gridSpan w:val="2"/>
            <w:tcBorders>
              <w:top w:val="single" w:sz="12" w:space="0" w:color="auto"/>
              <w:left w:val="nil"/>
              <w:right w:val="nil"/>
            </w:tcBorders>
          </w:tcPr>
          <w:p w14:paraId="3BFD854F" w14:textId="77777777" w:rsidR="000C3540" w:rsidRPr="001B1EF6" w:rsidRDefault="000C3540" w:rsidP="00E15C51">
            <w:pPr>
              <w:pStyle w:val="Text"/>
            </w:pPr>
            <w:r>
              <w:t>I</w:t>
            </w:r>
            <w:r w:rsidRPr="001B1EF6">
              <w:t>nstances</w:t>
            </w:r>
          </w:p>
        </w:tc>
        <w:tc>
          <w:tcPr>
            <w:tcW w:w="1044" w:type="dxa"/>
            <w:gridSpan w:val="2"/>
            <w:tcBorders>
              <w:top w:val="single" w:sz="12" w:space="0" w:color="auto"/>
              <w:left w:val="nil"/>
              <w:right w:val="nil"/>
            </w:tcBorders>
          </w:tcPr>
          <w:p w14:paraId="07F0098F" w14:textId="77777777" w:rsidR="000C3540" w:rsidRPr="001B1EF6" w:rsidRDefault="000C3540" w:rsidP="00E15C51">
            <w:pPr>
              <w:pStyle w:val="Text"/>
            </w:pPr>
            <w:r w:rsidRPr="001B1EF6">
              <w:t>Defect</w:t>
            </w:r>
            <w:r>
              <w:t xml:space="preserve">s </w:t>
            </w:r>
          </w:p>
        </w:tc>
        <w:tc>
          <w:tcPr>
            <w:tcW w:w="1360" w:type="dxa"/>
            <w:gridSpan w:val="2"/>
            <w:tcBorders>
              <w:top w:val="single" w:sz="12" w:space="0" w:color="auto"/>
              <w:left w:val="nil"/>
              <w:right w:val="nil"/>
            </w:tcBorders>
          </w:tcPr>
          <w:p w14:paraId="1EAB6EF8" w14:textId="77777777" w:rsidR="000C3540" w:rsidRPr="001B1EF6" w:rsidRDefault="000C3540" w:rsidP="00E15C51">
            <w:pPr>
              <w:pStyle w:val="Text"/>
            </w:pPr>
            <w:r>
              <w:t>N</w:t>
            </w:r>
            <w:r w:rsidRPr="001B1EF6">
              <w:t>on</w:t>
            </w:r>
            <w:r>
              <w:t>-</w:t>
            </w:r>
            <w:r w:rsidRPr="001B1EF6">
              <w:t xml:space="preserve"> Defect</w:t>
            </w:r>
            <w:r>
              <w:t xml:space="preserve">s </w:t>
            </w:r>
          </w:p>
        </w:tc>
        <w:tc>
          <w:tcPr>
            <w:tcW w:w="1281" w:type="dxa"/>
            <w:gridSpan w:val="2"/>
            <w:tcBorders>
              <w:top w:val="single" w:sz="12" w:space="0" w:color="auto"/>
              <w:left w:val="nil"/>
              <w:right w:val="nil"/>
            </w:tcBorders>
          </w:tcPr>
          <w:p w14:paraId="31CCE687" w14:textId="77777777" w:rsidR="000C3540" w:rsidRPr="001B1EF6" w:rsidRDefault="000C3540" w:rsidP="00E15C51">
            <w:pPr>
              <w:pStyle w:val="Text"/>
            </w:pPr>
            <w:r w:rsidRPr="001B1EF6">
              <w:t>Defe</w:t>
            </w:r>
            <w:r>
              <w:t xml:space="preserve">ct </w:t>
            </w:r>
            <w:r w:rsidRPr="001B1EF6">
              <w:t xml:space="preserve">ratio </w:t>
            </w:r>
          </w:p>
        </w:tc>
      </w:tr>
      <w:tr w:rsidR="000C3540" w14:paraId="70E89E45" w14:textId="77777777" w:rsidTr="00E15C51">
        <w:trPr>
          <w:trHeight w:val="170"/>
        </w:trPr>
        <w:tc>
          <w:tcPr>
            <w:tcW w:w="567" w:type="dxa"/>
            <w:vMerge w:val="restart"/>
            <w:tcBorders>
              <w:left w:val="nil"/>
              <w:right w:val="nil"/>
            </w:tcBorders>
            <w:textDirection w:val="btLr"/>
          </w:tcPr>
          <w:p w14:paraId="575E1AD8" w14:textId="77777777" w:rsidR="000C3540" w:rsidRPr="00591D24" w:rsidRDefault="000C3540" w:rsidP="00E15C5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PROMISE</w:t>
            </w:r>
          </w:p>
        </w:tc>
        <w:tc>
          <w:tcPr>
            <w:tcW w:w="1285" w:type="dxa"/>
            <w:gridSpan w:val="2"/>
            <w:tcBorders>
              <w:top w:val="nil"/>
              <w:left w:val="nil"/>
              <w:bottom w:val="nil"/>
              <w:right w:val="nil"/>
            </w:tcBorders>
          </w:tcPr>
          <w:p w14:paraId="5038B0C0"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ant-1.7</w:t>
            </w:r>
          </w:p>
        </w:tc>
        <w:tc>
          <w:tcPr>
            <w:tcW w:w="1162" w:type="dxa"/>
            <w:gridSpan w:val="2"/>
            <w:tcBorders>
              <w:top w:val="nil"/>
              <w:left w:val="nil"/>
              <w:bottom w:val="nil"/>
              <w:right w:val="nil"/>
            </w:tcBorders>
          </w:tcPr>
          <w:p w14:paraId="29E19F40"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4FA72A7F"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5B163894"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745</w:t>
            </w:r>
          </w:p>
        </w:tc>
        <w:tc>
          <w:tcPr>
            <w:tcW w:w="1044" w:type="dxa"/>
            <w:gridSpan w:val="2"/>
            <w:tcBorders>
              <w:top w:val="nil"/>
              <w:left w:val="nil"/>
              <w:bottom w:val="nil"/>
              <w:right w:val="nil"/>
            </w:tcBorders>
          </w:tcPr>
          <w:p w14:paraId="7E857BED"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166</w:t>
            </w:r>
          </w:p>
        </w:tc>
        <w:tc>
          <w:tcPr>
            <w:tcW w:w="1360" w:type="dxa"/>
            <w:gridSpan w:val="2"/>
            <w:tcBorders>
              <w:top w:val="nil"/>
              <w:left w:val="nil"/>
              <w:bottom w:val="nil"/>
              <w:right w:val="nil"/>
            </w:tcBorders>
          </w:tcPr>
          <w:p w14:paraId="61F01E1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579</w:t>
            </w:r>
          </w:p>
        </w:tc>
        <w:tc>
          <w:tcPr>
            <w:tcW w:w="1281" w:type="dxa"/>
            <w:gridSpan w:val="2"/>
            <w:tcBorders>
              <w:top w:val="nil"/>
              <w:left w:val="nil"/>
              <w:bottom w:val="nil"/>
              <w:right w:val="nil"/>
            </w:tcBorders>
          </w:tcPr>
          <w:p w14:paraId="53BF673E"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22.28</w:t>
            </w:r>
          </w:p>
        </w:tc>
      </w:tr>
      <w:tr w:rsidR="000C3540" w14:paraId="73762C9D" w14:textId="77777777" w:rsidTr="00E15C51">
        <w:trPr>
          <w:trHeight w:val="170"/>
        </w:trPr>
        <w:tc>
          <w:tcPr>
            <w:tcW w:w="567" w:type="dxa"/>
            <w:vMerge/>
            <w:tcBorders>
              <w:left w:val="nil"/>
              <w:right w:val="nil"/>
            </w:tcBorders>
          </w:tcPr>
          <w:p w14:paraId="270CBAB9"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2E641636"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camel-1.4</w:t>
            </w:r>
          </w:p>
        </w:tc>
        <w:tc>
          <w:tcPr>
            <w:tcW w:w="1162" w:type="dxa"/>
            <w:gridSpan w:val="2"/>
            <w:tcBorders>
              <w:top w:val="nil"/>
              <w:left w:val="nil"/>
              <w:bottom w:val="nil"/>
              <w:right w:val="nil"/>
            </w:tcBorders>
          </w:tcPr>
          <w:p w14:paraId="50B4E8A3"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474D98F2"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06F14CB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872</w:t>
            </w:r>
          </w:p>
        </w:tc>
        <w:tc>
          <w:tcPr>
            <w:tcW w:w="1044" w:type="dxa"/>
            <w:gridSpan w:val="2"/>
            <w:tcBorders>
              <w:top w:val="nil"/>
              <w:left w:val="nil"/>
              <w:bottom w:val="nil"/>
              <w:right w:val="nil"/>
            </w:tcBorders>
          </w:tcPr>
          <w:p w14:paraId="7217CE6E"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145</w:t>
            </w:r>
          </w:p>
        </w:tc>
        <w:tc>
          <w:tcPr>
            <w:tcW w:w="1360" w:type="dxa"/>
            <w:gridSpan w:val="2"/>
            <w:tcBorders>
              <w:top w:val="nil"/>
              <w:left w:val="nil"/>
              <w:bottom w:val="nil"/>
              <w:right w:val="nil"/>
            </w:tcBorders>
          </w:tcPr>
          <w:p w14:paraId="165751A4"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727</w:t>
            </w:r>
          </w:p>
        </w:tc>
        <w:tc>
          <w:tcPr>
            <w:tcW w:w="1281" w:type="dxa"/>
            <w:gridSpan w:val="2"/>
            <w:tcBorders>
              <w:top w:val="nil"/>
              <w:left w:val="nil"/>
              <w:bottom w:val="nil"/>
              <w:right w:val="nil"/>
            </w:tcBorders>
          </w:tcPr>
          <w:p w14:paraId="2EE3C7D6"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16.63</w:t>
            </w:r>
          </w:p>
        </w:tc>
      </w:tr>
      <w:tr w:rsidR="000C3540" w14:paraId="5E44E51F" w14:textId="77777777" w:rsidTr="00E15C51">
        <w:trPr>
          <w:trHeight w:val="170"/>
        </w:trPr>
        <w:tc>
          <w:tcPr>
            <w:tcW w:w="567" w:type="dxa"/>
            <w:vMerge/>
            <w:tcBorders>
              <w:left w:val="nil"/>
              <w:right w:val="nil"/>
            </w:tcBorders>
          </w:tcPr>
          <w:p w14:paraId="179A7501"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1B87657B"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camel-1.6</w:t>
            </w:r>
          </w:p>
        </w:tc>
        <w:tc>
          <w:tcPr>
            <w:tcW w:w="1162" w:type="dxa"/>
            <w:gridSpan w:val="2"/>
            <w:tcBorders>
              <w:top w:val="nil"/>
              <w:left w:val="nil"/>
              <w:bottom w:val="nil"/>
              <w:right w:val="nil"/>
            </w:tcBorders>
          </w:tcPr>
          <w:p w14:paraId="344CE96A"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05A3572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6653769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965</w:t>
            </w:r>
          </w:p>
        </w:tc>
        <w:tc>
          <w:tcPr>
            <w:tcW w:w="1044" w:type="dxa"/>
            <w:gridSpan w:val="2"/>
            <w:tcBorders>
              <w:top w:val="nil"/>
              <w:left w:val="nil"/>
              <w:bottom w:val="nil"/>
              <w:right w:val="nil"/>
            </w:tcBorders>
          </w:tcPr>
          <w:p w14:paraId="2AF96FA0"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188</w:t>
            </w:r>
          </w:p>
        </w:tc>
        <w:tc>
          <w:tcPr>
            <w:tcW w:w="1360" w:type="dxa"/>
            <w:gridSpan w:val="2"/>
            <w:tcBorders>
              <w:top w:val="nil"/>
              <w:left w:val="nil"/>
              <w:bottom w:val="nil"/>
              <w:right w:val="nil"/>
            </w:tcBorders>
          </w:tcPr>
          <w:p w14:paraId="3E3C0EC3"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777</w:t>
            </w:r>
          </w:p>
        </w:tc>
        <w:tc>
          <w:tcPr>
            <w:tcW w:w="1281" w:type="dxa"/>
            <w:gridSpan w:val="2"/>
            <w:tcBorders>
              <w:top w:val="nil"/>
              <w:left w:val="nil"/>
              <w:bottom w:val="nil"/>
              <w:right w:val="nil"/>
            </w:tcBorders>
          </w:tcPr>
          <w:p w14:paraId="210F2D2D"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19.48</w:t>
            </w:r>
          </w:p>
        </w:tc>
      </w:tr>
      <w:tr w:rsidR="000C3540" w14:paraId="016CEFAD" w14:textId="77777777" w:rsidTr="00E15C51">
        <w:trPr>
          <w:trHeight w:val="170"/>
        </w:trPr>
        <w:tc>
          <w:tcPr>
            <w:tcW w:w="567" w:type="dxa"/>
            <w:vMerge/>
            <w:tcBorders>
              <w:left w:val="nil"/>
              <w:right w:val="nil"/>
            </w:tcBorders>
          </w:tcPr>
          <w:p w14:paraId="1416C4EF"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88DC32A"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ivy-2.0</w:t>
            </w:r>
          </w:p>
        </w:tc>
        <w:tc>
          <w:tcPr>
            <w:tcW w:w="1162" w:type="dxa"/>
            <w:gridSpan w:val="2"/>
            <w:tcBorders>
              <w:top w:val="nil"/>
              <w:left w:val="nil"/>
              <w:bottom w:val="nil"/>
              <w:right w:val="nil"/>
            </w:tcBorders>
          </w:tcPr>
          <w:p w14:paraId="018500E5"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6680147A"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5A9E6A8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352</w:t>
            </w:r>
          </w:p>
        </w:tc>
        <w:tc>
          <w:tcPr>
            <w:tcW w:w="1044" w:type="dxa"/>
            <w:gridSpan w:val="2"/>
            <w:tcBorders>
              <w:top w:val="nil"/>
              <w:left w:val="nil"/>
              <w:bottom w:val="nil"/>
              <w:right w:val="nil"/>
            </w:tcBorders>
          </w:tcPr>
          <w:p w14:paraId="0A68C88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40</w:t>
            </w:r>
          </w:p>
        </w:tc>
        <w:tc>
          <w:tcPr>
            <w:tcW w:w="1360" w:type="dxa"/>
            <w:gridSpan w:val="2"/>
            <w:tcBorders>
              <w:top w:val="nil"/>
              <w:left w:val="nil"/>
              <w:bottom w:val="nil"/>
              <w:right w:val="nil"/>
            </w:tcBorders>
          </w:tcPr>
          <w:p w14:paraId="70E1D1E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312</w:t>
            </w:r>
          </w:p>
        </w:tc>
        <w:tc>
          <w:tcPr>
            <w:tcW w:w="1281" w:type="dxa"/>
            <w:gridSpan w:val="2"/>
            <w:tcBorders>
              <w:top w:val="nil"/>
              <w:left w:val="nil"/>
              <w:bottom w:val="nil"/>
              <w:right w:val="nil"/>
            </w:tcBorders>
          </w:tcPr>
          <w:p w14:paraId="223FB76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11.63</w:t>
            </w:r>
          </w:p>
        </w:tc>
      </w:tr>
      <w:tr w:rsidR="000C3540" w14:paraId="6A7FA65E" w14:textId="77777777" w:rsidTr="00E15C51">
        <w:trPr>
          <w:trHeight w:val="170"/>
        </w:trPr>
        <w:tc>
          <w:tcPr>
            <w:tcW w:w="567" w:type="dxa"/>
            <w:vMerge/>
            <w:tcBorders>
              <w:left w:val="nil"/>
              <w:right w:val="nil"/>
            </w:tcBorders>
          </w:tcPr>
          <w:p w14:paraId="4B3364DD"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0DB141CA"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jedit-4.2</w:t>
            </w:r>
          </w:p>
        </w:tc>
        <w:tc>
          <w:tcPr>
            <w:tcW w:w="1162" w:type="dxa"/>
            <w:gridSpan w:val="2"/>
            <w:tcBorders>
              <w:top w:val="nil"/>
              <w:left w:val="nil"/>
              <w:bottom w:val="nil"/>
              <w:right w:val="nil"/>
            </w:tcBorders>
          </w:tcPr>
          <w:p w14:paraId="6435969B"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76DFA94C"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7D6EC583"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367</w:t>
            </w:r>
          </w:p>
        </w:tc>
        <w:tc>
          <w:tcPr>
            <w:tcW w:w="1044" w:type="dxa"/>
            <w:gridSpan w:val="2"/>
            <w:tcBorders>
              <w:top w:val="nil"/>
              <w:left w:val="nil"/>
              <w:bottom w:val="nil"/>
              <w:right w:val="nil"/>
            </w:tcBorders>
          </w:tcPr>
          <w:p w14:paraId="1D9C2B0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48</w:t>
            </w:r>
          </w:p>
        </w:tc>
        <w:tc>
          <w:tcPr>
            <w:tcW w:w="1360" w:type="dxa"/>
            <w:gridSpan w:val="2"/>
            <w:tcBorders>
              <w:top w:val="nil"/>
              <w:left w:val="nil"/>
              <w:bottom w:val="nil"/>
              <w:right w:val="nil"/>
            </w:tcBorders>
          </w:tcPr>
          <w:p w14:paraId="0B2A74F2"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319</w:t>
            </w:r>
          </w:p>
        </w:tc>
        <w:tc>
          <w:tcPr>
            <w:tcW w:w="1281" w:type="dxa"/>
            <w:gridSpan w:val="2"/>
            <w:tcBorders>
              <w:top w:val="nil"/>
              <w:left w:val="nil"/>
              <w:bottom w:val="nil"/>
              <w:right w:val="nil"/>
            </w:tcBorders>
          </w:tcPr>
          <w:p w14:paraId="76D52880"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13.08</w:t>
            </w:r>
          </w:p>
        </w:tc>
      </w:tr>
      <w:tr w:rsidR="000C3540" w14:paraId="089B6CD7" w14:textId="77777777" w:rsidTr="00E15C51">
        <w:trPr>
          <w:trHeight w:val="170"/>
        </w:trPr>
        <w:tc>
          <w:tcPr>
            <w:tcW w:w="567" w:type="dxa"/>
            <w:vMerge/>
            <w:tcBorders>
              <w:left w:val="nil"/>
              <w:right w:val="nil"/>
            </w:tcBorders>
          </w:tcPr>
          <w:p w14:paraId="3E1E4555"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2A5697E9"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jedit-4.3</w:t>
            </w:r>
          </w:p>
        </w:tc>
        <w:tc>
          <w:tcPr>
            <w:tcW w:w="1162" w:type="dxa"/>
            <w:gridSpan w:val="2"/>
            <w:tcBorders>
              <w:top w:val="nil"/>
              <w:left w:val="nil"/>
              <w:bottom w:val="nil"/>
              <w:right w:val="nil"/>
            </w:tcBorders>
          </w:tcPr>
          <w:p w14:paraId="570E8ACD"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63EFCD69"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01A8276A"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492</w:t>
            </w:r>
          </w:p>
        </w:tc>
        <w:tc>
          <w:tcPr>
            <w:tcW w:w="1044" w:type="dxa"/>
            <w:gridSpan w:val="2"/>
            <w:tcBorders>
              <w:top w:val="nil"/>
              <w:left w:val="nil"/>
              <w:bottom w:val="nil"/>
              <w:right w:val="nil"/>
            </w:tcBorders>
          </w:tcPr>
          <w:p w14:paraId="2AFCC10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11</w:t>
            </w:r>
          </w:p>
        </w:tc>
        <w:tc>
          <w:tcPr>
            <w:tcW w:w="1360" w:type="dxa"/>
            <w:gridSpan w:val="2"/>
            <w:tcBorders>
              <w:top w:val="nil"/>
              <w:left w:val="nil"/>
              <w:bottom w:val="nil"/>
              <w:right w:val="nil"/>
            </w:tcBorders>
          </w:tcPr>
          <w:p w14:paraId="3D87351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481</w:t>
            </w:r>
          </w:p>
        </w:tc>
        <w:tc>
          <w:tcPr>
            <w:tcW w:w="1281" w:type="dxa"/>
            <w:gridSpan w:val="2"/>
            <w:tcBorders>
              <w:top w:val="nil"/>
              <w:left w:val="nil"/>
              <w:bottom w:val="nil"/>
              <w:right w:val="nil"/>
            </w:tcBorders>
          </w:tcPr>
          <w:p w14:paraId="070C942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2.24</w:t>
            </w:r>
          </w:p>
        </w:tc>
      </w:tr>
      <w:tr w:rsidR="000C3540" w14:paraId="15D3FC9C" w14:textId="77777777" w:rsidTr="00E15C51">
        <w:trPr>
          <w:trHeight w:val="170"/>
        </w:trPr>
        <w:tc>
          <w:tcPr>
            <w:tcW w:w="567" w:type="dxa"/>
            <w:vMerge/>
            <w:tcBorders>
              <w:left w:val="nil"/>
              <w:right w:val="nil"/>
            </w:tcBorders>
          </w:tcPr>
          <w:p w14:paraId="4DAB2615"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39E0D363"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poi-2.0</w:t>
            </w:r>
          </w:p>
        </w:tc>
        <w:tc>
          <w:tcPr>
            <w:tcW w:w="1162" w:type="dxa"/>
            <w:gridSpan w:val="2"/>
            <w:tcBorders>
              <w:top w:val="nil"/>
              <w:left w:val="nil"/>
              <w:bottom w:val="nil"/>
              <w:right w:val="nil"/>
            </w:tcBorders>
          </w:tcPr>
          <w:p w14:paraId="011A5C0E"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6B4A2574"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168BBEF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314</w:t>
            </w:r>
          </w:p>
        </w:tc>
        <w:tc>
          <w:tcPr>
            <w:tcW w:w="1044" w:type="dxa"/>
            <w:gridSpan w:val="2"/>
            <w:tcBorders>
              <w:top w:val="nil"/>
              <w:left w:val="nil"/>
              <w:bottom w:val="nil"/>
              <w:right w:val="nil"/>
            </w:tcBorders>
          </w:tcPr>
          <w:p w14:paraId="0A29D76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37</w:t>
            </w:r>
          </w:p>
        </w:tc>
        <w:tc>
          <w:tcPr>
            <w:tcW w:w="1360" w:type="dxa"/>
            <w:gridSpan w:val="2"/>
            <w:tcBorders>
              <w:top w:val="nil"/>
              <w:left w:val="nil"/>
              <w:bottom w:val="nil"/>
              <w:right w:val="nil"/>
            </w:tcBorders>
          </w:tcPr>
          <w:p w14:paraId="023A7EAA"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277</w:t>
            </w:r>
          </w:p>
        </w:tc>
        <w:tc>
          <w:tcPr>
            <w:tcW w:w="1281" w:type="dxa"/>
            <w:gridSpan w:val="2"/>
            <w:tcBorders>
              <w:top w:val="nil"/>
              <w:left w:val="nil"/>
              <w:bottom w:val="nil"/>
              <w:right w:val="nil"/>
            </w:tcBorders>
          </w:tcPr>
          <w:p w14:paraId="191A023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11.78</w:t>
            </w:r>
          </w:p>
        </w:tc>
      </w:tr>
      <w:tr w:rsidR="000C3540" w14:paraId="6D1CA8F5" w14:textId="77777777" w:rsidTr="00E15C51">
        <w:trPr>
          <w:trHeight w:val="170"/>
        </w:trPr>
        <w:tc>
          <w:tcPr>
            <w:tcW w:w="567" w:type="dxa"/>
            <w:vMerge/>
            <w:tcBorders>
              <w:left w:val="nil"/>
              <w:right w:val="nil"/>
            </w:tcBorders>
          </w:tcPr>
          <w:p w14:paraId="008EA41F"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7B3AFC9E"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prop-6</w:t>
            </w:r>
          </w:p>
        </w:tc>
        <w:tc>
          <w:tcPr>
            <w:tcW w:w="1162" w:type="dxa"/>
            <w:gridSpan w:val="2"/>
            <w:tcBorders>
              <w:top w:val="nil"/>
              <w:left w:val="nil"/>
              <w:bottom w:val="nil"/>
              <w:right w:val="nil"/>
            </w:tcBorders>
          </w:tcPr>
          <w:p w14:paraId="20FA44EB"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3C32B2A1"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7FFB9A5C"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660</w:t>
            </w:r>
          </w:p>
        </w:tc>
        <w:tc>
          <w:tcPr>
            <w:tcW w:w="1044" w:type="dxa"/>
            <w:gridSpan w:val="2"/>
            <w:tcBorders>
              <w:top w:val="nil"/>
              <w:left w:val="nil"/>
              <w:bottom w:val="nil"/>
              <w:right w:val="nil"/>
            </w:tcBorders>
          </w:tcPr>
          <w:p w14:paraId="725DAD63"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66</w:t>
            </w:r>
          </w:p>
        </w:tc>
        <w:tc>
          <w:tcPr>
            <w:tcW w:w="1360" w:type="dxa"/>
            <w:gridSpan w:val="2"/>
            <w:tcBorders>
              <w:top w:val="nil"/>
              <w:left w:val="nil"/>
              <w:bottom w:val="nil"/>
              <w:right w:val="nil"/>
            </w:tcBorders>
          </w:tcPr>
          <w:p w14:paraId="0ED19372"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594</w:t>
            </w:r>
          </w:p>
        </w:tc>
        <w:tc>
          <w:tcPr>
            <w:tcW w:w="1281" w:type="dxa"/>
            <w:gridSpan w:val="2"/>
            <w:tcBorders>
              <w:top w:val="nil"/>
              <w:left w:val="nil"/>
              <w:bottom w:val="nil"/>
              <w:right w:val="nil"/>
            </w:tcBorders>
          </w:tcPr>
          <w:p w14:paraId="1912463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10.00</w:t>
            </w:r>
          </w:p>
        </w:tc>
      </w:tr>
      <w:tr w:rsidR="000C3540" w14:paraId="491A12FF" w14:textId="77777777" w:rsidTr="00E15C51">
        <w:trPr>
          <w:trHeight w:val="170"/>
        </w:trPr>
        <w:tc>
          <w:tcPr>
            <w:tcW w:w="567" w:type="dxa"/>
            <w:vMerge/>
            <w:tcBorders>
              <w:left w:val="nil"/>
              <w:right w:val="nil"/>
            </w:tcBorders>
          </w:tcPr>
          <w:p w14:paraId="7F8ABE4E"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08B3A78E"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xalan-2.5</w:t>
            </w:r>
          </w:p>
        </w:tc>
        <w:tc>
          <w:tcPr>
            <w:tcW w:w="1162" w:type="dxa"/>
            <w:gridSpan w:val="2"/>
            <w:tcBorders>
              <w:top w:val="nil"/>
              <w:left w:val="nil"/>
              <w:bottom w:val="nil"/>
              <w:right w:val="nil"/>
            </w:tcBorders>
          </w:tcPr>
          <w:p w14:paraId="6F2FB7BE"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14A8E6F7"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2EB15DC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803</w:t>
            </w:r>
          </w:p>
        </w:tc>
        <w:tc>
          <w:tcPr>
            <w:tcW w:w="1044" w:type="dxa"/>
            <w:gridSpan w:val="2"/>
            <w:tcBorders>
              <w:top w:val="nil"/>
              <w:left w:val="nil"/>
              <w:bottom w:val="nil"/>
              <w:right w:val="nil"/>
            </w:tcBorders>
          </w:tcPr>
          <w:p w14:paraId="6567A98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387</w:t>
            </w:r>
          </w:p>
        </w:tc>
        <w:tc>
          <w:tcPr>
            <w:tcW w:w="1360" w:type="dxa"/>
            <w:gridSpan w:val="2"/>
            <w:tcBorders>
              <w:top w:val="nil"/>
              <w:left w:val="nil"/>
              <w:bottom w:val="nil"/>
              <w:right w:val="nil"/>
            </w:tcBorders>
          </w:tcPr>
          <w:p w14:paraId="54DEB0A0"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416</w:t>
            </w:r>
          </w:p>
        </w:tc>
        <w:tc>
          <w:tcPr>
            <w:tcW w:w="1281" w:type="dxa"/>
            <w:gridSpan w:val="2"/>
            <w:tcBorders>
              <w:top w:val="nil"/>
              <w:left w:val="nil"/>
              <w:bottom w:val="nil"/>
              <w:right w:val="nil"/>
            </w:tcBorders>
          </w:tcPr>
          <w:p w14:paraId="7E2AC024"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48.19</w:t>
            </w:r>
          </w:p>
        </w:tc>
      </w:tr>
      <w:tr w:rsidR="000C3540" w14:paraId="68FB4AA1" w14:textId="77777777" w:rsidTr="00E15C51">
        <w:trPr>
          <w:trHeight w:val="170"/>
        </w:trPr>
        <w:tc>
          <w:tcPr>
            <w:tcW w:w="567" w:type="dxa"/>
            <w:vMerge/>
            <w:tcBorders>
              <w:left w:val="nil"/>
              <w:bottom w:val="single" w:sz="4" w:space="0" w:color="auto"/>
              <w:right w:val="nil"/>
            </w:tcBorders>
          </w:tcPr>
          <w:p w14:paraId="0857AC76"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single" w:sz="4" w:space="0" w:color="auto"/>
              <w:right w:val="nil"/>
            </w:tcBorders>
          </w:tcPr>
          <w:p w14:paraId="267FECF5"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xerces-1.2</w:t>
            </w:r>
          </w:p>
        </w:tc>
        <w:tc>
          <w:tcPr>
            <w:tcW w:w="1162" w:type="dxa"/>
            <w:gridSpan w:val="2"/>
            <w:tcBorders>
              <w:top w:val="nil"/>
              <w:left w:val="nil"/>
              <w:bottom w:val="single" w:sz="4" w:space="0" w:color="auto"/>
              <w:right w:val="nil"/>
            </w:tcBorders>
          </w:tcPr>
          <w:p w14:paraId="14B22E6D"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single" w:sz="4" w:space="0" w:color="auto"/>
              <w:right w:val="nil"/>
            </w:tcBorders>
          </w:tcPr>
          <w:p w14:paraId="12ABC0A6"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single" w:sz="4" w:space="0" w:color="auto"/>
              <w:right w:val="nil"/>
            </w:tcBorders>
          </w:tcPr>
          <w:p w14:paraId="620A6ADB"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440</w:t>
            </w:r>
          </w:p>
        </w:tc>
        <w:tc>
          <w:tcPr>
            <w:tcW w:w="1044" w:type="dxa"/>
            <w:gridSpan w:val="2"/>
            <w:tcBorders>
              <w:top w:val="nil"/>
              <w:left w:val="nil"/>
              <w:bottom w:val="single" w:sz="4" w:space="0" w:color="auto"/>
              <w:right w:val="nil"/>
            </w:tcBorders>
          </w:tcPr>
          <w:p w14:paraId="44B2497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71</w:t>
            </w:r>
          </w:p>
        </w:tc>
        <w:tc>
          <w:tcPr>
            <w:tcW w:w="1360" w:type="dxa"/>
            <w:gridSpan w:val="2"/>
            <w:tcBorders>
              <w:top w:val="nil"/>
              <w:left w:val="nil"/>
              <w:bottom w:val="single" w:sz="4" w:space="0" w:color="auto"/>
              <w:right w:val="nil"/>
            </w:tcBorders>
          </w:tcPr>
          <w:p w14:paraId="06BA633C"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369</w:t>
            </w:r>
          </w:p>
        </w:tc>
        <w:tc>
          <w:tcPr>
            <w:tcW w:w="1281" w:type="dxa"/>
            <w:gridSpan w:val="2"/>
            <w:tcBorders>
              <w:top w:val="nil"/>
              <w:left w:val="nil"/>
              <w:bottom w:val="single" w:sz="4" w:space="0" w:color="auto"/>
              <w:right w:val="nil"/>
            </w:tcBorders>
          </w:tcPr>
          <w:p w14:paraId="377D9CF6"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16.14</w:t>
            </w:r>
          </w:p>
        </w:tc>
      </w:tr>
      <w:tr w:rsidR="000C3540" w14:paraId="40C6E21A" w14:textId="77777777" w:rsidTr="00E15C51">
        <w:trPr>
          <w:trHeight w:val="170"/>
        </w:trPr>
        <w:tc>
          <w:tcPr>
            <w:tcW w:w="567" w:type="dxa"/>
            <w:vMerge w:val="restart"/>
            <w:tcBorders>
              <w:top w:val="single" w:sz="4" w:space="0" w:color="auto"/>
              <w:left w:val="nil"/>
              <w:right w:val="nil"/>
            </w:tcBorders>
            <w:textDirection w:val="btLr"/>
          </w:tcPr>
          <w:p w14:paraId="0B6AE459" w14:textId="77777777" w:rsidR="000C3540" w:rsidRPr="00591D24" w:rsidRDefault="000C3540" w:rsidP="00E15C51">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NASA</w:t>
            </w:r>
          </w:p>
        </w:tc>
        <w:tc>
          <w:tcPr>
            <w:tcW w:w="1285" w:type="dxa"/>
            <w:gridSpan w:val="2"/>
            <w:tcBorders>
              <w:top w:val="single" w:sz="4" w:space="0" w:color="auto"/>
              <w:left w:val="nil"/>
              <w:bottom w:val="nil"/>
              <w:right w:val="nil"/>
            </w:tcBorders>
          </w:tcPr>
          <w:p w14:paraId="1EC6E65A"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cm1</w:t>
            </w:r>
          </w:p>
        </w:tc>
        <w:tc>
          <w:tcPr>
            <w:tcW w:w="1162" w:type="dxa"/>
            <w:gridSpan w:val="2"/>
            <w:tcBorders>
              <w:top w:val="single" w:sz="4" w:space="0" w:color="auto"/>
              <w:left w:val="nil"/>
              <w:bottom w:val="nil"/>
              <w:right w:val="nil"/>
            </w:tcBorders>
          </w:tcPr>
          <w:p w14:paraId="4F7FD121"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gridSpan w:val="2"/>
            <w:tcBorders>
              <w:top w:val="single" w:sz="4" w:space="0" w:color="auto"/>
              <w:left w:val="nil"/>
              <w:bottom w:val="nil"/>
              <w:right w:val="nil"/>
            </w:tcBorders>
          </w:tcPr>
          <w:p w14:paraId="7586AEE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gridSpan w:val="2"/>
            <w:tcBorders>
              <w:top w:val="single" w:sz="4" w:space="0" w:color="auto"/>
              <w:left w:val="nil"/>
              <w:bottom w:val="nil"/>
              <w:right w:val="nil"/>
            </w:tcBorders>
          </w:tcPr>
          <w:p w14:paraId="4AF1FFC2"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327</w:t>
            </w:r>
          </w:p>
        </w:tc>
        <w:tc>
          <w:tcPr>
            <w:tcW w:w="1044" w:type="dxa"/>
            <w:gridSpan w:val="2"/>
            <w:tcBorders>
              <w:top w:val="single" w:sz="4" w:space="0" w:color="auto"/>
              <w:left w:val="nil"/>
              <w:bottom w:val="nil"/>
              <w:right w:val="nil"/>
            </w:tcBorders>
          </w:tcPr>
          <w:p w14:paraId="40ED95E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42</w:t>
            </w:r>
          </w:p>
        </w:tc>
        <w:tc>
          <w:tcPr>
            <w:tcW w:w="1360" w:type="dxa"/>
            <w:gridSpan w:val="2"/>
            <w:tcBorders>
              <w:top w:val="single" w:sz="4" w:space="0" w:color="auto"/>
              <w:left w:val="nil"/>
              <w:bottom w:val="nil"/>
              <w:right w:val="nil"/>
            </w:tcBorders>
          </w:tcPr>
          <w:p w14:paraId="759CDCB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285</w:t>
            </w:r>
          </w:p>
        </w:tc>
        <w:tc>
          <w:tcPr>
            <w:tcW w:w="1281" w:type="dxa"/>
            <w:gridSpan w:val="2"/>
            <w:tcBorders>
              <w:top w:val="single" w:sz="4" w:space="0" w:color="auto"/>
              <w:left w:val="nil"/>
              <w:bottom w:val="nil"/>
              <w:right w:val="nil"/>
            </w:tcBorders>
          </w:tcPr>
          <w:p w14:paraId="1DCC46DA"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12.8</w:t>
            </w:r>
          </w:p>
        </w:tc>
      </w:tr>
      <w:tr w:rsidR="000C3540" w14:paraId="6EF21E63" w14:textId="77777777" w:rsidTr="00E15C51">
        <w:trPr>
          <w:trHeight w:val="170"/>
        </w:trPr>
        <w:tc>
          <w:tcPr>
            <w:tcW w:w="567" w:type="dxa"/>
            <w:vMerge/>
            <w:tcBorders>
              <w:left w:val="nil"/>
              <w:right w:val="nil"/>
            </w:tcBorders>
          </w:tcPr>
          <w:p w14:paraId="28DCCF2C"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3A0488A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jm1</w:t>
            </w:r>
          </w:p>
        </w:tc>
        <w:tc>
          <w:tcPr>
            <w:tcW w:w="1162" w:type="dxa"/>
            <w:gridSpan w:val="2"/>
            <w:tcBorders>
              <w:top w:val="nil"/>
              <w:left w:val="nil"/>
              <w:bottom w:val="nil"/>
              <w:right w:val="nil"/>
            </w:tcBorders>
          </w:tcPr>
          <w:p w14:paraId="5AFB34F3"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gridSpan w:val="2"/>
            <w:tcBorders>
              <w:top w:val="nil"/>
              <w:left w:val="nil"/>
              <w:bottom w:val="nil"/>
              <w:right w:val="nil"/>
            </w:tcBorders>
          </w:tcPr>
          <w:p w14:paraId="722B36A6"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gridSpan w:val="2"/>
            <w:tcBorders>
              <w:top w:val="nil"/>
              <w:left w:val="nil"/>
              <w:bottom w:val="nil"/>
              <w:right w:val="nil"/>
            </w:tcBorders>
          </w:tcPr>
          <w:p w14:paraId="7EDC7F7A"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7782</w:t>
            </w:r>
          </w:p>
        </w:tc>
        <w:tc>
          <w:tcPr>
            <w:tcW w:w="1044" w:type="dxa"/>
            <w:gridSpan w:val="2"/>
            <w:tcBorders>
              <w:top w:val="nil"/>
              <w:left w:val="nil"/>
              <w:bottom w:val="nil"/>
              <w:right w:val="nil"/>
            </w:tcBorders>
          </w:tcPr>
          <w:p w14:paraId="6C13713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1672</w:t>
            </w:r>
          </w:p>
        </w:tc>
        <w:tc>
          <w:tcPr>
            <w:tcW w:w="1360" w:type="dxa"/>
            <w:gridSpan w:val="2"/>
            <w:tcBorders>
              <w:top w:val="nil"/>
              <w:left w:val="nil"/>
              <w:bottom w:val="nil"/>
              <w:right w:val="nil"/>
            </w:tcBorders>
          </w:tcPr>
          <w:p w14:paraId="40EB3B9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6110</w:t>
            </w:r>
          </w:p>
        </w:tc>
        <w:tc>
          <w:tcPr>
            <w:tcW w:w="1281" w:type="dxa"/>
            <w:gridSpan w:val="2"/>
            <w:tcBorders>
              <w:top w:val="nil"/>
              <w:left w:val="nil"/>
              <w:bottom w:val="nil"/>
              <w:right w:val="nil"/>
            </w:tcBorders>
          </w:tcPr>
          <w:p w14:paraId="1B5A36B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21.5</w:t>
            </w:r>
          </w:p>
        </w:tc>
      </w:tr>
      <w:tr w:rsidR="000C3540" w14:paraId="28EA0974" w14:textId="77777777" w:rsidTr="00E15C51">
        <w:trPr>
          <w:trHeight w:val="170"/>
        </w:trPr>
        <w:tc>
          <w:tcPr>
            <w:tcW w:w="567" w:type="dxa"/>
            <w:vMerge/>
            <w:tcBorders>
              <w:left w:val="nil"/>
              <w:right w:val="nil"/>
            </w:tcBorders>
          </w:tcPr>
          <w:p w14:paraId="5984AB3B"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51A9EC9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kc1</w:t>
            </w:r>
          </w:p>
        </w:tc>
        <w:tc>
          <w:tcPr>
            <w:tcW w:w="1162" w:type="dxa"/>
            <w:gridSpan w:val="2"/>
            <w:tcBorders>
              <w:top w:val="nil"/>
              <w:left w:val="nil"/>
              <w:bottom w:val="nil"/>
              <w:right w:val="nil"/>
            </w:tcBorders>
          </w:tcPr>
          <w:p w14:paraId="7EE66E36"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gridSpan w:val="2"/>
            <w:tcBorders>
              <w:top w:val="nil"/>
              <w:left w:val="nil"/>
              <w:bottom w:val="nil"/>
              <w:right w:val="nil"/>
            </w:tcBorders>
          </w:tcPr>
          <w:p w14:paraId="691F1C8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gridSpan w:val="2"/>
            <w:tcBorders>
              <w:top w:val="nil"/>
              <w:left w:val="nil"/>
              <w:bottom w:val="nil"/>
              <w:right w:val="nil"/>
            </w:tcBorders>
          </w:tcPr>
          <w:p w14:paraId="699569B0"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1183</w:t>
            </w:r>
          </w:p>
        </w:tc>
        <w:tc>
          <w:tcPr>
            <w:tcW w:w="1044" w:type="dxa"/>
            <w:gridSpan w:val="2"/>
            <w:tcBorders>
              <w:top w:val="nil"/>
              <w:left w:val="nil"/>
              <w:bottom w:val="nil"/>
              <w:right w:val="nil"/>
            </w:tcBorders>
          </w:tcPr>
          <w:p w14:paraId="24046333"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314</w:t>
            </w:r>
          </w:p>
        </w:tc>
        <w:tc>
          <w:tcPr>
            <w:tcW w:w="1360" w:type="dxa"/>
            <w:gridSpan w:val="2"/>
            <w:tcBorders>
              <w:top w:val="nil"/>
              <w:left w:val="nil"/>
              <w:bottom w:val="nil"/>
              <w:right w:val="nil"/>
            </w:tcBorders>
          </w:tcPr>
          <w:p w14:paraId="575E6255"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869</w:t>
            </w:r>
          </w:p>
        </w:tc>
        <w:tc>
          <w:tcPr>
            <w:tcW w:w="1281" w:type="dxa"/>
            <w:gridSpan w:val="2"/>
            <w:tcBorders>
              <w:top w:val="nil"/>
              <w:left w:val="nil"/>
              <w:bottom w:val="nil"/>
              <w:right w:val="nil"/>
            </w:tcBorders>
          </w:tcPr>
          <w:p w14:paraId="5AEF49AB"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26.5</w:t>
            </w:r>
          </w:p>
        </w:tc>
      </w:tr>
      <w:tr w:rsidR="000C3540" w14:paraId="0A356081" w14:textId="77777777" w:rsidTr="00E15C51">
        <w:trPr>
          <w:trHeight w:val="170"/>
        </w:trPr>
        <w:tc>
          <w:tcPr>
            <w:tcW w:w="567" w:type="dxa"/>
            <w:vMerge/>
            <w:tcBorders>
              <w:left w:val="nil"/>
              <w:right w:val="nil"/>
            </w:tcBorders>
          </w:tcPr>
          <w:p w14:paraId="357962EF"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0CD542B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kc3</w:t>
            </w:r>
          </w:p>
        </w:tc>
        <w:tc>
          <w:tcPr>
            <w:tcW w:w="1162" w:type="dxa"/>
            <w:gridSpan w:val="2"/>
            <w:tcBorders>
              <w:top w:val="nil"/>
              <w:left w:val="nil"/>
              <w:bottom w:val="nil"/>
              <w:right w:val="nil"/>
            </w:tcBorders>
          </w:tcPr>
          <w:p w14:paraId="6C6D42CA" w14:textId="77777777" w:rsidR="000C3540" w:rsidRPr="001D38B5" w:rsidRDefault="000C3540" w:rsidP="00E15C51">
            <w:pPr>
              <w:jc w:val="left"/>
              <w:rPr>
                <w:rFonts w:ascii="Times New Roman" w:hAnsi="Times New Roman" w:cs="Times New Roman"/>
                <w:sz w:val="20"/>
                <w:szCs w:val="20"/>
                <w:lang w:val="en-US"/>
              </w:rPr>
            </w:pPr>
            <w:r>
              <w:rPr>
                <w:rFonts w:ascii="Times New Roman" w:hAnsi="Times New Roman" w:cs="Times New Roman"/>
                <w:sz w:val="20"/>
                <w:szCs w:val="20"/>
              </w:rPr>
              <w:t>Java</w:t>
            </w:r>
          </w:p>
        </w:tc>
        <w:tc>
          <w:tcPr>
            <w:tcW w:w="1021" w:type="dxa"/>
            <w:gridSpan w:val="2"/>
            <w:tcBorders>
              <w:top w:val="nil"/>
              <w:left w:val="nil"/>
              <w:bottom w:val="nil"/>
              <w:right w:val="nil"/>
            </w:tcBorders>
          </w:tcPr>
          <w:p w14:paraId="36A83732"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40</w:t>
            </w:r>
          </w:p>
        </w:tc>
        <w:tc>
          <w:tcPr>
            <w:tcW w:w="1122" w:type="dxa"/>
            <w:gridSpan w:val="2"/>
            <w:tcBorders>
              <w:top w:val="nil"/>
              <w:left w:val="nil"/>
              <w:bottom w:val="nil"/>
              <w:right w:val="nil"/>
            </w:tcBorders>
          </w:tcPr>
          <w:p w14:paraId="6E5A3DB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194</w:t>
            </w:r>
          </w:p>
        </w:tc>
        <w:tc>
          <w:tcPr>
            <w:tcW w:w="1044" w:type="dxa"/>
            <w:gridSpan w:val="2"/>
            <w:tcBorders>
              <w:top w:val="nil"/>
              <w:left w:val="nil"/>
              <w:bottom w:val="nil"/>
              <w:right w:val="nil"/>
            </w:tcBorders>
          </w:tcPr>
          <w:p w14:paraId="16FEC3C4"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36</w:t>
            </w:r>
          </w:p>
        </w:tc>
        <w:tc>
          <w:tcPr>
            <w:tcW w:w="1360" w:type="dxa"/>
            <w:gridSpan w:val="2"/>
            <w:tcBorders>
              <w:top w:val="nil"/>
              <w:left w:val="nil"/>
              <w:bottom w:val="nil"/>
              <w:right w:val="nil"/>
            </w:tcBorders>
          </w:tcPr>
          <w:p w14:paraId="46A8FCDC"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158</w:t>
            </w:r>
          </w:p>
        </w:tc>
        <w:tc>
          <w:tcPr>
            <w:tcW w:w="1281" w:type="dxa"/>
            <w:gridSpan w:val="2"/>
            <w:tcBorders>
              <w:top w:val="nil"/>
              <w:left w:val="nil"/>
              <w:bottom w:val="nil"/>
              <w:right w:val="nil"/>
            </w:tcBorders>
          </w:tcPr>
          <w:p w14:paraId="5BF968C6"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18.6</w:t>
            </w:r>
          </w:p>
        </w:tc>
      </w:tr>
      <w:tr w:rsidR="000C3540" w14:paraId="5D2EF4B8" w14:textId="77777777" w:rsidTr="00E15C51">
        <w:trPr>
          <w:trHeight w:val="170"/>
        </w:trPr>
        <w:tc>
          <w:tcPr>
            <w:tcW w:w="567" w:type="dxa"/>
            <w:vMerge/>
            <w:tcBorders>
              <w:left w:val="nil"/>
              <w:right w:val="nil"/>
            </w:tcBorders>
          </w:tcPr>
          <w:p w14:paraId="3CC3EFE8"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3D7763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mc1</w:t>
            </w:r>
          </w:p>
        </w:tc>
        <w:tc>
          <w:tcPr>
            <w:tcW w:w="1162" w:type="dxa"/>
            <w:gridSpan w:val="2"/>
            <w:tcBorders>
              <w:top w:val="nil"/>
              <w:left w:val="nil"/>
              <w:bottom w:val="nil"/>
              <w:right w:val="nil"/>
            </w:tcBorders>
          </w:tcPr>
          <w:p w14:paraId="3BDEFB24"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 &amp; C++</w:t>
            </w:r>
          </w:p>
        </w:tc>
        <w:tc>
          <w:tcPr>
            <w:tcW w:w="1021" w:type="dxa"/>
            <w:gridSpan w:val="2"/>
            <w:tcBorders>
              <w:top w:val="nil"/>
              <w:left w:val="nil"/>
              <w:bottom w:val="nil"/>
              <w:right w:val="nil"/>
            </w:tcBorders>
          </w:tcPr>
          <w:p w14:paraId="745561C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gridSpan w:val="2"/>
            <w:tcBorders>
              <w:top w:val="nil"/>
              <w:left w:val="nil"/>
              <w:bottom w:val="nil"/>
              <w:right w:val="nil"/>
            </w:tcBorders>
          </w:tcPr>
          <w:p w14:paraId="0A94F6F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1988</w:t>
            </w:r>
          </w:p>
        </w:tc>
        <w:tc>
          <w:tcPr>
            <w:tcW w:w="1044" w:type="dxa"/>
            <w:gridSpan w:val="2"/>
            <w:tcBorders>
              <w:top w:val="nil"/>
              <w:left w:val="nil"/>
              <w:bottom w:val="nil"/>
              <w:right w:val="nil"/>
            </w:tcBorders>
          </w:tcPr>
          <w:p w14:paraId="0FD4571A"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46</w:t>
            </w:r>
          </w:p>
        </w:tc>
        <w:tc>
          <w:tcPr>
            <w:tcW w:w="1360" w:type="dxa"/>
            <w:gridSpan w:val="2"/>
            <w:tcBorders>
              <w:top w:val="nil"/>
              <w:left w:val="nil"/>
              <w:bottom w:val="nil"/>
              <w:right w:val="nil"/>
            </w:tcBorders>
          </w:tcPr>
          <w:p w14:paraId="601E385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1942</w:t>
            </w:r>
          </w:p>
        </w:tc>
        <w:tc>
          <w:tcPr>
            <w:tcW w:w="1281" w:type="dxa"/>
            <w:gridSpan w:val="2"/>
            <w:tcBorders>
              <w:top w:val="nil"/>
              <w:left w:val="nil"/>
              <w:bottom w:val="nil"/>
              <w:right w:val="nil"/>
            </w:tcBorders>
          </w:tcPr>
          <w:p w14:paraId="02644EC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2.3</w:t>
            </w:r>
          </w:p>
        </w:tc>
      </w:tr>
      <w:tr w:rsidR="000C3540" w14:paraId="230A8982" w14:textId="77777777" w:rsidTr="00E15C51">
        <w:trPr>
          <w:trHeight w:val="170"/>
        </w:trPr>
        <w:tc>
          <w:tcPr>
            <w:tcW w:w="567" w:type="dxa"/>
            <w:vMerge/>
            <w:tcBorders>
              <w:left w:val="nil"/>
              <w:right w:val="nil"/>
            </w:tcBorders>
          </w:tcPr>
          <w:p w14:paraId="6D6F1B2C"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5A726024"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mw1</w:t>
            </w:r>
          </w:p>
        </w:tc>
        <w:tc>
          <w:tcPr>
            <w:tcW w:w="1162" w:type="dxa"/>
            <w:gridSpan w:val="2"/>
            <w:tcBorders>
              <w:top w:val="nil"/>
              <w:left w:val="nil"/>
              <w:bottom w:val="nil"/>
              <w:right w:val="nil"/>
            </w:tcBorders>
          </w:tcPr>
          <w:p w14:paraId="70DF3A57"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gridSpan w:val="2"/>
            <w:tcBorders>
              <w:top w:val="nil"/>
              <w:left w:val="nil"/>
              <w:bottom w:val="nil"/>
              <w:right w:val="nil"/>
            </w:tcBorders>
          </w:tcPr>
          <w:p w14:paraId="3ECDFFB6"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gridSpan w:val="2"/>
            <w:tcBorders>
              <w:top w:val="nil"/>
              <w:left w:val="nil"/>
              <w:bottom w:val="nil"/>
              <w:right w:val="nil"/>
            </w:tcBorders>
          </w:tcPr>
          <w:p w14:paraId="7FD7B65D"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253</w:t>
            </w:r>
          </w:p>
        </w:tc>
        <w:tc>
          <w:tcPr>
            <w:tcW w:w="1044" w:type="dxa"/>
            <w:gridSpan w:val="2"/>
            <w:tcBorders>
              <w:top w:val="nil"/>
              <w:left w:val="nil"/>
              <w:bottom w:val="nil"/>
              <w:right w:val="nil"/>
            </w:tcBorders>
          </w:tcPr>
          <w:p w14:paraId="117C186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27</w:t>
            </w:r>
          </w:p>
        </w:tc>
        <w:tc>
          <w:tcPr>
            <w:tcW w:w="1360" w:type="dxa"/>
            <w:gridSpan w:val="2"/>
            <w:tcBorders>
              <w:top w:val="nil"/>
              <w:left w:val="nil"/>
              <w:bottom w:val="nil"/>
              <w:right w:val="nil"/>
            </w:tcBorders>
          </w:tcPr>
          <w:p w14:paraId="60C102C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226</w:t>
            </w:r>
          </w:p>
        </w:tc>
        <w:tc>
          <w:tcPr>
            <w:tcW w:w="1281" w:type="dxa"/>
            <w:gridSpan w:val="2"/>
            <w:tcBorders>
              <w:top w:val="nil"/>
              <w:left w:val="nil"/>
              <w:bottom w:val="nil"/>
              <w:right w:val="nil"/>
            </w:tcBorders>
          </w:tcPr>
          <w:p w14:paraId="6793900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10.7</w:t>
            </w:r>
          </w:p>
        </w:tc>
      </w:tr>
      <w:tr w:rsidR="000C3540" w14:paraId="323AD98D" w14:textId="77777777" w:rsidTr="00E15C51">
        <w:trPr>
          <w:trHeight w:val="170"/>
        </w:trPr>
        <w:tc>
          <w:tcPr>
            <w:tcW w:w="567" w:type="dxa"/>
            <w:vMerge/>
            <w:tcBorders>
              <w:left w:val="nil"/>
              <w:right w:val="nil"/>
            </w:tcBorders>
          </w:tcPr>
          <w:p w14:paraId="664A15F1"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338B6F6"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pc1</w:t>
            </w:r>
          </w:p>
        </w:tc>
        <w:tc>
          <w:tcPr>
            <w:tcW w:w="1162" w:type="dxa"/>
            <w:gridSpan w:val="2"/>
            <w:tcBorders>
              <w:top w:val="nil"/>
              <w:left w:val="nil"/>
              <w:bottom w:val="nil"/>
              <w:right w:val="nil"/>
            </w:tcBorders>
          </w:tcPr>
          <w:p w14:paraId="71CFD13B"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gridSpan w:val="2"/>
            <w:tcBorders>
              <w:top w:val="nil"/>
              <w:left w:val="nil"/>
              <w:bottom w:val="nil"/>
              <w:right w:val="nil"/>
            </w:tcBorders>
          </w:tcPr>
          <w:p w14:paraId="4C9ACAC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gridSpan w:val="2"/>
            <w:tcBorders>
              <w:top w:val="nil"/>
              <w:left w:val="nil"/>
              <w:bottom w:val="nil"/>
              <w:right w:val="nil"/>
            </w:tcBorders>
          </w:tcPr>
          <w:p w14:paraId="6962285B"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705</w:t>
            </w:r>
          </w:p>
        </w:tc>
        <w:tc>
          <w:tcPr>
            <w:tcW w:w="1044" w:type="dxa"/>
            <w:gridSpan w:val="2"/>
            <w:tcBorders>
              <w:top w:val="nil"/>
              <w:left w:val="nil"/>
              <w:bottom w:val="nil"/>
              <w:right w:val="nil"/>
            </w:tcBorders>
          </w:tcPr>
          <w:p w14:paraId="75B312C2"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61</w:t>
            </w:r>
          </w:p>
        </w:tc>
        <w:tc>
          <w:tcPr>
            <w:tcW w:w="1360" w:type="dxa"/>
            <w:gridSpan w:val="2"/>
            <w:tcBorders>
              <w:top w:val="nil"/>
              <w:left w:val="nil"/>
              <w:bottom w:val="nil"/>
              <w:right w:val="nil"/>
            </w:tcBorders>
          </w:tcPr>
          <w:p w14:paraId="71E3854C"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644</w:t>
            </w:r>
          </w:p>
        </w:tc>
        <w:tc>
          <w:tcPr>
            <w:tcW w:w="1281" w:type="dxa"/>
            <w:gridSpan w:val="2"/>
            <w:tcBorders>
              <w:top w:val="nil"/>
              <w:left w:val="nil"/>
              <w:bottom w:val="nil"/>
              <w:right w:val="nil"/>
            </w:tcBorders>
          </w:tcPr>
          <w:p w14:paraId="407DB94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8.7</w:t>
            </w:r>
          </w:p>
        </w:tc>
      </w:tr>
      <w:tr w:rsidR="000C3540" w14:paraId="65663824" w14:textId="77777777" w:rsidTr="00E15C51">
        <w:trPr>
          <w:trHeight w:val="170"/>
        </w:trPr>
        <w:tc>
          <w:tcPr>
            <w:tcW w:w="567" w:type="dxa"/>
            <w:vMerge/>
            <w:tcBorders>
              <w:left w:val="nil"/>
              <w:right w:val="nil"/>
            </w:tcBorders>
          </w:tcPr>
          <w:p w14:paraId="16B8C580"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97D79B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pc2</w:t>
            </w:r>
          </w:p>
        </w:tc>
        <w:tc>
          <w:tcPr>
            <w:tcW w:w="1162" w:type="dxa"/>
            <w:gridSpan w:val="2"/>
            <w:tcBorders>
              <w:top w:val="nil"/>
              <w:left w:val="nil"/>
              <w:bottom w:val="nil"/>
              <w:right w:val="nil"/>
            </w:tcBorders>
          </w:tcPr>
          <w:p w14:paraId="6DB366DA"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gridSpan w:val="2"/>
            <w:tcBorders>
              <w:top w:val="nil"/>
              <w:left w:val="nil"/>
              <w:bottom w:val="nil"/>
              <w:right w:val="nil"/>
            </w:tcBorders>
          </w:tcPr>
          <w:p w14:paraId="167D9F53"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37</w:t>
            </w:r>
          </w:p>
        </w:tc>
        <w:tc>
          <w:tcPr>
            <w:tcW w:w="1122" w:type="dxa"/>
            <w:gridSpan w:val="2"/>
            <w:tcBorders>
              <w:top w:val="nil"/>
              <w:left w:val="nil"/>
              <w:bottom w:val="nil"/>
              <w:right w:val="nil"/>
            </w:tcBorders>
          </w:tcPr>
          <w:p w14:paraId="6C55FCCE"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745</w:t>
            </w:r>
          </w:p>
        </w:tc>
        <w:tc>
          <w:tcPr>
            <w:tcW w:w="1044" w:type="dxa"/>
            <w:gridSpan w:val="2"/>
            <w:tcBorders>
              <w:top w:val="nil"/>
              <w:left w:val="nil"/>
              <w:bottom w:val="nil"/>
              <w:right w:val="nil"/>
            </w:tcBorders>
          </w:tcPr>
          <w:p w14:paraId="39D059E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16</w:t>
            </w:r>
          </w:p>
        </w:tc>
        <w:tc>
          <w:tcPr>
            <w:tcW w:w="1360" w:type="dxa"/>
            <w:gridSpan w:val="2"/>
            <w:tcBorders>
              <w:top w:val="nil"/>
              <w:left w:val="nil"/>
              <w:bottom w:val="nil"/>
              <w:right w:val="nil"/>
            </w:tcBorders>
          </w:tcPr>
          <w:p w14:paraId="0914EE13"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729</w:t>
            </w:r>
          </w:p>
        </w:tc>
        <w:tc>
          <w:tcPr>
            <w:tcW w:w="1281" w:type="dxa"/>
            <w:gridSpan w:val="2"/>
            <w:tcBorders>
              <w:top w:val="nil"/>
              <w:left w:val="nil"/>
              <w:bottom w:val="nil"/>
              <w:right w:val="nil"/>
            </w:tcBorders>
          </w:tcPr>
          <w:p w14:paraId="02FE0082"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2.1</w:t>
            </w:r>
          </w:p>
        </w:tc>
      </w:tr>
      <w:tr w:rsidR="000C3540" w14:paraId="237505DD" w14:textId="77777777" w:rsidTr="00E15C51">
        <w:trPr>
          <w:trHeight w:val="170"/>
        </w:trPr>
        <w:tc>
          <w:tcPr>
            <w:tcW w:w="567" w:type="dxa"/>
            <w:vMerge/>
            <w:tcBorders>
              <w:left w:val="nil"/>
              <w:right w:val="nil"/>
            </w:tcBorders>
          </w:tcPr>
          <w:p w14:paraId="1D84B0C6"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067E516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pc3</w:t>
            </w:r>
          </w:p>
        </w:tc>
        <w:tc>
          <w:tcPr>
            <w:tcW w:w="1162" w:type="dxa"/>
            <w:gridSpan w:val="2"/>
            <w:tcBorders>
              <w:top w:val="nil"/>
              <w:left w:val="nil"/>
              <w:bottom w:val="nil"/>
              <w:right w:val="nil"/>
            </w:tcBorders>
          </w:tcPr>
          <w:p w14:paraId="3706B6F6"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gridSpan w:val="2"/>
            <w:tcBorders>
              <w:top w:val="nil"/>
              <w:left w:val="nil"/>
              <w:bottom w:val="nil"/>
              <w:right w:val="nil"/>
            </w:tcBorders>
          </w:tcPr>
          <w:p w14:paraId="17A5D895"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gridSpan w:val="2"/>
            <w:tcBorders>
              <w:top w:val="nil"/>
              <w:left w:val="nil"/>
              <w:bottom w:val="nil"/>
              <w:right w:val="nil"/>
            </w:tcBorders>
          </w:tcPr>
          <w:p w14:paraId="50727E1B"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1077</w:t>
            </w:r>
          </w:p>
        </w:tc>
        <w:tc>
          <w:tcPr>
            <w:tcW w:w="1044" w:type="dxa"/>
            <w:gridSpan w:val="2"/>
            <w:tcBorders>
              <w:top w:val="nil"/>
              <w:left w:val="nil"/>
              <w:bottom w:val="nil"/>
              <w:right w:val="nil"/>
            </w:tcBorders>
          </w:tcPr>
          <w:p w14:paraId="535CB19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134</w:t>
            </w:r>
          </w:p>
        </w:tc>
        <w:tc>
          <w:tcPr>
            <w:tcW w:w="1360" w:type="dxa"/>
            <w:gridSpan w:val="2"/>
            <w:tcBorders>
              <w:top w:val="nil"/>
              <w:left w:val="nil"/>
              <w:bottom w:val="nil"/>
              <w:right w:val="nil"/>
            </w:tcBorders>
          </w:tcPr>
          <w:p w14:paraId="2614E6C3"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943</w:t>
            </w:r>
          </w:p>
        </w:tc>
        <w:tc>
          <w:tcPr>
            <w:tcW w:w="1281" w:type="dxa"/>
            <w:gridSpan w:val="2"/>
            <w:tcBorders>
              <w:top w:val="nil"/>
              <w:left w:val="nil"/>
              <w:bottom w:val="nil"/>
              <w:right w:val="nil"/>
            </w:tcBorders>
          </w:tcPr>
          <w:p w14:paraId="0AE58D93"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12.4</w:t>
            </w:r>
          </w:p>
        </w:tc>
      </w:tr>
      <w:tr w:rsidR="000C3540" w14:paraId="0981B3A4" w14:textId="77777777" w:rsidTr="00E15C51">
        <w:trPr>
          <w:trHeight w:val="170"/>
        </w:trPr>
        <w:tc>
          <w:tcPr>
            <w:tcW w:w="567" w:type="dxa"/>
            <w:vMerge/>
            <w:tcBorders>
              <w:left w:val="nil"/>
              <w:right w:val="nil"/>
            </w:tcBorders>
          </w:tcPr>
          <w:p w14:paraId="5B6EB15F"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0976B4B"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pc4</w:t>
            </w:r>
          </w:p>
        </w:tc>
        <w:tc>
          <w:tcPr>
            <w:tcW w:w="1162" w:type="dxa"/>
            <w:gridSpan w:val="2"/>
            <w:tcBorders>
              <w:top w:val="nil"/>
              <w:left w:val="nil"/>
              <w:bottom w:val="nil"/>
              <w:right w:val="nil"/>
            </w:tcBorders>
          </w:tcPr>
          <w:p w14:paraId="0BFBF7AA"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gridSpan w:val="2"/>
            <w:tcBorders>
              <w:top w:val="nil"/>
              <w:left w:val="nil"/>
              <w:bottom w:val="nil"/>
              <w:right w:val="nil"/>
            </w:tcBorders>
          </w:tcPr>
          <w:p w14:paraId="5C58D8F2"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gridSpan w:val="2"/>
            <w:tcBorders>
              <w:top w:val="nil"/>
              <w:left w:val="nil"/>
              <w:bottom w:val="nil"/>
              <w:right w:val="nil"/>
            </w:tcBorders>
          </w:tcPr>
          <w:p w14:paraId="5787B1DA"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1287</w:t>
            </w:r>
          </w:p>
        </w:tc>
        <w:tc>
          <w:tcPr>
            <w:tcW w:w="1044" w:type="dxa"/>
            <w:gridSpan w:val="2"/>
            <w:tcBorders>
              <w:top w:val="nil"/>
              <w:left w:val="nil"/>
              <w:bottom w:val="nil"/>
              <w:right w:val="nil"/>
            </w:tcBorders>
          </w:tcPr>
          <w:p w14:paraId="0BBECE4B"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177</w:t>
            </w:r>
          </w:p>
        </w:tc>
        <w:tc>
          <w:tcPr>
            <w:tcW w:w="1360" w:type="dxa"/>
            <w:gridSpan w:val="2"/>
            <w:tcBorders>
              <w:top w:val="nil"/>
              <w:left w:val="nil"/>
              <w:bottom w:val="nil"/>
              <w:right w:val="nil"/>
            </w:tcBorders>
          </w:tcPr>
          <w:p w14:paraId="31FCBB6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1110</w:t>
            </w:r>
          </w:p>
        </w:tc>
        <w:tc>
          <w:tcPr>
            <w:tcW w:w="1281" w:type="dxa"/>
            <w:gridSpan w:val="2"/>
            <w:tcBorders>
              <w:top w:val="nil"/>
              <w:left w:val="nil"/>
              <w:bottom w:val="nil"/>
              <w:right w:val="nil"/>
            </w:tcBorders>
          </w:tcPr>
          <w:p w14:paraId="47AE6C6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13.8</w:t>
            </w:r>
          </w:p>
        </w:tc>
      </w:tr>
      <w:tr w:rsidR="000C3540" w14:paraId="4E955062" w14:textId="77777777" w:rsidTr="00E15C51">
        <w:trPr>
          <w:trHeight w:val="170"/>
        </w:trPr>
        <w:tc>
          <w:tcPr>
            <w:tcW w:w="567" w:type="dxa"/>
            <w:vMerge/>
            <w:tcBorders>
              <w:left w:val="nil"/>
              <w:right w:val="nil"/>
            </w:tcBorders>
          </w:tcPr>
          <w:p w14:paraId="4FD55698"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right w:val="nil"/>
            </w:tcBorders>
          </w:tcPr>
          <w:p w14:paraId="4667F204"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pc5</w:t>
            </w:r>
          </w:p>
        </w:tc>
        <w:tc>
          <w:tcPr>
            <w:tcW w:w="1162" w:type="dxa"/>
            <w:gridSpan w:val="2"/>
            <w:tcBorders>
              <w:top w:val="nil"/>
              <w:left w:val="nil"/>
              <w:right w:val="nil"/>
            </w:tcBorders>
          </w:tcPr>
          <w:p w14:paraId="1CBC5367" w14:textId="77777777" w:rsidR="000C3540" w:rsidRPr="00C60C79" w:rsidRDefault="000C3540" w:rsidP="00E15C51">
            <w:pPr>
              <w:jc w:val="left"/>
              <w:rPr>
                <w:rFonts w:ascii="Times New Roman" w:hAnsi="Times New Roman" w:cs="Times New Roman"/>
                <w:sz w:val="20"/>
                <w:szCs w:val="20"/>
                <w:lang w:val="en-US"/>
              </w:rPr>
            </w:pPr>
            <w:r>
              <w:rPr>
                <w:rFonts w:ascii="Times New Roman" w:hAnsi="Times New Roman" w:cs="Times New Roman"/>
                <w:sz w:val="20"/>
                <w:szCs w:val="20"/>
              </w:rPr>
              <w:t>C++</w:t>
            </w:r>
          </w:p>
        </w:tc>
        <w:tc>
          <w:tcPr>
            <w:tcW w:w="1021" w:type="dxa"/>
            <w:gridSpan w:val="2"/>
            <w:tcBorders>
              <w:top w:val="nil"/>
              <w:left w:val="nil"/>
              <w:right w:val="nil"/>
            </w:tcBorders>
          </w:tcPr>
          <w:p w14:paraId="7FD868FC"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gridSpan w:val="2"/>
            <w:tcBorders>
              <w:top w:val="nil"/>
              <w:left w:val="nil"/>
              <w:right w:val="nil"/>
            </w:tcBorders>
          </w:tcPr>
          <w:p w14:paraId="2C409232"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1711</w:t>
            </w:r>
          </w:p>
        </w:tc>
        <w:tc>
          <w:tcPr>
            <w:tcW w:w="1044" w:type="dxa"/>
            <w:gridSpan w:val="2"/>
            <w:tcBorders>
              <w:top w:val="nil"/>
              <w:left w:val="nil"/>
              <w:right w:val="nil"/>
            </w:tcBorders>
          </w:tcPr>
          <w:p w14:paraId="44354B60"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471</w:t>
            </w:r>
          </w:p>
        </w:tc>
        <w:tc>
          <w:tcPr>
            <w:tcW w:w="1360" w:type="dxa"/>
            <w:gridSpan w:val="2"/>
            <w:tcBorders>
              <w:top w:val="nil"/>
              <w:left w:val="nil"/>
              <w:right w:val="nil"/>
            </w:tcBorders>
          </w:tcPr>
          <w:p w14:paraId="4B99791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1240</w:t>
            </w:r>
          </w:p>
        </w:tc>
        <w:tc>
          <w:tcPr>
            <w:tcW w:w="1281" w:type="dxa"/>
            <w:gridSpan w:val="2"/>
            <w:tcBorders>
              <w:top w:val="nil"/>
              <w:left w:val="nil"/>
              <w:right w:val="nil"/>
            </w:tcBorders>
          </w:tcPr>
          <w:p w14:paraId="59C751AD"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27.5</w:t>
            </w:r>
          </w:p>
        </w:tc>
      </w:tr>
    </w:tbl>
    <w:p w14:paraId="0529E5D1" w14:textId="77777777" w:rsidR="000F5866" w:rsidRPr="006421BC" w:rsidRDefault="000F5866" w:rsidP="006421BC"/>
    <w:p w14:paraId="52A15825" w14:textId="417B5309" w:rsidR="000F2E4D" w:rsidRDefault="000F2E4D" w:rsidP="00AF2B7C">
      <w:pPr>
        <w:pStyle w:val="Heading2"/>
      </w:pPr>
      <w:r>
        <w:t>Feature selection based on Sticky Binary Swarm Optimization </w:t>
      </w:r>
    </w:p>
    <w:p w14:paraId="12BF73C3" w14:textId="72B659CB" w:rsidR="000F2E4D" w:rsidRPr="005F0072" w:rsidRDefault="000F2E4D" w:rsidP="00457B9D">
      <w:pPr>
        <w:spacing w:before="120" w:after="120" w:line="240" w:lineRule="auto"/>
        <w:outlineLvl w:val="2"/>
        <w:rPr>
          <w:lang w:val="en-US" w:eastAsia="en-IN"/>
        </w:rPr>
      </w:pPr>
      <w:r w:rsidRPr="005F0072">
        <w:rPr>
          <w:lang w:val="en-US" w:eastAsia="en-IN"/>
        </w:rPr>
        <w:t>For feature selection, we used the improved binary particle swarm optimization proposed by Nguyen et al.</w:t>
      </w:r>
      <w:r w:rsidR="00457B9D">
        <w:rPr>
          <w:lang w:val="en-US" w:eastAsia="en-IN"/>
        </w:rPr>
        <w:t xml:space="preserve"> </w:t>
      </w:r>
      <w:r w:rsidR="00457B9D">
        <w:rPr>
          <w:lang w:val="en-US" w:eastAsia="en-IN"/>
        </w:rPr>
        <w:fldChar w:fldCharType="begin"/>
      </w:r>
      <w:r w:rsidR="00021864">
        <w:rPr>
          <w:lang w:val="en-US" w:eastAsia="en-IN"/>
        </w:rPr>
        <w:instrText xml:space="preserve"> ADDIN ZOTERO_ITEM CSL_CITATION {"citationID":"b0v39o0j","properties":{"formattedCitation":"[28]","plainCitation":"[28]","noteIndex":0},"citationItems":[{"id":1848,"uris":["http://zotero.org/groups/4443633/items/92VHPH7N"],"uri":["http://zotero.org/groups/4443633/items/92VHPH7N"],"itemData":{"id":1848,"type":"article-journal","abstract":"Particle swarm optimization (PSO) is a heuristic optimization algorithm generally applied to continuous domains. Binary PSO is a form of PSO applied to binary domains but uses the concepts of velocity and momentum from continuous PSO, which leads to its limited performance. In our previous work, we reformulated momentum as a stickiness property and velocity as a flipping probability to develop sticky binary PSO. The initial design provides a good base, but many key factors need to be investigated. In this article, we propose a new algorithm called dynamic sticky binary PSO by developing a dynamic parameter control strategy based on an investigation of exploration and exploitation in the binary search spaces. The proposed algorithm is compared with four state-of-the-art dynamic binary algorithms on two types of binary problems: 1) knapsack and 2) feature selection. The experimental results on the knapsack datasets show that the new velocity and momentum assist sticky binary PSO in evolving better solutions than the benchmark algorithms. On feature selection, the dynamic strategy takes the advantages of these two newly defined movement concepts to help the proposed algorithm to produce smaller feature subsets with higher classification performance. This is the first time in the binary PSO, the four important concepts, that is, velocity, momentum, exploration, and exploitation, are investigated systematically to capture the properties of the binary search spaces to evolve better solutions for binary problems.","container-title":"IEEE Transactions on Cybernetics","DOI":"10.1109/TCYB.2019.2944141","journalAbbreviation":"IEEE Transactions on Cybernetics","page":"1-15","source":"ResearchGate","title":"A New Binary Particle Swarm Optimization Approach: Momentum and Dynamic Balance Between Exploration and Exploitation","title-short":"A New Binary Particle Swarm Optimization Approach","volume":"PP","author":[{"family":"Nguyen","given":"Bach"},{"family":"Xue","given":"Bing"},{"family":"Andreae","given":"Peter"},{"family":"Zhang","given":"Mengjie"}],"issued":{"date-parts":[["2019",10,11]]}}}],"schema":"https://github.com/citation-style-language/schema/raw/master/csl-citation.json"} </w:instrText>
      </w:r>
      <w:r w:rsidR="00457B9D">
        <w:rPr>
          <w:lang w:val="en-US" w:eastAsia="en-IN"/>
        </w:rPr>
        <w:fldChar w:fldCharType="separate"/>
      </w:r>
      <w:r w:rsidR="00457B9D" w:rsidRPr="00457B9D">
        <w:t>[28]</w:t>
      </w:r>
      <w:r w:rsidR="00457B9D">
        <w:rPr>
          <w:lang w:val="en-US" w:eastAsia="en-IN"/>
        </w:rPr>
        <w:fldChar w:fldCharType="end"/>
      </w:r>
      <w:r w:rsidRPr="005F0072">
        <w:rPr>
          <w:lang w:val="en-US" w:eastAsia="en-IN"/>
        </w:rPr>
        <w:t xml:space="preserve"> which is Sticky Binary Particle Swarm Optimization (SBPSO). SBPSO works as the </w:t>
      </w:r>
      <w:r w:rsidR="00457B9D" w:rsidRPr="005F0072">
        <w:rPr>
          <w:lang w:val="en-US" w:eastAsia="en-IN"/>
        </w:rPr>
        <w:t>flow</w:t>
      </w:r>
      <w:r w:rsidRPr="005F0072">
        <w:rPr>
          <w:lang w:val="en-US" w:eastAsia="en-IN"/>
        </w:rPr>
        <w:t xml:space="preserve"> chart presented in fig</w:t>
      </w:r>
      <w:r w:rsidR="00457B9D">
        <w:rPr>
          <w:lang w:val="en-US" w:eastAsia="en-IN"/>
        </w:rPr>
        <w:t>ure 2</w:t>
      </w:r>
      <w:r w:rsidRPr="005F0072">
        <w:rPr>
          <w:lang w:val="en-US" w:eastAsia="en-IN"/>
        </w:rPr>
        <w:t xml:space="preserve">. The algorithm used the previous position to update the current particle position by flipping the entry </w:t>
      </w:r>
      <m:oMath>
        <m:r>
          <w:rPr>
            <w:rFonts w:ascii="Cambria Math" w:hAnsi="Cambria Math"/>
            <w:lang w:val="en-US" w:eastAsia="en-IN"/>
          </w:rPr>
          <m:t>d</m:t>
        </m:r>
      </m:oMath>
      <w:r w:rsidRPr="005F0072">
        <w:rPr>
          <w:lang w:val="en-US" w:eastAsia="en-IN"/>
        </w:rPr>
        <w:t xml:space="preserve"> value to zero or one as follows.</w:t>
      </w:r>
    </w:p>
    <w:p w14:paraId="55C8BE08" w14:textId="77777777" w:rsidR="000F2E4D" w:rsidRPr="00995BCD" w:rsidRDefault="00907BD8" w:rsidP="000F2E4D">
      <w:pPr>
        <w:jc w:val="center"/>
        <w:rPr>
          <w:rFonts w:asciiTheme="majorBidi" w:hAnsiTheme="majorBidi" w:cstheme="majorBidi"/>
        </w:rPr>
      </w:pPr>
      <m:oMath>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t+1</m:t>
            </m:r>
          </m:sup>
        </m:sSubSup>
        <m:r>
          <w:rPr>
            <w:rFonts w:ascii="Cambria Math" w:hAnsi="Cambria Math" w:cstheme="majorBidi"/>
          </w:rPr>
          <m:t xml:space="preserve">= </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m:t>
                </m:r>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r>
                  <m:rPr>
                    <m:sty m:val="b"/>
                  </m:rPr>
                  <w:rPr>
                    <w:rFonts w:ascii="Cambria Math" w:hAnsi="Cambria Math" w:cstheme="majorBidi"/>
                  </w:rPr>
                  <m:t>if</m:t>
                </m:r>
                <m:r>
                  <w:rPr>
                    <w:rFonts w:ascii="Cambria Math" w:hAnsi="Cambria Math" w:cstheme="majorBidi"/>
                  </w:rPr>
                  <m:t xml:space="preserve"> rand()&lt;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d</m:t>
                    </m:r>
                  </m:sub>
                </m:sSub>
              </m:e>
              <m:e>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r>
                  <m:rPr>
                    <m:sty m:val="b"/>
                  </m:rPr>
                  <w:rPr>
                    <w:rFonts w:ascii="Cambria Math" w:hAnsi="Cambria Math" w:cstheme="majorBidi"/>
                  </w:rPr>
                  <m:t>otherwise.</m:t>
                </m:r>
              </m:e>
            </m:eqArr>
          </m:e>
        </m:d>
      </m:oMath>
      <w:r w:rsidR="000F2E4D">
        <w:rPr>
          <w:rFonts w:asciiTheme="majorBidi" w:eastAsiaTheme="minorEastAsia" w:hAnsiTheme="majorBidi" w:cstheme="majorBidi"/>
        </w:rPr>
        <w:t>(1)</w:t>
      </w:r>
    </w:p>
    <w:p w14:paraId="112F099B" w14:textId="77777777" w:rsidR="000F2E4D" w:rsidRPr="005F0072" w:rsidRDefault="000F2E4D" w:rsidP="005F0072">
      <w:pPr>
        <w:spacing w:before="120" w:after="120" w:line="240" w:lineRule="auto"/>
        <w:outlineLvl w:val="2"/>
        <w:rPr>
          <w:lang w:val="en-US" w:eastAsia="en-IN"/>
        </w:rPr>
      </w:pPr>
      <w:r w:rsidRPr="005F0072">
        <w:rPr>
          <w:lang w:val="en-US" w:eastAsia="en-IN"/>
        </w:rPr>
        <w:t xml:space="preserve">Where </w:t>
      </w:r>
      <m:oMath>
        <m:r>
          <w:rPr>
            <w:rFonts w:ascii="Cambria Math" w:hAnsi="Cambria Math"/>
            <w:lang w:val="en-US" w:eastAsia="en-IN"/>
          </w:rPr>
          <m:t>t</m:t>
        </m:r>
      </m:oMath>
      <w:r w:rsidRPr="005F0072">
        <w:rPr>
          <w:lang w:val="en-US" w:eastAsia="en-IN"/>
        </w:rPr>
        <w:t xml:space="preserve"> represents the iteration number. The SBPSO uses flipping probability </w:t>
      </w:r>
      <m:oMath>
        <m:r>
          <w:rPr>
            <w:rFonts w:ascii="Cambria Math" w:hAnsi="Cambria Math"/>
            <w:lang w:val="en-US" w:eastAsia="en-IN"/>
          </w:rPr>
          <m:t>p</m:t>
        </m:r>
      </m:oMath>
      <w:r w:rsidRPr="005F0072">
        <w:rPr>
          <w:lang w:val="en-US" w:eastAsia="en-IN"/>
        </w:rPr>
        <w:t xml:space="preserve"> instead of velocity. The flipping probability is expressed as follow:</w:t>
      </w:r>
    </w:p>
    <w:p w14:paraId="54904AD6" w14:textId="77777777" w:rsidR="000F2E4D" w:rsidRDefault="00907BD8" w:rsidP="000F2E4D">
      <w:pPr>
        <w:jc w:val="center"/>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d</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w:rPr>
            <w:rFonts w:ascii="Cambria Math" w:hAnsi="Cambria Math" w:cstheme="majorBidi"/>
          </w:rPr>
          <m:t>*</m:t>
        </m:r>
        <m:d>
          <m:dPr>
            <m:ctrlPr>
              <w:rPr>
                <w:rFonts w:ascii="Cambria Math" w:hAnsi="Cambria Math" w:cstheme="majorBidi"/>
                <w:i/>
              </w:rPr>
            </m:ctrlPr>
          </m:dPr>
          <m:e>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m:t>
        </m:r>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e>
        </m:d>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m:t>
        </m:r>
      </m:oMath>
      <w:r w:rsidR="000F2E4D">
        <w:rPr>
          <w:rFonts w:asciiTheme="majorBidi" w:eastAsiaTheme="minorEastAsia" w:hAnsiTheme="majorBidi" w:cstheme="majorBidi"/>
        </w:rPr>
        <w:t xml:space="preserve"> (2)</w:t>
      </w:r>
    </w:p>
    <w:p w14:paraId="3E93D12E" w14:textId="4822BD70" w:rsidR="000F2E4D" w:rsidRDefault="00907BD8" w:rsidP="005F0072">
      <w:pPr>
        <w:spacing w:before="120" w:after="120" w:line="240" w:lineRule="auto"/>
        <w:outlineLvl w:val="2"/>
        <w:rPr>
          <w:lang w:val="en-US" w:eastAsia="en-IN"/>
        </w:rPr>
      </w:pP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s</m:t>
            </m:r>
            <m:r>
              <m:rPr>
                <m:sty m:val="p"/>
              </m:rPr>
              <w:rPr>
                <w:rFonts w:ascii="Cambria Math" w:hAnsi="Cambria Math"/>
                <w:lang w:val="en-US" w:eastAsia="en-IN"/>
              </w:rPr>
              <m:t xml:space="preserve"> </m:t>
            </m:r>
          </m:sub>
        </m:sSub>
      </m:oMath>
      <w:r w:rsidR="000F2E4D" w:rsidRPr="005F0072">
        <w:rPr>
          <w:lang w:val="en-US" w:eastAsia="en-IN"/>
        </w:rPr>
        <w:t xml:space="preserv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r>
          <m:rPr>
            <m:sty m:val="p"/>
          </m:rPr>
          <w:rPr>
            <w:rFonts w:ascii="Cambria Math" w:hAnsi="Cambria Math"/>
            <w:lang w:val="en-US" w:eastAsia="en-IN"/>
          </w:rPr>
          <m:t xml:space="preserve"> </m:t>
        </m:r>
      </m:oMath>
      <w:r w:rsidR="000F2E4D" w:rsidRPr="005F0072">
        <w:rPr>
          <w:lang w:val="en-US" w:eastAsia="en-IN"/>
        </w:rPr>
        <w:t xml:space="preserve">are the weights of the sickness, personal best </w:t>
      </w:r>
      <m:oMath>
        <m:sSub>
          <m:sSubPr>
            <m:ctrlPr>
              <w:rPr>
                <w:rFonts w:ascii="Cambria Math" w:hAnsi="Cambria Math"/>
                <w:lang w:val="en-US" w:eastAsia="en-IN"/>
              </w:rPr>
            </m:ctrlPr>
          </m:sSubPr>
          <m:e>
            <m:r>
              <w:rPr>
                <w:rFonts w:ascii="Cambria Math" w:hAnsi="Cambria Math"/>
                <w:lang w:val="en-US" w:eastAsia="en-IN"/>
              </w:rPr>
              <m:t>pb</m:t>
            </m:r>
          </m:e>
          <m:sub>
            <m:r>
              <w:rPr>
                <w:rFonts w:ascii="Cambria Math" w:hAnsi="Cambria Math"/>
                <w:lang w:val="en-US" w:eastAsia="en-IN"/>
              </w:rPr>
              <m:t>d</m:t>
            </m:r>
          </m:sub>
        </m:sSub>
      </m:oMath>
      <w:r w:rsidR="000F2E4D" w:rsidRPr="005F0072">
        <w:rPr>
          <w:lang w:val="en-US" w:eastAsia="en-IN"/>
        </w:rPr>
        <w:t xml:space="preserve">, and global best </w:t>
      </w:r>
      <m:oMath>
        <m:sSub>
          <m:sSubPr>
            <m:ctrlPr>
              <w:rPr>
                <w:rFonts w:ascii="Cambria Math" w:hAnsi="Cambria Math"/>
                <w:lang w:val="en-US" w:eastAsia="en-IN"/>
              </w:rPr>
            </m:ctrlPr>
          </m:sSubPr>
          <m:e>
            <m:r>
              <w:rPr>
                <w:rFonts w:ascii="Cambria Math" w:hAnsi="Cambria Math"/>
                <w:lang w:val="en-US" w:eastAsia="en-IN"/>
              </w:rPr>
              <m:t>gb</m:t>
            </m:r>
          </m:e>
          <m:sub>
            <m:r>
              <w:rPr>
                <w:rFonts w:ascii="Cambria Math" w:hAnsi="Cambria Math"/>
                <w:lang w:val="en-US" w:eastAsia="en-IN"/>
              </w:rPr>
              <m:t>d</m:t>
            </m:r>
          </m:sub>
        </m:sSub>
      </m:oMath>
      <w:r w:rsidR="000F2E4D" w:rsidRPr="005F0072">
        <w:rPr>
          <w:lang w:val="en-US" w:eastAsia="en-IN"/>
        </w:rPr>
        <w:t xml:space="preserve"> respectively. Where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s</m:t>
            </m:r>
          </m:sub>
        </m:sSub>
      </m:oMath>
      <w:r w:rsidR="000F2E4D" w:rsidRPr="005F0072">
        <w:rPr>
          <w:lang w:val="en-US" w:eastAsia="en-IN"/>
        </w:rPr>
        <w:t xml:space="preserv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r>
          <m:rPr>
            <m:sty m:val="p"/>
          </m:rPr>
          <w:rPr>
            <w:rFonts w:ascii="Cambria Math" w:hAnsi="Cambria Math"/>
            <w:lang w:val="en-US" w:eastAsia="en-IN"/>
          </w:rPr>
          <m:t>=1</m:t>
        </m:r>
      </m:oMath>
      <w:r w:rsidR="000F2E4D" w:rsidRPr="005F0072">
        <w:rPr>
          <w:lang w:val="en-US" w:eastAsia="en-IN"/>
        </w:rPr>
        <w:t xml:space="preserve">. The sickness value </w:t>
      </w:r>
      <m:oMath>
        <m:r>
          <w:rPr>
            <w:rFonts w:ascii="Cambria Math" w:hAnsi="Cambria Math"/>
            <w:lang w:val="en-US" w:eastAsia="en-IN"/>
          </w:rPr>
          <m:t>stk</m:t>
        </m:r>
      </m:oMath>
      <w:r w:rsidR="000F2E4D" w:rsidRPr="005F0072">
        <w:rPr>
          <w:lang w:val="en-US" w:eastAsia="en-IN"/>
        </w:rPr>
        <w:t xml:space="preserve"> indicates how much the position entry will stick with its value, </w:t>
      </w:r>
      <w:r w:rsidR="000F2E4D" w:rsidRPr="005F0072">
        <w:rPr>
          <w:u w:val="single"/>
          <w:lang w:val="en-US" w:eastAsia="en-IN"/>
        </w:rPr>
        <w:t>hence the particle will search around</w:t>
      </w:r>
      <w:r w:rsidR="000F2E4D" w:rsidRPr="005F0072">
        <w:rPr>
          <w:lang w:val="en-US" w:eastAsia="en-IN"/>
        </w:rPr>
        <w:t xml:space="preserve">. </w:t>
      </w:r>
      <m:oMath>
        <m:r>
          <w:rPr>
            <w:rFonts w:ascii="Cambria Math" w:hAnsi="Cambria Math"/>
            <w:lang w:val="en-US" w:eastAsia="en-IN"/>
          </w:rPr>
          <m:t>stk</m:t>
        </m:r>
      </m:oMath>
      <w:r w:rsidR="000F2E4D" w:rsidRPr="005F0072">
        <w:rPr>
          <w:lang w:val="en-US" w:eastAsia="en-IN"/>
        </w:rPr>
        <w:t xml:space="preserve"> is set to 1 when the entry just flipped then decrease over a fixed number of steps </w:t>
      </w:r>
      <m:oMath>
        <m:r>
          <w:rPr>
            <w:rFonts w:ascii="Cambria Math" w:hAnsi="Cambria Math"/>
            <w:lang w:val="en-US" w:eastAsia="en-IN"/>
          </w:rPr>
          <m:t>ustkS</m:t>
        </m:r>
      </m:oMath>
      <w:r w:rsidR="000F2E4D" w:rsidRPr="005F0072">
        <w:rPr>
          <w:lang w:val="en-US" w:eastAsia="en-IN"/>
        </w:rPr>
        <w:t xml:space="preserve"> until the entry flipped or become zero as follow:</w:t>
      </w:r>
    </w:p>
    <w:p w14:paraId="77CA3E90" w14:textId="77777777" w:rsidR="006421BC" w:rsidRPr="005F0072" w:rsidRDefault="006421BC" w:rsidP="005F0072">
      <w:pPr>
        <w:spacing w:before="120" w:after="120" w:line="240" w:lineRule="auto"/>
        <w:outlineLvl w:val="2"/>
        <w:rPr>
          <w:lang w:val="en-US" w:eastAsia="en-IN"/>
        </w:rPr>
      </w:pPr>
    </w:p>
    <w:p w14:paraId="47CC9898" w14:textId="77777777" w:rsidR="000F2E4D" w:rsidRPr="00995BCD" w:rsidRDefault="00907BD8" w:rsidP="000F2E4D">
      <w:pPr>
        <w:jc w:val="center"/>
        <w:rPr>
          <w:rFonts w:asciiTheme="majorBidi" w:eastAsiaTheme="minorEastAsia" w:hAnsiTheme="majorBidi" w:cstheme="majorBidi"/>
        </w:rPr>
      </w:pPr>
      <m:oMath>
        <m:sSubSup>
          <m:sSubSupPr>
            <m:ctrlPr>
              <w:rPr>
                <w:rFonts w:ascii="Cambria Math" w:hAnsi="Cambria Math" w:cstheme="majorBidi"/>
                <w:i/>
              </w:rPr>
            </m:ctrlPr>
          </m:sSubSupPr>
          <m:e>
            <m:r>
              <w:rPr>
                <w:rFonts w:ascii="Cambria Math" w:hAnsi="Cambria Math" w:cstheme="majorBidi"/>
              </w:rPr>
              <m:t>stk</m:t>
            </m:r>
          </m:e>
          <m:sub>
            <m:r>
              <w:rPr>
                <w:rFonts w:ascii="Cambria Math" w:hAnsi="Cambria Math" w:cstheme="majorBidi"/>
              </w:rPr>
              <m:t>d</m:t>
            </m:r>
          </m:sub>
          <m:sup>
            <m:r>
              <w:rPr>
                <w:rFonts w:ascii="Cambria Math" w:hAnsi="Cambria Math" w:cstheme="majorBidi"/>
              </w:rPr>
              <m:t>t+1</m:t>
            </m:r>
          </m:sup>
        </m:sSubSup>
        <m:r>
          <w:rPr>
            <w:rFonts w:ascii="Cambria Math" w:hAnsi="Cambria Math" w:cstheme="majorBidi"/>
          </w:rPr>
          <m:t>=</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m:t>
                </m:r>
                <m:r>
                  <m:rPr>
                    <m:sty m:val="b"/>
                  </m:rPr>
                  <w:rPr>
                    <w:rFonts w:ascii="Cambria Math" w:hAnsi="Cambria Math" w:cstheme="majorBidi"/>
                  </w:rPr>
                  <m:t>if</m:t>
                </m:r>
                <m:r>
                  <w:rPr>
                    <w:rFonts w:ascii="Cambria Math" w:hAnsi="Cambria Math" w:cstheme="majorBidi"/>
                  </w:rPr>
                  <m:t xml:space="preserve"> </m:t>
                </m:r>
                <m:r>
                  <m:rPr>
                    <m:sty m:val="p"/>
                  </m:rPr>
                  <w:rPr>
                    <w:rFonts w:ascii="Cambria Math" w:hAnsi="Cambria Math" w:cstheme="majorBidi"/>
                  </w:rPr>
                  <m:t>the bit is just flipped</m:t>
                </m:r>
              </m:e>
              <m:e>
                <m:func>
                  <m:funcPr>
                    <m:ctrlPr>
                      <w:rPr>
                        <w:rFonts w:ascii="Cambria Math" w:hAnsi="Cambria Math" w:cstheme="majorBidi"/>
                      </w:rPr>
                    </m:ctrlPr>
                  </m:funcPr>
                  <m:fName>
                    <m:r>
                      <m:rPr>
                        <m:sty m:val="p"/>
                      </m:rPr>
                      <w:rPr>
                        <w:rFonts w:ascii="Cambria Math" w:hAnsi="Cambria Math" w:cstheme="majorBidi"/>
                      </w:rPr>
                      <m:t>max</m:t>
                    </m:r>
                  </m:fName>
                  <m:e>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stk</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ustkS</m:t>
                            </m:r>
                          </m:den>
                        </m:f>
                        <m:r>
                          <w:rPr>
                            <w:rFonts w:ascii="Cambria Math" w:hAnsi="Cambria Math" w:cstheme="majorBidi"/>
                          </w:rPr>
                          <m:t>, 0</m:t>
                        </m:r>
                      </m:e>
                    </m:d>
                  </m:e>
                </m:func>
                <m:r>
                  <w:rPr>
                    <w:rFonts w:ascii="Cambria Math" w:hAnsi="Cambria Math" w:cstheme="majorBidi"/>
                  </w:rPr>
                  <m:t xml:space="preserve">, </m:t>
                </m:r>
                <m:r>
                  <m:rPr>
                    <m:sty m:val="b"/>
                  </m:rPr>
                  <w:rPr>
                    <w:rFonts w:ascii="Cambria Math" w:hAnsi="Cambria Math" w:cstheme="majorBidi"/>
                  </w:rPr>
                  <m:t>otherwise</m:t>
                </m:r>
              </m:e>
            </m:eqArr>
          </m:e>
        </m:d>
      </m:oMath>
      <w:r w:rsidR="000F2E4D">
        <w:rPr>
          <w:rFonts w:asciiTheme="majorBidi" w:eastAsiaTheme="minorEastAsia" w:hAnsiTheme="majorBidi" w:cstheme="majorBidi"/>
        </w:rPr>
        <w:t xml:space="preserve"> (3)</w:t>
      </w:r>
    </w:p>
    <w:p w14:paraId="348FF5DC" w14:textId="77777777" w:rsidR="006421BC" w:rsidRDefault="006421BC" w:rsidP="000F2E4D">
      <w:pPr>
        <w:rPr>
          <w:lang w:val="en-US" w:eastAsia="en-IN"/>
        </w:rPr>
      </w:pPr>
    </w:p>
    <w:p w14:paraId="0F06D29E" w14:textId="24CF0217" w:rsidR="000F2E4D" w:rsidRPr="005F0072" w:rsidRDefault="000F2E4D" w:rsidP="000F2E4D">
      <w:pPr>
        <w:rPr>
          <w:lang w:val="en-US" w:eastAsia="en-IN"/>
        </w:rPr>
      </w:pPr>
      <w:r w:rsidRPr="005F0072">
        <w:rPr>
          <w:lang w:val="en-US" w:eastAsia="en-IN"/>
        </w:rPr>
        <w:t xml:space="preserve">They assume that ratio between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Pr="005F0072">
        <w:rPr>
          <w:lang w:val="en-US" w:eastAsia="en-IN"/>
        </w:rPr>
        <w:t xml:space="preserve"> represented as </w:t>
      </w:r>
      <m:oMath>
        <m:r>
          <w:rPr>
            <w:rFonts w:ascii="Cambria Math" w:hAnsi="Cambria Math"/>
            <w:lang w:val="en-US" w:eastAsia="en-IN"/>
          </w:rPr>
          <m:t>α</m:t>
        </m:r>
      </m:oMath>
      <w:r w:rsidRPr="005F0072">
        <w:rPr>
          <w:lang w:val="en-US" w:eastAsia="en-IN"/>
        </w:rPr>
        <w:t xml:space="preserve"> , </w:t>
      </w:r>
      <m:oMath>
        <m:r>
          <w:rPr>
            <w:rFonts w:ascii="Cambria Math" w:hAnsi="Cambria Math"/>
            <w:lang w:val="en-US" w:eastAsia="en-IN"/>
          </w:rPr>
          <m:t>α</m:t>
        </m:r>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Pr="005F0072">
        <w:rPr>
          <w:lang w:val="en-US" w:eastAsia="en-IN"/>
        </w:rPr>
        <w:t xml:space="preserve">. The values of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Pr="005F0072">
        <w:rPr>
          <w:lang w:val="en-US" w:eastAsia="en-IN"/>
        </w:rPr>
        <w:t xml:space="preserve"> are expressed as follows:</w:t>
      </w:r>
    </w:p>
    <w:p w14:paraId="13CAB13F" w14:textId="77777777" w:rsidR="000F2E4D" w:rsidRDefault="00907BD8" w:rsidP="000F2E4D">
      <w:pPr>
        <w:jc w:val="center"/>
        <w:rPr>
          <w:rFonts w:asciiTheme="majorBidi" w:eastAsiaTheme="minorEastAsia"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 xml:space="preserve">=α × </m:t>
        </m:r>
        <m:f>
          <m:fPr>
            <m:ctrlPr>
              <w:rPr>
                <w:rFonts w:ascii="Cambria Math" w:hAnsi="Cambria Math" w:cstheme="majorBidi"/>
                <w:i/>
              </w:rPr>
            </m:ctrlPr>
          </m:fPr>
          <m:num>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num>
          <m:den>
            <m:r>
              <w:rPr>
                <w:rFonts w:ascii="Cambria Math" w:hAnsi="Cambria Math" w:cstheme="majorBidi"/>
              </w:rPr>
              <m:t>α+1</m:t>
            </m:r>
          </m:den>
        </m:f>
      </m:oMath>
      <w:r w:rsidR="000F2E4D">
        <w:rPr>
          <w:rFonts w:asciiTheme="majorBidi" w:eastAsiaTheme="minorEastAsia" w:hAnsiTheme="majorBidi" w:cstheme="majorBidi"/>
        </w:rPr>
        <w:t xml:space="preserve"> ,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num>
          <m:den>
            <m:r>
              <w:rPr>
                <w:rFonts w:ascii="Cambria Math" w:hAnsi="Cambria Math" w:cstheme="majorBidi"/>
              </w:rPr>
              <m:t>α+1</m:t>
            </m:r>
          </m:den>
        </m:f>
      </m:oMath>
      <w:r w:rsidR="000F2E4D">
        <w:rPr>
          <w:rFonts w:asciiTheme="majorBidi" w:eastAsiaTheme="minorEastAsia" w:hAnsiTheme="majorBidi" w:cstheme="majorBidi"/>
        </w:rPr>
        <w:t xml:space="preserve"> (4)</w:t>
      </w:r>
    </w:p>
    <w:p w14:paraId="20D427F8" w14:textId="77777777" w:rsidR="006421BC" w:rsidRDefault="006421BC" w:rsidP="000F2E4D">
      <w:pPr>
        <w:rPr>
          <w:lang w:val="en-US" w:eastAsia="en-IN"/>
        </w:rPr>
      </w:pPr>
    </w:p>
    <w:p w14:paraId="61FE7A0D" w14:textId="11D7DA08" w:rsidR="000F2E4D" w:rsidRDefault="000F2E4D" w:rsidP="000F2E4D">
      <w:pPr>
        <w:rPr>
          <w:lang w:val="en-US" w:eastAsia="en-IN"/>
        </w:rPr>
      </w:pPr>
      <w:r w:rsidRPr="005F0072">
        <w:rPr>
          <w:lang w:val="en-US" w:eastAsia="en-IN"/>
        </w:rPr>
        <w:t>Therefore, the flipping probability could be rewrite as the follow:</w:t>
      </w:r>
    </w:p>
    <w:p w14:paraId="4883A2B5" w14:textId="77777777" w:rsidR="006421BC" w:rsidRPr="005F0072" w:rsidRDefault="006421BC" w:rsidP="000F2E4D">
      <w:pPr>
        <w:rPr>
          <w:lang w:val="en-US" w:eastAsia="en-IN"/>
        </w:rPr>
      </w:pPr>
    </w:p>
    <w:p w14:paraId="7A9D3F74" w14:textId="77777777" w:rsidR="000F2E4D" w:rsidRPr="00995BCD" w:rsidRDefault="000F2E4D" w:rsidP="000F2E4D">
      <w:pPr>
        <w:jc w:val="center"/>
        <w:rPr>
          <w:rFonts w:asciiTheme="majorBidi" w:eastAsiaTheme="minorEastAsia" w:hAnsiTheme="majorBidi" w:cstheme="majorBidi"/>
        </w:rPr>
      </w:pPr>
      <m:oMath>
        <m:r>
          <w:rPr>
            <w:rFonts w:ascii="Cambria Math" w:hAnsi="Cambria Math" w:cstheme="majorBidi"/>
          </w:rPr>
          <m:t>p=</m:t>
        </m:r>
        <m:d>
          <m:dPr>
            <m:begChr m:val="{"/>
            <m:endChr m:val=""/>
            <m:ctrlPr>
              <w:rPr>
                <w:rFonts w:ascii="Cambria Math" w:hAnsi="Cambria Math" w:cstheme="majorBidi"/>
                <w:i/>
              </w:rPr>
            </m:ctrlPr>
          </m:dPr>
          <m:e>
            <m:eqArr>
              <m:eqArrPr>
                <m:ctrlPr>
                  <w:rPr>
                    <w:rFonts w:ascii="Cambria Math" w:hAnsi="Cambria Math" w:cstheme="majorBidi"/>
                    <w:i/>
                  </w:rPr>
                </m:ctrlPr>
              </m:eqArrP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e>
                </m:d>
                <m:r>
                  <m:rPr>
                    <m:sty m:val="b"/>
                  </m:rPr>
                  <w:rPr>
                    <w:rFonts w:ascii="Cambria Math" w:hAnsi="Cambria Math" w:cstheme="majorBidi"/>
                  </w:rPr>
                  <m:t xml:space="preserve">                                     if  </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 xml:space="preserve"> </m:t>
                </m:r>
              </m:e>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α+1</m:t>
                        </m:r>
                      </m:den>
                    </m:f>
                  </m:e>
                </m:d>
                <m:r>
                  <m:rPr>
                    <m:sty m:val="b"/>
                  </m:rP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α+1</m:t>
                    </m:r>
                  </m:den>
                </m:f>
                <m:r>
                  <m:rPr>
                    <m:sty m:val="b"/>
                  </m:rPr>
                  <w:rPr>
                    <w:rFonts w:ascii="Cambria Math" w:hAnsi="Cambria Math" w:cstheme="majorBidi"/>
                  </w:rPr>
                  <m:t xml:space="preserve">  if</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e>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α</m:t>
                        </m:r>
                      </m:num>
                      <m:den>
                        <m:r>
                          <w:rPr>
                            <w:rFonts w:ascii="Cambria Math" w:hAnsi="Cambria Math" w:cstheme="majorBidi"/>
                          </w:rPr>
                          <m:t>α+1</m:t>
                        </m:r>
                      </m:den>
                    </m:f>
                  </m:e>
                </m:d>
                <m:r>
                  <m:rPr>
                    <m:sty m:val="b"/>
                  </m:rP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α</m:t>
                    </m:r>
                  </m:num>
                  <m:den>
                    <m:r>
                      <w:rPr>
                        <w:rFonts w:ascii="Cambria Math" w:hAnsi="Cambria Math" w:cstheme="majorBidi"/>
                      </w:rPr>
                      <m:t>α+1</m:t>
                    </m:r>
                  </m:den>
                </m:f>
                <m:r>
                  <m:rPr>
                    <m:sty m:val="b"/>
                  </m:rPr>
                  <w:rPr>
                    <w:rFonts w:ascii="Cambria Math" w:hAnsi="Cambria Math" w:cstheme="majorBidi"/>
                  </w:rPr>
                  <m:t xml:space="preserve">   if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ctrlPr>
                  <w:rPr>
                    <w:rFonts w:ascii="Cambria Math" w:eastAsia="Cambria Math" w:hAnsi="Cambria Math" w:cs="Cambria Math"/>
                    <w:i/>
                  </w:rPr>
                </m:ctrlPr>
              </m:e>
              <m:e>
                <m:r>
                  <w:rPr>
                    <w:rFonts w:ascii="Cambria Math" w:eastAsia="Cambria Math" w:hAnsi="Cambria Math" w:cs="Cambria Math"/>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m:rPr>
                    <m:sty m:val="b"/>
                  </m:rPr>
                  <w:rPr>
                    <w:rFonts w:ascii="Cambria Math" w:hAnsi="Cambria Math" w:cstheme="majorBidi"/>
                  </w:rPr>
                  <m:t xml:space="preserve">                                          if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m:rPr>
                        <m:sty m:val="b"/>
                      </m:rPr>
                      <w:rPr>
                        <w:rFonts w:ascii="Cambria Math" w:hAnsi="Cambria Math" w:cstheme="majorBidi"/>
                      </w:rPr>
                      <m:t>≠</m:t>
                    </m:r>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e>
            </m:eqArr>
          </m:e>
        </m:d>
      </m:oMath>
      <w:r>
        <w:rPr>
          <w:rFonts w:asciiTheme="majorBidi" w:eastAsiaTheme="minorEastAsia" w:hAnsiTheme="majorBidi" w:cstheme="majorBidi"/>
        </w:rPr>
        <w:t>(5)</w:t>
      </w:r>
    </w:p>
    <w:p w14:paraId="656AAAAE" w14:textId="77777777" w:rsidR="006421BC" w:rsidRDefault="006421BC" w:rsidP="000F2E4D">
      <w:pPr>
        <w:rPr>
          <w:rFonts w:eastAsiaTheme="minorEastAsia" w:cstheme="majorBidi"/>
          <w:iCs/>
        </w:rPr>
      </w:pPr>
    </w:p>
    <w:p w14:paraId="7D983335" w14:textId="7D05DFE1" w:rsidR="000F2E4D" w:rsidRPr="005F0072" w:rsidRDefault="000F2E4D" w:rsidP="000F2E4D">
      <w:pPr>
        <w:rPr>
          <w:rFonts w:eastAsiaTheme="minorEastAsia" w:cstheme="majorBidi"/>
          <w:iCs/>
        </w:rPr>
      </w:pPr>
      <w:r w:rsidRPr="005F0072">
        <w:rPr>
          <w:rFonts w:eastAsiaTheme="minorEastAsia" w:cstheme="majorBidi"/>
          <w:iCs/>
        </w:rPr>
        <w:t>The following paragraphs illustrate each case:</w:t>
      </w:r>
    </w:p>
    <w:p w14:paraId="52F17203"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iCs/>
        </w:rPr>
        <w:t>The first case:</w:t>
      </w:r>
      <m:oMath>
        <m:r>
          <m:rPr>
            <m:sty m:val="b"/>
          </m:rPr>
          <w:rPr>
            <w:rFonts w:ascii="Cambria Math" w:hAnsi="Cambria Math" w:cstheme="majorBidi"/>
          </w:rPr>
          <m:t xml:space="preserve">  </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the second and third terms of equation (2) will be zero. </w:t>
      </w:r>
    </w:p>
    <w:p w14:paraId="13AFBD60"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rPr>
        <w:t>The second case:</w:t>
      </w:r>
      <m:oMath>
        <m:r>
          <w:rPr>
            <w:rFonts w:ascii="Cambria Math" w:eastAsiaTheme="minorEastAsia"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the second term in (2) will be zero, and since </w:t>
      </w:r>
      <m:oMath>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and </w:t>
      </w:r>
      <m:oMath>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 xml:space="preserve"> </m:t>
        </m:r>
      </m:oMath>
      <w:r w:rsidRPr="005F0072">
        <w:rPr>
          <w:rFonts w:eastAsiaTheme="minorEastAsia" w:cstheme="majorBidi"/>
        </w:rPr>
        <w:t xml:space="preserve">are two different binary numbers the absolute value of their difference is one, hence the third term value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oMath>
      <w:r w:rsidRPr="005F0072">
        <w:rPr>
          <w:rFonts w:eastAsiaTheme="minorEastAsia" w:cstheme="majorBidi"/>
        </w:rPr>
        <w:t xml:space="preserve"> then they substitute it by its value in equation (4).</w:t>
      </w:r>
    </w:p>
    <w:p w14:paraId="5800CF02"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rPr>
        <w:t xml:space="preserve">The third case: </w:t>
      </w:r>
      <m:oMath>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oMath>
      <w:r w:rsidRPr="005F0072">
        <w:rPr>
          <w:rFonts w:eastAsiaTheme="minorEastAsia" w:cstheme="majorBidi"/>
        </w:rPr>
        <w:t xml:space="preserve"> the third term will be zero and the second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oMath>
      <w:r w:rsidRPr="005F0072">
        <w:rPr>
          <w:rFonts w:eastAsiaTheme="minorEastAsia" w:cstheme="majorBidi"/>
        </w:rPr>
        <w:t>. Then they substitute it by its value in equation (4).</w:t>
      </w:r>
    </w:p>
    <w:p w14:paraId="32127657"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rPr>
        <w:t xml:space="preserve">Last case: </w:t>
      </w:r>
      <m:oMath>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m:rPr>
                <m:sty m:val="b"/>
              </m:rPr>
              <w:rPr>
                <w:rFonts w:ascii="Cambria Math" w:hAnsi="Cambria Math" w:cstheme="majorBidi"/>
              </w:rPr>
              <m:t>≠</m:t>
            </m:r>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The second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oMath>
      <w:r w:rsidRPr="005F0072">
        <w:rPr>
          <w:rFonts w:eastAsiaTheme="minorEastAsia" w:cstheme="majorBidi"/>
        </w:rPr>
        <w:t xml:space="preserve"> and the third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oMath>
      <w:r w:rsidRPr="005F0072">
        <w:rPr>
          <w:rFonts w:eastAsiaTheme="minorEastAsia" w:cstheme="majorBidi"/>
        </w:rPr>
        <w:t xml:space="preserve">. knowing that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r>
          <w:rPr>
            <w:rFonts w:ascii="Cambria Math" w:hAnsi="Cambria Math" w:cstheme="majorBidi"/>
          </w:rPr>
          <m:t>)</m:t>
        </m:r>
      </m:oMath>
      <w:r w:rsidRPr="005F0072">
        <w:rPr>
          <w:rFonts w:eastAsiaTheme="minorEastAsia" w:cstheme="majorBidi"/>
        </w:rPr>
        <w:t xml:space="preserve">, the result equation is presented in case 4. </w:t>
      </w:r>
    </w:p>
    <w:p w14:paraId="0952AFB1" w14:textId="0DB30AB7" w:rsidR="000F2E4D" w:rsidRDefault="000F2E4D" w:rsidP="000F2E4D">
      <w:pPr>
        <w:rPr>
          <w:rFonts w:eastAsiaTheme="minorEastAsia" w:cstheme="majorBidi"/>
        </w:rPr>
      </w:pPr>
      <w:r w:rsidRPr="005F0072">
        <w:rPr>
          <w:rFonts w:eastAsiaTheme="minorEastAsia" w:cstheme="majorBidi"/>
        </w:rPr>
        <w:t xml:space="preserve">Now, the Flipping </w:t>
      </w:r>
      <w:r w:rsidRPr="005F0072">
        <w:rPr>
          <w:rFonts w:cstheme="majorBidi"/>
        </w:rPr>
        <w:t xml:space="preserve">probability </w:t>
      </w:r>
      <w:r w:rsidRPr="005F0072">
        <w:rPr>
          <w:rFonts w:eastAsiaTheme="minorEastAsia" w:cstheme="majorBidi"/>
        </w:rPr>
        <w:t xml:space="preserve">depends on two parameters stickiness weight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5F0072">
        <w:rPr>
          <w:rFonts w:eastAsiaTheme="minorEastAsia" w:cstheme="majorBidi"/>
        </w:rPr>
        <w:t xml:space="preserve">and </w:t>
      </w:r>
      <m:oMath>
        <m:r>
          <w:rPr>
            <w:rFonts w:ascii="Cambria Math" w:hAnsi="Cambria Math" w:cstheme="majorBidi"/>
          </w:rPr>
          <m:t>ustkS</m:t>
        </m:r>
      </m:oMath>
      <w:r w:rsidRPr="005F0072">
        <w:rPr>
          <w:rFonts w:eastAsiaTheme="minorEastAsia" w:cstheme="majorBidi"/>
        </w:rPr>
        <w:t xml:space="preserve"> that control the sickness. </w:t>
      </w:r>
      <m:oMath>
        <m:r>
          <w:rPr>
            <w:rFonts w:ascii="Cambria Math" w:hAnsi="Cambria Math" w:cstheme="majorBidi"/>
          </w:rPr>
          <m:t>α</m:t>
        </m:r>
      </m:oMath>
      <w:r w:rsidRPr="005F0072">
        <w:rPr>
          <w:rFonts w:eastAsiaTheme="minorEastAsia" w:cstheme="majorBidi"/>
        </w:rPr>
        <w:t xml:space="preserve"> is a fixed value that is set before starting the algorithm.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5F0072">
        <w:rPr>
          <w:rFonts w:eastAsiaTheme="minorEastAsia" w:cstheme="majorBidi"/>
        </w:rPr>
        <w:t xml:space="preserve">and </w:t>
      </w:r>
      <m:oMath>
        <m:r>
          <w:rPr>
            <w:rFonts w:ascii="Cambria Math" w:hAnsi="Cambria Math" w:cstheme="majorBidi"/>
          </w:rPr>
          <m:t>ustkS</m:t>
        </m:r>
      </m:oMath>
      <w:r w:rsidRPr="005F0072">
        <w:rPr>
          <w:rFonts w:eastAsiaTheme="minorEastAsia" w:cstheme="majorBidi"/>
        </w:rPr>
        <w:t xml:space="preserve"> are dynamically updated in each iteration as follow:</w:t>
      </w:r>
    </w:p>
    <w:p w14:paraId="28AEBF7C" w14:textId="77777777" w:rsidR="00E01D35" w:rsidRPr="005F0072" w:rsidRDefault="00E01D35" w:rsidP="000F2E4D">
      <w:pPr>
        <w:rPr>
          <w:rFonts w:eastAsiaTheme="minorEastAsia" w:cstheme="majorBidi"/>
        </w:rPr>
      </w:pPr>
    </w:p>
    <w:p w14:paraId="442AC2BC" w14:textId="77777777" w:rsidR="000F2E4D" w:rsidRPr="00995BCD" w:rsidRDefault="00907BD8" w:rsidP="000F2E4D">
      <w:pPr>
        <w:rPr>
          <w:rFonts w:asciiTheme="majorBidi" w:eastAsiaTheme="minorEastAsia" w:hAnsiTheme="majorBidi" w:cstheme="majorBidi"/>
        </w:rPr>
      </w:pPr>
      <m:oMathPara>
        <m:oMath>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t</m:t>
              </m:r>
            </m:sup>
          </m:sSup>
          <m:r>
            <w:rPr>
              <w:rFonts w:ascii="Cambria Math" w:eastAsiaTheme="minorEastAsia" w:hAnsi="Cambria Math" w:cstheme="majorBidi"/>
            </w:rPr>
            <m:t xml:space="preserve">= </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L</m:t>
              </m:r>
            </m:sup>
          </m:sSup>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t</m:t>
              </m:r>
            </m:num>
            <m:den>
              <m:r>
                <w:rPr>
                  <w:rFonts w:ascii="Cambria Math" w:eastAsiaTheme="minorEastAsia" w:hAnsi="Cambria Math" w:cstheme="majorBidi"/>
                </w:rPr>
                <m:t>T</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U</m:t>
              </m:r>
            </m:sup>
          </m:sSup>
          <m:r>
            <w:rPr>
              <w:rFonts w:ascii="Cambria Math" w:eastAsiaTheme="minorEastAsia" w:hAnsi="Cambria Math" w:cstheme="majorBidi"/>
            </w:rPr>
            <m:t xml:space="preserve">- </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L</m:t>
              </m:r>
            </m:sup>
          </m:sSup>
          <m:r>
            <w:rPr>
              <w:rFonts w:ascii="Cambria Math" w:eastAsiaTheme="minorEastAsia" w:hAnsi="Cambria Math" w:cstheme="majorBidi"/>
            </w:rPr>
            <m:t>)</m:t>
          </m:r>
        </m:oMath>
      </m:oMathPara>
    </w:p>
    <w:p w14:paraId="377D914C" w14:textId="45582C7F" w:rsidR="000F2E4D" w:rsidRPr="00E01D35" w:rsidRDefault="00907BD8" w:rsidP="000F2E4D">
      <w:pPr>
        <w:rPr>
          <w:rFonts w:asciiTheme="majorBidi" w:eastAsiaTheme="minorEastAsia" w:hAnsiTheme="majorBidi" w:cstheme="majorBidi"/>
        </w:rPr>
      </w:pPr>
      <m:oMathPara>
        <m:oMath>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t</m:t>
              </m:r>
            </m:sup>
          </m:sSubSup>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U</m:t>
              </m:r>
            </m:sup>
          </m:sSubSup>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eastAsiaTheme="minorEastAsia" w:hAnsi="Cambria Math" w:cstheme="majorBidi"/>
                </w:rPr>
                <m:t>t</m:t>
              </m:r>
            </m:num>
            <m:den>
              <m:r>
                <w:rPr>
                  <w:rFonts w:ascii="Cambria Math" w:eastAsiaTheme="minorEastAsia" w:hAnsi="Cambria Math" w:cstheme="majorBidi"/>
                </w:rPr>
                <m:t>T</m:t>
              </m:r>
            </m:den>
          </m:f>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U</m:t>
              </m:r>
            </m:sup>
          </m:sSubSup>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L</m:t>
              </m:r>
            </m:sup>
          </m:sSubSup>
          <m:r>
            <w:rPr>
              <w:rFonts w:ascii="Cambria Math" w:eastAsiaTheme="minorEastAsia" w:hAnsi="Cambria Math" w:cstheme="majorBidi"/>
            </w:rPr>
            <m:t>)</m:t>
          </m:r>
        </m:oMath>
      </m:oMathPara>
    </w:p>
    <w:p w14:paraId="62AFCF5D" w14:textId="77777777" w:rsidR="00E01D35" w:rsidRPr="00995BCD" w:rsidRDefault="00E01D35" w:rsidP="000F2E4D">
      <w:pPr>
        <w:rPr>
          <w:rFonts w:asciiTheme="majorBidi" w:eastAsiaTheme="minorEastAsia" w:hAnsiTheme="majorBidi" w:cstheme="majorBidi"/>
        </w:rPr>
      </w:pPr>
    </w:p>
    <w:p w14:paraId="673BD2C5" w14:textId="551BEB48" w:rsidR="000F2E4D" w:rsidRDefault="000F2E4D" w:rsidP="000F2E4D">
      <w:pPr>
        <w:rPr>
          <w:rFonts w:eastAsiaTheme="minorEastAsia" w:cstheme="majorBidi"/>
        </w:rPr>
      </w:pPr>
      <w:r w:rsidRPr="005F0072">
        <w:rPr>
          <w:rFonts w:eastAsiaTheme="minorEastAsia" w:cstheme="majorBidi"/>
        </w:rPr>
        <w:t xml:space="preserve">Where T is the total number of </w:t>
      </w:r>
      <w:r w:rsidR="00E01D35" w:rsidRPr="005F0072">
        <w:rPr>
          <w:rFonts w:eastAsiaTheme="minorEastAsia" w:cstheme="majorBidi"/>
        </w:rPr>
        <w:t>iterations</w:t>
      </w:r>
      <w:r w:rsidRPr="005F0072">
        <w:rPr>
          <w:rFonts w:eastAsiaTheme="minorEastAsia" w:cstheme="majorBidi"/>
        </w:rPr>
        <w:t xml:space="preserve">, t is the current iteration U is upper bound, L is lower bound. </w:t>
      </w:r>
      <w:bookmarkEnd w:id="1"/>
      <w:r w:rsidRPr="005F0072">
        <w:rPr>
          <w:rFonts w:eastAsiaTheme="minorEastAsia" w:cstheme="majorBidi"/>
        </w:rPr>
        <w:t>The fitness function that assesses the position of the particle is the model error rate computed as the following:</w:t>
      </w:r>
    </w:p>
    <w:p w14:paraId="13F410D9" w14:textId="77777777" w:rsidR="00E01D35" w:rsidRPr="005F0072" w:rsidRDefault="00E01D35" w:rsidP="000F2E4D">
      <w:pPr>
        <w:rPr>
          <w:rFonts w:eastAsiaTheme="minorEastAsia" w:cstheme="majorBidi"/>
        </w:rPr>
      </w:pPr>
    </w:p>
    <w:p w14:paraId="7D11B850" w14:textId="153716B2" w:rsidR="000F2E4D" w:rsidRPr="00E01D35" w:rsidRDefault="000F2E4D" w:rsidP="000F2E4D">
      <w:pPr>
        <w:jc w:val="center"/>
        <w:rPr>
          <w:rFonts w:eastAsiaTheme="minorEastAsia" w:cstheme="majorBidi"/>
        </w:rPr>
      </w:pPr>
      <m:oMathPara>
        <m:oMath>
          <m:r>
            <w:rPr>
              <w:rFonts w:ascii="Cambria Math" w:eastAsiaTheme="minorEastAsia" w:hAnsi="Cambria Math" w:cstheme="majorBidi"/>
            </w:rPr>
            <m:t>Erro</m:t>
          </m:r>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rate</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flase prediction</m:t>
              </m:r>
            </m:num>
            <m:den>
              <m:r>
                <w:rPr>
                  <w:rFonts w:ascii="Cambria Math" w:eastAsiaTheme="minorEastAsia" w:hAnsi="Cambria Math" w:cstheme="majorBidi"/>
                </w:rPr>
                <m:t>total number of sampe</m:t>
              </m:r>
            </m:den>
          </m:f>
        </m:oMath>
      </m:oMathPara>
    </w:p>
    <w:p w14:paraId="7D6E7789" w14:textId="77777777" w:rsidR="00E01D35" w:rsidRPr="005F0072" w:rsidRDefault="00E01D35" w:rsidP="000F2E4D">
      <w:pPr>
        <w:jc w:val="center"/>
        <w:rPr>
          <w:rFonts w:eastAsiaTheme="minorEastAsia" w:cstheme="majorBidi"/>
        </w:rPr>
      </w:pPr>
    </w:p>
    <w:p w14:paraId="2BD8D2B8" w14:textId="5361BE1B" w:rsidR="000F2E4D" w:rsidRDefault="000F2E4D" w:rsidP="000F2E4D">
      <w:pPr>
        <w:rPr>
          <w:rFonts w:eastAsiaTheme="minorEastAsia" w:cstheme="majorBidi"/>
        </w:rPr>
      </w:pPr>
      <w:r w:rsidRPr="005F0072">
        <w:rPr>
          <w:rFonts w:eastAsiaTheme="minorEastAsia" w:cstheme="majorBidi"/>
        </w:rPr>
        <w:t>False prediction is the incorrect prediction on the testing dataset using the selected features that correspond to the particle’s position. The total number of samples is the length of the testing dataset.</w:t>
      </w:r>
    </w:p>
    <w:p w14:paraId="2307FF04" w14:textId="63AD8E8A" w:rsidR="0088703D" w:rsidRDefault="009E7D68" w:rsidP="0088703D">
      <w:pPr>
        <w:pStyle w:val="Text"/>
        <w:keepNext/>
      </w:pPr>
      <w:r>
        <w:rPr>
          <w:noProof/>
        </w:rPr>
        <w:lastRenderedPageBreak/>
        <w:drawing>
          <wp:inline distT="0" distB="0" distL="0" distR="0" wp14:anchorId="14423115" wp14:editId="6F272EC1">
            <wp:extent cx="3955415" cy="7226616"/>
            <wp:effectExtent l="19050" t="19050" r="26035" b="1270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chart.png"/>
                    <pic:cNvPicPr/>
                  </pic:nvPicPr>
                  <pic:blipFill rotWithShape="1">
                    <a:blip r:embed="rId9" cstate="print">
                      <a:extLst>
                        <a:ext uri="{28A0092B-C50C-407E-A947-70E740481C1C}">
                          <a14:useLocalDpi xmlns:a14="http://schemas.microsoft.com/office/drawing/2010/main" val="0"/>
                        </a:ext>
                      </a:extLst>
                    </a:blip>
                    <a:srcRect l="7898" t="1116" r="23074" b="6697"/>
                    <a:stretch/>
                  </pic:blipFill>
                  <pic:spPr bwMode="auto">
                    <a:xfrm>
                      <a:off x="0" y="0"/>
                      <a:ext cx="3956341" cy="7228308"/>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66931E57" w14:textId="12CF31FE" w:rsidR="00E01D35" w:rsidRPr="006B0418" w:rsidRDefault="0088703D" w:rsidP="0088703D">
      <w:pPr>
        <w:pStyle w:val="Caption"/>
        <w:jc w:val="center"/>
        <w:rPr>
          <w:rFonts w:ascii="Times New Roman" w:eastAsia="Times New Roman" w:hAnsi="Times New Roman" w:cs="Arial"/>
          <w:i w:val="0"/>
          <w:iCs w:val="0"/>
          <w:color w:val="auto"/>
          <w:sz w:val="20"/>
          <w:szCs w:val="20"/>
          <w:lang w:val="en-US"/>
        </w:rPr>
      </w:pPr>
      <w:r w:rsidRPr="006B0418">
        <w:rPr>
          <w:rFonts w:ascii="Times New Roman" w:eastAsia="Times New Roman" w:hAnsi="Times New Roman" w:cs="Arial"/>
          <w:i w:val="0"/>
          <w:iCs w:val="0"/>
          <w:color w:val="auto"/>
          <w:sz w:val="20"/>
          <w:szCs w:val="20"/>
          <w:lang w:val="en-US"/>
        </w:rPr>
        <w:t xml:space="preserve">Figure </w:t>
      </w:r>
      <w:r w:rsidRPr="006B0418">
        <w:rPr>
          <w:rFonts w:ascii="Times New Roman" w:eastAsia="Times New Roman" w:hAnsi="Times New Roman" w:cs="Arial"/>
          <w:i w:val="0"/>
          <w:iCs w:val="0"/>
          <w:color w:val="auto"/>
          <w:sz w:val="20"/>
          <w:szCs w:val="20"/>
          <w:lang w:val="en-US"/>
        </w:rPr>
        <w:fldChar w:fldCharType="begin"/>
      </w:r>
      <w:r w:rsidRPr="006B0418">
        <w:rPr>
          <w:rFonts w:ascii="Times New Roman" w:eastAsia="Times New Roman" w:hAnsi="Times New Roman" w:cs="Arial"/>
          <w:i w:val="0"/>
          <w:iCs w:val="0"/>
          <w:color w:val="auto"/>
          <w:sz w:val="20"/>
          <w:szCs w:val="20"/>
          <w:lang w:val="en-US"/>
        </w:rPr>
        <w:instrText xml:space="preserve"> SEQ Figure \* ARABIC </w:instrText>
      </w:r>
      <w:r w:rsidRPr="006B0418">
        <w:rPr>
          <w:rFonts w:ascii="Times New Roman" w:eastAsia="Times New Roman" w:hAnsi="Times New Roman" w:cs="Arial"/>
          <w:i w:val="0"/>
          <w:iCs w:val="0"/>
          <w:color w:val="auto"/>
          <w:sz w:val="20"/>
          <w:szCs w:val="20"/>
          <w:lang w:val="en-US"/>
        </w:rPr>
        <w:fldChar w:fldCharType="separate"/>
      </w:r>
      <w:r w:rsidR="00DB4D8E">
        <w:rPr>
          <w:rFonts w:ascii="Times New Roman" w:eastAsia="Times New Roman" w:hAnsi="Times New Roman" w:cs="Arial"/>
          <w:i w:val="0"/>
          <w:iCs w:val="0"/>
          <w:noProof/>
          <w:color w:val="auto"/>
          <w:sz w:val="20"/>
          <w:szCs w:val="20"/>
          <w:lang w:val="en-US"/>
        </w:rPr>
        <w:t>2</w:t>
      </w:r>
      <w:r w:rsidRPr="006B0418">
        <w:rPr>
          <w:rFonts w:ascii="Times New Roman" w:eastAsia="Times New Roman" w:hAnsi="Times New Roman" w:cs="Arial"/>
          <w:i w:val="0"/>
          <w:iCs w:val="0"/>
          <w:color w:val="auto"/>
          <w:sz w:val="20"/>
          <w:szCs w:val="20"/>
          <w:lang w:val="en-US"/>
        </w:rPr>
        <w:fldChar w:fldCharType="end"/>
      </w:r>
      <w:r w:rsidRPr="006B0418">
        <w:rPr>
          <w:rFonts w:ascii="Times New Roman" w:eastAsia="Times New Roman" w:hAnsi="Times New Roman" w:cs="Arial"/>
          <w:i w:val="0"/>
          <w:iCs w:val="0"/>
          <w:color w:val="auto"/>
          <w:sz w:val="20"/>
          <w:szCs w:val="20"/>
          <w:lang w:val="en-US"/>
        </w:rPr>
        <w:t xml:space="preserve"> SBPSO flowchart</w:t>
      </w:r>
      <w:r w:rsidR="00457B9D">
        <w:rPr>
          <w:rFonts w:ascii="Times New Roman" w:eastAsia="Times New Roman" w:hAnsi="Times New Roman" w:cs="Arial"/>
          <w:i w:val="0"/>
          <w:iCs w:val="0"/>
          <w:color w:val="auto"/>
          <w:sz w:val="20"/>
          <w:szCs w:val="20"/>
          <w:lang w:val="en-US"/>
        </w:rPr>
        <w:t>.</w:t>
      </w:r>
    </w:p>
    <w:p w14:paraId="447F66AF" w14:textId="77777777" w:rsidR="00E01D35" w:rsidRPr="005F0072" w:rsidRDefault="00E01D35" w:rsidP="000F2E4D">
      <w:pPr>
        <w:rPr>
          <w:rFonts w:eastAsiaTheme="minorEastAsia" w:cstheme="majorBidi"/>
        </w:rPr>
      </w:pPr>
    </w:p>
    <w:p w14:paraId="3818A7D9" w14:textId="68E9609E" w:rsidR="000F2E4D" w:rsidRDefault="000F2E4D" w:rsidP="00AF2B7C">
      <w:pPr>
        <w:pStyle w:val="Heading2"/>
      </w:pPr>
      <w:r>
        <w:t>Classification  </w:t>
      </w:r>
    </w:p>
    <w:p w14:paraId="24EC02DB" w14:textId="31F238F5" w:rsidR="000F2E4D" w:rsidRPr="006421BC" w:rsidRDefault="000F2E4D" w:rsidP="006421BC">
      <w:pPr>
        <w:rPr>
          <w:rFonts w:eastAsiaTheme="minorEastAsia" w:cstheme="majorBidi"/>
        </w:rPr>
      </w:pPr>
      <w:r w:rsidRPr="006421BC">
        <w:rPr>
          <w:rFonts w:eastAsiaTheme="minorEastAsia" w:cstheme="majorBidi"/>
        </w:rPr>
        <w:t>For classification, we train three machine learning models, SVM, KNN, and NB on the datasets. The</w:t>
      </w:r>
      <w:r w:rsidR="006421BC" w:rsidRPr="006421BC">
        <w:rPr>
          <w:rFonts w:eastAsiaTheme="minorEastAsia" w:cstheme="majorBidi"/>
        </w:rPr>
        <w:t xml:space="preserve"> </w:t>
      </w:r>
      <w:r w:rsidRPr="006421BC">
        <w:rPr>
          <w:rFonts w:eastAsiaTheme="minorEastAsia" w:cstheme="majorBidi"/>
        </w:rPr>
        <w:t xml:space="preserve">three models were trained on the selected features from the previous stage. Also, we compare the models trained on selected features from SBPSO, BPSO, and without feature selection.  </w:t>
      </w:r>
    </w:p>
    <w:p w14:paraId="0D3648EE" w14:textId="29C0FB0C" w:rsidR="000F2E4D" w:rsidRDefault="000F2E4D" w:rsidP="00AF2B7C">
      <w:pPr>
        <w:pStyle w:val="Heading2"/>
      </w:pPr>
      <w:r>
        <w:lastRenderedPageBreak/>
        <w:t>Evaluation </w:t>
      </w:r>
    </w:p>
    <w:p w14:paraId="76987CDE" w14:textId="77777777" w:rsidR="000F2E4D" w:rsidRPr="005F0072" w:rsidRDefault="000F2E4D" w:rsidP="000F2E4D">
      <w:pPr>
        <w:rPr>
          <w:rFonts w:eastAsiaTheme="minorEastAsia" w:cstheme="majorBidi"/>
          <w:rtl/>
        </w:rPr>
      </w:pPr>
      <w:r w:rsidRPr="005F0072">
        <w:rPr>
          <w:rFonts w:eastAsiaTheme="minorEastAsia" w:cstheme="majorBidi"/>
        </w:rPr>
        <w:t>In the evaluation stage, the models were evaluated by predicting the defect using the testing dataset then we compare the prediction with the true label in the dataset. The assessment of each model is based on the evaluation metrics explained in section 6.1.</w:t>
      </w:r>
    </w:p>
    <w:p w14:paraId="1E87853B" w14:textId="77777777" w:rsidR="000F2E4D" w:rsidRDefault="000F2E4D" w:rsidP="0023440B">
      <w:pPr>
        <w:autoSpaceDE w:val="0"/>
        <w:autoSpaceDN w:val="0"/>
        <w:adjustRightInd w:val="0"/>
        <w:spacing w:line="240" w:lineRule="auto"/>
        <w:jc w:val="left"/>
        <w:rPr>
          <w:bCs/>
          <w:lang w:val="en-US" w:eastAsia="en-IN"/>
        </w:rPr>
      </w:pPr>
    </w:p>
    <w:p w14:paraId="070A22C9" w14:textId="22842F35" w:rsidR="001C17E9" w:rsidRDefault="003A73D6" w:rsidP="00B13840">
      <w:pPr>
        <w:pStyle w:val="Heading1"/>
        <w:rPr>
          <w:highlight w:val="yellow"/>
        </w:rPr>
      </w:pPr>
      <w:r>
        <w:rPr>
          <w:highlight w:val="yellow"/>
        </w:rPr>
        <w:t xml:space="preserve">Experimental </w:t>
      </w:r>
      <w:r w:rsidR="00B13840">
        <w:rPr>
          <w:highlight w:val="yellow"/>
        </w:rPr>
        <w:t>Design</w:t>
      </w:r>
      <w:r>
        <w:rPr>
          <w:highlight w:val="yellow"/>
        </w:rPr>
        <w:t xml:space="preserve"> </w:t>
      </w:r>
    </w:p>
    <w:p w14:paraId="4413C55E" w14:textId="2189E3B8" w:rsidR="00503AA6" w:rsidRPr="00503AA6" w:rsidRDefault="00503AA6" w:rsidP="00503AA6">
      <w:pPr>
        <w:rPr>
          <w:rtl/>
          <w:lang w:val="en-US"/>
        </w:rPr>
      </w:pPr>
      <w:r>
        <w:rPr>
          <w:lang w:val="en-US"/>
        </w:rPr>
        <w:t>Both BPSO and SBPS have been implemented using the pyswarm</w:t>
      </w:r>
      <w:r>
        <w:rPr>
          <w:rStyle w:val="FootnoteReference"/>
          <w:lang w:val="en-US"/>
        </w:rPr>
        <w:footnoteReference w:id="4"/>
      </w:r>
      <w:r>
        <w:rPr>
          <w:lang w:val="en-US"/>
        </w:rPr>
        <w:t xml:space="preserve"> library using Python programming language. The following subsections explain the parameters setting and evaluations metrics used in this work. </w:t>
      </w:r>
    </w:p>
    <w:p w14:paraId="7FC6F346" w14:textId="4B25F8FF" w:rsidR="00B13840" w:rsidRDefault="00B13840" w:rsidP="003677E2">
      <w:pPr>
        <w:pStyle w:val="Heading2"/>
      </w:pPr>
      <w:r>
        <w:t xml:space="preserve">Parameter setting </w:t>
      </w:r>
    </w:p>
    <w:p w14:paraId="0ACE1B84" w14:textId="2002585E" w:rsidR="00503AA6" w:rsidRPr="00503AA6" w:rsidRDefault="00503AA6" w:rsidP="00503AA6">
      <w:r>
        <w:rPr>
          <w:lang w:val="en-US"/>
        </w:rPr>
        <w:t xml:space="preserve">The BPSO parameters are </w:t>
      </w:r>
      <m:oMath>
        <m:r>
          <w:rPr>
            <w:rFonts w:ascii="Cambria Math" w:hAnsi="Cambria Math" w:cs="Times New Roman"/>
            <w:szCs w:val="24"/>
            <w:lang w:val="fr-FR" w:eastAsia="fr-FR"/>
          </w:rPr>
          <m:t>w</m:t>
        </m:r>
      </m:oMath>
      <w:r>
        <w:rPr>
          <w:szCs w:val="24"/>
          <w:lang w:val="fr-FR" w:eastAsia="fr-FR"/>
        </w:rPr>
        <w:t xml:space="preserve">,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oMath>
      <w:r>
        <w:rPr>
          <w:szCs w:val="24"/>
          <w:lang w:val="fr-FR" w:eastAsia="fr-FR"/>
        </w:rPr>
        <w:t xml:space="preserve">,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oMath>
      <w:r>
        <w:rPr>
          <w:szCs w:val="24"/>
          <w:lang w:val="fr-FR" w:eastAsia="fr-FR"/>
        </w:rPr>
        <w:t xml:space="preserve">, Numbers of </w:t>
      </w:r>
      <w:r>
        <w:t xml:space="preserve">particles, Numbers of iterations. After testing ranges of values, the selected values are </w:t>
      </w:r>
      <m:oMath>
        <m:r>
          <w:rPr>
            <w:rFonts w:ascii="Cambria Math" w:hAnsi="Cambria Math" w:cs="Times New Roman"/>
            <w:szCs w:val="24"/>
            <w:lang w:val="fr-FR" w:eastAsia="fr-FR"/>
          </w:rPr>
          <m:t>w=0.4</m:t>
        </m:r>
      </m:oMath>
      <w:r>
        <w:rPr>
          <w:szCs w:val="24"/>
          <w:lang w:val="fr-FR" w:eastAsia="fr-FR"/>
        </w:rPr>
        <w:t xml:space="preserve">,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r>
          <w:rPr>
            <w:rFonts w:ascii="Cambria Math" w:hAnsi="Cambria Math" w:cs="Times New Roman"/>
            <w:szCs w:val="24"/>
            <w:lang w:val="fr-FR" w:eastAsia="fr-FR"/>
          </w:rPr>
          <m:t>=0.6</m:t>
        </m:r>
      </m:oMath>
      <w:r>
        <w:rPr>
          <w:szCs w:val="24"/>
          <w:lang w:val="fr-FR" w:eastAsia="fr-FR"/>
        </w:rPr>
        <w:t xml:space="preserve">,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r>
          <w:rPr>
            <w:rFonts w:ascii="Cambria Math" w:hAnsi="Cambria Math" w:cs="Times New Roman"/>
            <w:szCs w:val="24"/>
            <w:lang w:val="fr-FR" w:eastAsia="fr-FR"/>
          </w:rPr>
          <m:t>=0.3</m:t>
        </m:r>
      </m:oMath>
      <w:r>
        <w:rPr>
          <w:szCs w:val="24"/>
          <w:lang w:val="fr-FR" w:eastAsia="fr-FR"/>
        </w:rPr>
        <w:t xml:space="preserve">. Regarding SBPSO its parameters are </w:t>
      </w:r>
      <m:oMath>
        <m:r>
          <w:rPr>
            <w:rFonts w:ascii="Cambria Math" w:hAnsi="Cambria Math" w:cstheme="majorBidi"/>
          </w:rPr>
          <m:t>α</m:t>
        </m:r>
      </m:oMath>
      <w:r>
        <w:t xml:space="preserve">, lower and upper bound of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5F0072">
        <w:rPr>
          <w:rFonts w:eastAsiaTheme="minorEastAsia" w:cstheme="majorBidi"/>
        </w:rPr>
        <w:t xml:space="preserve">and </w:t>
      </w:r>
      <m:oMath>
        <m:r>
          <w:rPr>
            <w:rFonts w:ascii="Cambria Math" w:hAnsi="Cambria Math" w:cstheme="majorBidi"/>
          </w:rPr>
          <m:t>ustkS</m:t>
        </m:r>
      </m:oMath>
      <w:r>
        <w:rPr>
          <w:rFonts w:eastAsiaTheme="minorEastAsia" w:cstheme="majorBidi"/>
        </w:rPr>
        <w:t xml:space="preserve">, Numbers of particles and numbers of iterations. </w:t>
      </w:r>
      <m:oMath>
        <m:r>
          <w:rPr>
            <w:rFonts w:ascii="Cambria Math" w:hAnsi="Cambria Math" w:cstheme="majorBidi"/>
          </w:rPr>
          <m:t xml:space="preserve">α </m:t>
        </m:r>
      </m:oMath>
      <w:r>
        <w:rPr>
          <w:rFonts w:eastAsiaTheme="minorEastAsia" w:cstheme="majorBidi"/>
        </w:rPr>
        <w:t xml:space="preserve">set to 0.6, lower bound of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w:rPr>
            <w:rFonts w:ascii="Cambria Math" w:hAnsi="Cambria Math" w:cstheme="majorBidi"/>
          </w:rPr>
          <m:t>=0</m:t>
        </m:r>
      </m:oMath>
      <w:r>
        <w:rPr>
          <w:rFonts w:eastAsiaTheme="minorEastAsia" w:cstheme="majorBidi"/>
        </w:rPr>
        <w:t xml:space="preserve"> and upper bound of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10</m:t>
            </m:r>
          </m:num>
          <m:den>
            <m:r>
              <w:rPr>
                <w:rFonts w:ascii="Cambria Math" w:hAnsi="Cambria Math" w:cstheme="majorBidi"/>
              </w:rPr>
              <m:t>n</m:t>
            </m:r>
          </m:den>
        </m:f>
      </m:oMath>
      <w:r>
        <w:rPr>
          <w:rFonts w:eastAsiaTheme="minorEastAsia" w:cstheme="majorBidi"/>
        </w:rPr>
        <w:t xml:space="preserve"> where n is the number of features. Lower bound of </w:t>
      </w:r>
      <m:oMath>
        <m:r>
          <w:rPr>
            <w:rFonts w:ascii="Cambria Math" w:hAnsi="Cambria Math" w:cstheme="majorBidi"/>
          </w:rPr>
          <m:t>ustkS=1*</m:t>
        </m:r>
        <m:f>
          <m:fPr>
            <m:ctrlPr>
              <w:rPr>
                <w:rFonts w:ascii="Cambria Math" w:hAnsi="Cambria Math" w:cstheme="majorBidi"/>
                <w:i/>
              </w:rPr>
            </m:ctrlPr>
          </m:fPr>
          <m:num>
            <m:r>
              <w:rPr>
                <w:rFonts w:ascii="Cambria Math" w:hAnsi="Cambria Math" w:cstheme="majorBidi"/>
              </w:rPr>
              <m:t>T</m:t>
            </m:r>
          </m:num>
          <m:den>
            <m:r>
              <w:rPr>
                <w:rFonts w:ascii="Cambria Math" w:hAnsi="Cambria Math" w:cstheme="majorBidi"/>
              </w:rPr>
              <m:t>100</m:t>
            </m:r>
          </m:den>
        </m:f>
      </m:oMath>
      <w:r>
        <w:rPr>
          <w:rFonts w:eastAsiaTheme="minorEastAsia" w:cstheme="majorBidi"/>
        </w:rPr>
        <w:t xml:space="preserve"> and upper bound of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w:rPr>
            <w:rFonts w:ascii="Cambria Math" w:hAnsi="Cambria Math" w:cstheme="majorBidi"/>
          </w:rPr>
          <m:t>=1*</m:t>
        </m:r>
        <m:f>
          <m:fPr>
            <m:ctrlPr>
              <w:rPr>
                <w:rFonts w:ascii="Cambria Math" w:hAnsi="Cambria Math" w:cstheme="majorBidi"/>
                <w:i/>
              </w:rPr>
            </m:ctrlPr>
          </m:fPr>
          <m:num>
            <m:r>
              <w:rPr>
                <w:rFonts w:ascii="Cambria Math" w:hAnsi="Cambria Math" w:cstheme="majorBidi"/>
              </w:rPr>
              <m:t>T</m:t>
            </m:r>
          </m:num>
          <m:den>
            <m:r>
              <w:rPr>
                <w:rFonts w:ascii="Cambria Math" w:hAnsi="Cambria Math" w:cstheme="majorBidi"/>
              </w:rPr>
              <m:t>100</m:t>
            </m:r>
          </m:den>
        </m:f>
      </m:oMath>
      <w:r>
        <w:rPr>
          <w:rFonts w:eastAsiaTheme="minorEastAsia" w:cstheme="majorBidi"/>
        </w:rPr>
        <w:t xml:space="preserve">, where </w:t>
      </w:r>
      <m:oMath>
        <m:r>
          <w:rPr>
            <w:rFonts w:ascii="Cambria Math" w:hAnsi="Cambria Math" w:cstheme="majorBidi"/>
          </w:rPr>
          <m:t xml:space="preserve">T </m:t>
        </m:r>
      </m:oMath>
      <w:r>
        <w:rPr>
          <w:rFonts w:eastAsiaTheme="minorEastAsia" w:cstheme="majorBidi"/>
        </w:rPr>
        <w:t xml:space="preserve">is the total number of iterations. </w:t>
      </w:r>
      <w:r>
        <w:rPr>
          <w:szCs w:val="24"/>
          <w:lang w:val="fr-FR" w:eastAsia="fr-FR"/>
        </w:rPr>
        <w:t>The numbers of particles and numbers of iterations are the same for both BPSO and SBPSO 20 and 100 respectively.</w:t>
      </w:r>
    </w:p>
    <w:p w14:paraId="055213F4" w14:textId="52B8349B" w:rsidR="003677E2" w:rsidRPr="00105FC9" w:rsidRDefault="003677E2" w:rsidP="003677E2">
      <w:pPr>
        <w:pStyle w:val="Heading2"/>
        <w:rPr>
          <w:rtl/>
        </w:rPr>
      </w:pPr>
      <w:r w:rsidRPr="00105FC9">
        <w:rPr>
          <w:lang w:val="en-US"/>
        </w:rPr>
        <w:t>Model Evaluation Metrics</w:t>
      </w:r>
    </w:p>
    <w:p w14:paraId="38D43B3A" w14:textId="77777777" w:rsidR="003677E2" w:rsidRDefault="003677E2" w:rsidP="003677E2">
      <w:pPr>
        <w:rPr>
          <w:lang w:val="en-US" w:eastAsia="en-IN"/>
        </w:rPr>
      </w:pPr>
      <w:r w:rsidRPr="002B1256">
        <w:rPr>
          <w:lang w:val="en-US" w:eastAsia="en-IN"/>
        </w:rPr>
        <w:t>We employed a binary classification strategy to identify classes that are likely to have defects. A binary classifier can make two types of errors: false positives (FP) and false negatives (FN). A correctly categorized defected class is also a true positive (TP), whereas a correctly classified non-defected class is a true negative (TN). We examined classification outcomes using the following metrics: Accuracy, Precision, Recall, and F-measure</w:t>
      </w:r>
      <w:r>
        <w:rPr>
          <w:lang w:val="en-US" w:eastAsia="en-IN"/>
        </w:rPr>
        <w:t xml:space="preserve">, </w:t>
      </w:r>
      <w:r w:rsidRPr="007D4699">
        <w:rPr>
          <w:lang w:val="en-US" w:eastAsia="en-IN"/>
        </w:rPr>
        <w:t>described as follows:</w:t>
      </w:r>
    </w:p>
    <w:p w14:paraId="40F0F3C4"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59264" behindDoc="0" locked="0" layoutInCell="1" allowOverlap="1" wp14:anchorId="49D5E6B8" wp14:editId="2E00F883">
                <wp:simplePos x="0" y="0"/>
                <wp:positionH relativeFrom="column">
                  <wp:posOffset>4772722</wp:posOffset>
                </wp:positionH>
                <wp:positionV relativeFrom="paragraph">
                  <wp:posOffset>375657</wp:posOffset>
                </wp:positionV>
                <wp:extent cx="457200" cy="234175"/>
                <wp:effectExtent l="0" t="0" r="0" b="0"/>
                <wp:wrapNone/>
                <wp:docPr id="1" name="Text Box 1"/>
                <wp:cNvGraphicFramePr/>
                <a:graphic xmlns:a="http://schemas.openxmlformats.org/drawingml/2006/main">
                  <a:graphicData uri="http://schemas.microsoft.com/office/word/2010/wordprocessingShape">
                    <wps:wsp>
                      <wps:cNvSpPr txBox="1"/>
                      <wps:spPr>
                        <a:xfrm>
                          <a:off x="0" y="0"/>
                          <a:ext cx="457200" cy="234175"/>
                        </a:xfrm>
                        <a:prstGeom prst="rect">
                          <a:avLst/>
                        </a:prstGeom>
                        <a:solidFill>
                          <a:schemeClr val="lt1"/>
                        </a:solidFill>
                        <a:ln w="6350">
                          <a:noFill/>
                        </a:ln>
                      </wps:spPr>
                      <wps:txbx>
                        <w:txbxContent>
                          <w:p w14:paraId="771D1257" w14:textId="77777777" w:rsidR="006458D1" w:rsidRPr="00105FC9" w:rsidRDefault="006458D1" w:rsidP="003677E2">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D5E6B8" id="_x0000_t202" coordsize="21600,21600" o:spt="202" path="m,l,21600r21600,l21600,xe">
                <v:stroke joinstyle="miter"/>
                <v:path gradientshapeok="t" o:connecttype="rect"/>
              </v:shapetype>
              <v:shape id="Text Box 1" o:spid="_x0000_s1026" type="#_x0000_t202" style="position:absolute;left:0;text-align:left;margin-left:375.8pt;margin-top:29.6pt;width:36pt;height:18.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" fillcolor="white [3201]" stroked="f" strokeweight=".5pt">
                <v:textbox>
                  <w:txbxContent>
                    <w:p w14:paraId="771D1257" w14:textId="77777777" w:rsidR="006458D1" w:rsidRPr="00105FC9" w:rsidRDefault="006458D1" w:rsidP="003677E2">
                      <w:pPr>
                        <w:rPr>
                          <w:lang w:val="en-US"/>
                        </w:rPr>
                      </w:pPr>
                      <w:r>
                        <w:rPr>
                          <w:lang w:val="en-US"/>
                        </w:rPr>
                        <w:t>(1)</w:t>
                      </w:r>
                    </w:p>
                  </w:txbxContent>
                </v:textbox>
              </v:shape>
            </w:pict>
          </mc:Fallback>
        </mc:AlternateContent>
      </w:r>
      <w:r w:rsidRPr="003124E5">
        <w:rPr>
          <w:b/>
          <w:bCs/>
          <w:lang w:val="en-US" w:eastAsia="en-IN"/>
        </w:rPr>
        <w:t>Accuracy:</w:t>
      </w:r>
      <w:r w:rsidRPr="003124E5">
        <w:rPr>
          <w:lang w:val="en-US" w:eastAsia="en-IN"/>
        </w:rPr>
        <w:t xml:space="preserve"> address the number or percentage of correctly classified instances to the total</w:t>
      </w:r>
      <w:r>
        <w:rPr>
          <w:lang w:val="en-US" w:eastAsia="en-IN"/>
        </w:rPr>
        <w:t xml:space="preserve"> </w:t>
      </w:r>
      <w:r w:rsidRPr="003124E5">
        <w:rPr>
          <w:lang w:val="en-US" w:eastAsia="en-IN"/>
        </w:rPr>
        <w:t>sum of instances.</w:t>
      </w:r>
      <w:r>
        <w:rPr>
          <w:lang w:val="en-US" w:eastAsia="en-IN"/>
        </w:rPr>
        <w:t xml:space="preserve"> </w:t>
      </w:r>
      <w:r w:rsidRPr="00105FC9">
        <w:rPr>
          <w:lang w:val="en-US" w:eastAsia="en-IN"/>
        </w:rPr>
        <w:t>It can be calculated by Equation (1):</w:t>
      </w:r>
    </w:p>
    <w:p w14:paraId="76C47BEB"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Accuracy= </m:t>
          </m:r>
          <m:f>
            <m:fPr>
              <m:ctrlPr>
                <w:rPr>
                  <w:rFonts w:ascii="Cambria Math" w:hAnsi="Cambria Math"/>
                  <w:i/>
                  <w:lang w:val="en-US" w:eastAsia="en-IN"/>
                </w:rPr>
              </m:ctrlPr>
            </m:fPr>
            <m:num>
              <m:r>
                <w:rPr>
                  <w:rFonts w:ascii="Cambria Math" w:hAnsi="Cambria Math"/>
                  <w:lang w:val="en-US" w:eastAsia="en-IN"/>
                </w:rPr>
                <m:t>TP+TN</m:t>
              </m:r>
            </m:num>
            <m:den>
              <m:r>
                <w:rPr>
                  <w:rFonts w:ascii="Cambria Math" w:hAnsi="Cambria Math"/>
                  <w:lang w:val="en-US" w:eastAsia="en-IN"/>
                </w:rPr>
                <m:t>TP+FP+FN+TN</m:t>
              </m:r>
            </m:den>
          </m:f>
        </m:oMath>
      </m:oMathPara>
    </w:p>
    <w:p w14:paraId="42FF4024" w14:textId="575A20D7" w:rsidR="00726A90" w:rsidRPr="00726A90" w:rsidRDefault="003677E2" w:rsidP="00726A90">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0288" behindDoc="0" locked="0" layoutInCell="1" allowOverlap="1" wp14:anchorId="764A80FE" wp14:editId="23439473">
                <wp:simplePos x="0" y="0"/>
                <wp:positionH relativeFrom="column">
                  <wp:posOffset>4772722</wp:posOffset>
                </wp:positionH>
                <wp:positionV relativeFrom="paragraph">
                  <wp:posOffset>623183</wp:posOffset>
                </wp:positionV>
                <wp:extent cx="457200" cy="312234"/>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7D87A1F" w14:textId="77777777" w:rsidR="006458D1" w:rsidRPr="00105FC9" w:rsidRDefault="006458D1" w:rsidP="003677E2">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4A80FE" id="Text Box 2" o:spid="_x0000_s1027" type="#_x0000_t202" style="position:absolute;left:0;text-align:left;margin-left:375.8pt;margin-top:49.05pt;width:36pt;height:2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" fillcolor="white [3201]" stroked="f" strokeweight=".5pt">
                <v:textbox>
                  <w:txbxContent>
                    <w:p w14:paraId="37D87A1F" w14:textId="77777777" w:rsidR="006458D1" w:rsidRPr="00105FC9" w:rsidRDefault="006458D1" w:rsidP="003677E2">
                      <w:pPr>
                        <w:rPr>
                          <w:lang w:val="en-US"/>
                        </w:rPr>
                      </w:pPr>
                      <w:r>
                        <w:rPr>
                          <w:lang w:val="en-US"/>
                        </w:rPr>
                        <w:t>(2)</w:t>
                      </w:r>
                    </w:p>
                  </w:txbxContent>
                </v:textbox>
              </v:shape>
            </w:pict>
          </mc:Fallback>
        </mc:AlternateContent>
      </w:r>
      <w:r w:rsidRPr="003124E5">
        <w:rPr>
          <w:b/>
          <w:bCs/>
          <w:lang w:val="en-US" w:eastAsia="en-IN"/>
        </w:rPr>
        <w:t xml:space="preserve">Precision: </w:t>
      </w:r>
      <w:r w:rsidRPr="003124E5">
        <w:rPr>
          <w:lang w:val="en-US" w:eastAsia="en-IN"/>
        </w:rPr>
        <w:t xml:space="preserve">Addresses the percentage of successfully classified defective occurrences among the total number of retrieved instances. The best precision value is 1. The higher the precision is, the fewer false positives. </w:t>
      </w:r>
      <w:r w:rsidRPr="00105FC9">
        <w:rPr>
          <w:lang w:val="en-US" w:eastAsia="en-IN"/>
        </w:rPr>
        <w:t>It can be calculated by Equation (</w:t>
      </w:r>
      <w:r>
        <w:rPr>
          <w:lang w:val="en-US" w:eastAsia="en-IN"/>
        </w:rPr>
        <w:t>2</w:t>
      </w:r>
      <w:r w:rsidRPr="00105FC9">
        <w:rPr>
          <w:lang w:val="en-US" w:eastAsia="en-IN"/>
        </w:rPr>
        <w:t>):</w:t>
      </w:r>
    </w:p>
    <w:p w14:paraId="36B9749A"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Precision=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 + FP</m:t>
              </m:r>
            </m:den>
          </m:f>
        </m:oMath>
      </m:oMathPara>
    </w:p>
    <w:p w14:paraId="03BAF89D" w14:textId="77777777" w:rsidR="003677E2" w:rsidRDefault="003677E2" w:rsidP="003677E2">
      <w:pPr>
        <w:rPr>
          <w:lang w:val="en-US" w:eastAsia="en-IN"/>
        </w:rPr>
      </w:pPr>
    </w:p>
    <w:p w14:paraId="36E04925"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1312" behindDoc="0" locked="0" layoutInCell="1" allowOverlap="1" wp14:anchorId="72A2C323" wp14:editId="6924FADE">
                <wp:simplePos x="0" y="0"/>
                <wp:positionH relativeFrom="column">
                  <wp:posOffset>4768943</wp:posOffset>
                </wp:positionH>
                <wp:positionV relativeFrom="paragraph">
                  <wp:posOffset>582852</wp:posOffset>
                </wp:positionV>
                <wp:extent cx="457200" cy="312234"/>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88698AE" w14:textId="77777777" w:rsidR="006458D1" w:rsidRPr="00105FC9" w:rsidRDefault="006458D1" w:rsidP="003677E2">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A2C323" id="Text Box 3" o:spid="_x0000_s1028" type="#_x0000_t202" style="position:absolute;left:0;text-align:left;margin-left:375.5pt;margin-top:45.9pt;width:36pt;height:2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" fillcolor="white [3201]" stroked="f" strokeweight=".5pt">
                <v:textbox>
                  <w:txbxContent>
                    <w:p w14:paraId="388698AE" w14:textId="77777777" w:rsidR="006458D1" w:rsidRPr="00105FC9" w:rsidRDefault="006458D1" w:rsidP="003677E2">
                      <w:pPr>
                        <w:rPr>
                          <w:lang w:val="en-US"/>
                        </w:rPr>
                      </w:pPr>
                      <w:r>
                        <w:rPr>
                          <w:lang w:val="en-US"/>
                        </w:rPr>
                        <w:t>(3)</w:t>
                      </w:r>
                    </w:p>
                  </w:txbxContent>
                </v:textbox>
              </v:shape>
            </w:pict>
          </mc:Fallback>
        </mc:AlternateContent>
      </w:r>
      <w:r w:rsidRPr="003124E5">
        <w:rPr>
          <w:b/>
          <w:bCs/>
          <w:lang w:val="en-US" w:eastAsia="en-IN"/>
        </w:rPr>
        <w:t>Recall</w:t>
      </w:r>
      <w:r>
        <w:rPr>
          <w:b/>
          <w:bCs/>
          <w:lang w:val="en-US" w:eastAsia="en-IN"/>
        </w:rPr>
        <w:t>:</w:t>
      </w:r>
      <w:r w:rsidRPr="003124E5">
        <w:rPr>
          <w:b/>
          <w:bCs/>
          <w:lang w:val="en-US" w:eastAsia="en-IN"/>
        </w:rPr>
        <w:t xml:space="preserve"> </w:t>
      </w:r>
      <w:r w:rsidRPr="003124E5">
        <w:rPr>
          <w:lang w:val="en-US" w:eastAsia="en-IN"/>
        </w:rPr>
        <w:t>Addresses The percentage of defective cases that were accurately classified. The best recall value is 1. The higher the recall is, the lower the number of false negatives.</w:t>
      </w:r>
      <w:r>
        <w:rPr>
          <w:lang w:val="en-US" w:eastAsia="en-IN"/>
        </w:rPr>
        <w:t xml:space="preserve"> </w:t>
      </w:r>
      <w:r w:rsidRPr="00105FC9">
        <w:rPr>
          <w:lang w:val="en-US" w:eastAsia="en-IN"/>
        </w:rPr>
        <w:t>It can be calculated by Equation (</w:t>
      </w:r>
      <w:r>
        <w:rPr>
          <w:lang w:val="en-US" w:eastAsia="en-IN"/>
        </w:rPr>
        <w:t>3</w:t>
      </w:r>
      <w:r w:rsidRPr="00105FC9">
        <w:rPr>
          <w:lang w:val="en-US" w:eastAsia="en-IN"/>
        </w:rPr>
        <w:t>):</w:t>
      </w:r>
    </w:p>
    <w:p w14:paraId="5562ED6D"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Recall=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TP+FN</m:t>
              </m:r>
            </m:den>
          </m:f>
        </m:oMath>
      </m:oMathPara>
    </w:p>
    <w:p w14:paraId="4F3B5865" w14:textId="77777777" w:rsidR="003677E2" w:rsidRPr="002B1256" w:rsidRDefault="003677E2" w:rsidP="003677E2">
      <w:pPr>
        <w:rPr>
          <w:lang w:val="en-US" w:eastAsia="en-IN"/>
        </w:rPr>
      </w:pPr>
    </w:p>
    <w:p w14:paraId="32BB06D0"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2336" behindDoc="0" locked="0" layoutInCell="1" allowOverlap="1" wp14:anchorId="4AB8F8E1" wp14:editId="3530AE99">
                <wp:simplePos x="0" y="0"/>
                <wp:positionH relativeFrom="column">
                  <wp:posOffset>4772722</wp:posOffset>
                </wp:positionH>
                <wp:positionV relativeFrom="paragraph">
                  <wp:posOffset>744576</wp:posOffset>
                </wp:positionV>
                <wp:extent cx="457200" cy="312234"/>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67AAD0DE" w14:textId="77777777" w:rsidR="006458D1" w:rsidRPr="00105FC9" w:rsidRDefault="006458D1" w:rsidP="003677E2">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8F8E1" id="Text Box 4" o:spid="_x0000_s1029" type="#_x0000_t202" style="position:absolute;left:0;text-align:left;margin-left:375.8pt;margin-top:58.65pt;width:36pt;height:24.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" fillcolor="white [3201]" stroked="f" strokeweight=".5pt">
                <v:textbox>
                  <w:txbxContent>
                    <w:p w14:paraId="67AAD0DE" w14:textId="77777777" w:rsidR="006458D1" w:rsidRPr="00105FC9" w:rsidRDefault="006458D1" w:rsidP="003677E2">
                      <w:pPr>
                        <w:rPr>
                          <w:lang w:val="en-US"/>
                        </w:rPr>
                      </w:pPr>
                      <w:r>
                        <w:rPr>
                          <w:lang w:val="en-US"/>
                        </w:rPr>
                        <w:t>(4)</w:t>
                      </w:r>
                    </w:p>
                  </w:txbxContent>
                </v:textbox>
              </v:shape>
            </w:pict>
          </mc:Fallback>
        </mc:AlternateContent>
      </w:r>
      <w:r w:rsidRPr="003124E5">
        <w:rPr>
          <w:b/>
          <w:bCs/>
          <w:lang w:val="en-US" w:eastAsia="en-IN"/>
        </w:rPr>
        <w:t>F-measure</w:t>
      </w:r>
      <w:r>
        <w:rPr>
          <w:b/>
          <w:bCs/>
          <w:lang w:val="en-US" w:eastAsia="en-IN"/>
        </w:rPr>
        <w:t>:</w:t>
      </w:r>
      <w:r w:rsidRPr="003124E5">
        <w:rPr>
          <w:lang w:val="en-US" w:eastAsia="en-IN"/>
        </w:rPr>
        <w:t xml:space="preserve"> computes accuracy by taking Precision and Recall into account, which may be understood as a weighted average of Precision and Recall. The F-measure value varies between 0 and 1, with values closer to 1 indicating better classification results.</w:t>
      </w:r>
      <w:r>
        <w:rPr>
          <w:lang w:val="en-US" w:eastAsia="en-IN"/>
        </w:rPr>
        <w:t xml:space="preserve"> </w:t>
      </w:r>
      <w:r w:rsidRPr="00105FC9">
        <w:rPr>
          <w:lang w:val="en-US" w:eastAsia="en-IN"/>
        </w:rPr>
        <w:t>It can be calculated by Equation (</w:t>
      </w:r>
      <w:r>
        <w:rPr>
          <w:lang w:val="en-US" w:eastAsia="en-IN"/>
        </w:rPr>
        <w:t>4</w:t>
      </w:r>
      <w:r w:rsidRPr="00105FC9">
        <w:rPr>
          <w:lang w:val="en-US" w:eastAsia="en-IN"/>
        </w:rPr>
        <w:t>):</w:t>
      </w:r>
    </w:p>
    <w:p w14:paraId="4C013786" w14:textId="77777777" w:rsidR="003677E2" w:rsidRDefault="003677E2" w:rsidP="003677E2">
      <w:pPr>
        <w:pStyle w:val="ListParagraph"/>
        <w:rPr>
          <w:lang w:val="en-US" w:eastAsia="en-IN"/>
        </w:rPr>
      </w:pPr>
      <m:oMathPara>
        <m:oMath>
          <m:r>
            <w:rPr>
              <w:rFonts w:ascii="Cambria Math" w:hAnsi="Cambria Math"/>
              <w:lang w:val="en-US" w:eastAsia="en-IN"/>
            </w:rPr>
            <w:lastRenderedPageBreak/>
            <m:t xml:space="preserve">F-measure=  2 </m:t>
          </m:r>
          <m:f>
            <m:fPr>
              <m:ctrlPr>
                <w:rPr>
                  <w:rFonts w:ascii="Cambria Math" w:hAnsi="Cambria Math"/>
                  <w:i/>
                  <w:lang w:val="en-US" w:eastAsia="en-IN"/>
                </w:rPr>
              </m:ctrlPr>
            </m:fPr>
            <m:num>
              <m:r>
                <w:rPr>
                  <w:rFonts w:ascii="Cambria Math" w:hAnsi="Cambria Math"/>
                  <w:lang w:val="en-US" w:eastAsia="en-IN"/>
                </w:rPr>
                <m:t>Recall * Precision</m:t>
              </m:r>
            </m:num>
            <m:den>
              <m:r>
                <w:rPr>
                  <w:rFonts w:ascii="Cambria Math" w:hAnsi="Cambria Math"/>
                  <w:lang w:val="en-US" w:eastAsia="en-IN"/>
                </w:rPr>
                <m:t>Recall + Precision</m:t>
              </m:r>
            </m:den>
          </m:f>
        </m:oMath>
      </m:oMathPara>
    </w:p>
    <w:p w14:paraId="593622A2" w14:textId="77777777" w:rsidR="00F205D2" w:rsidRPr="00F205D2" w:rsidRDefault="00F205D2" w:rsidP="00F205D2">
      <w:pPr>
        <w:pStyle w:val="ListParagraph"/>
        <w:rPr>
          <w:lang w:val="en-US" w:eastAsia="en-IN"/>
        </w:rPr>
      </w:pPr>
    </w:p>
    <w:p w14:paraId="10AA7C6E" w14:textId="77777777" w:rsidR="003A73D6" w:rsidRPr="003A73D6" w:rsidRDefault="003A73D6" w:rsidP="003A73D6">
      <w:pPr>
        <w:pStyle w:val="Heading2"/>
        <w:numPr>
          <w:ilvl w:val="0"/>
          <w:numId w:val="0"/>
        </w:numPr>
        <w:ind w:left="576"/>
        <w:rPr>
          <w:highlight w:val="yellow"/>
          <w:lang w:val="en-US"/>
        </w:rPr>
      </w:pPr>
    </w:p>
    <w:p w14:paraId="5BB98191" w14:textId="1C068A24" w:rsidR="00F205D2" w:rsidRDefault="003A73D6" w:rsidP="00B13840">
      <w:pPr>
        <w:pStyle w:val="Heading1"/>
        <w:rPr>
          <w:highlight w:val="yellow"/>
        </w:rPr>
      </w:pPr>
      <w:r>
        <w:rPr>
          <w:highlight w:val="yellow"/>
        </w:rPr>
        <w:t xml:space="preserve">Results and Discussion </w:t>
      </w:r>
    </w:p>
    <w:p w14:paraId="41EE3935" w14:textId="6FD3259B" w:rsidR="00031C6F" w:rsidRPr="00031C6F" w:rsidRDefault="00031C6F" w:rsidP="00031C6F">
      <w:pPr>
        <w:rPr>
          <w:highlight w:val="yellow"/>
          <w:lang w:val="en-US"/>
        </w:rPr>
      </w:pPr>
      <w:r>
        <w:t>In this section, the three classifiers result</w:t>
      </w:r>
      <w:r w:rsidR="009E7D68">
        <w:t>s</w:t>
      </w:r>
      <w:r>
        <w:t xml:space="preserve"> are compared </w:t>
      </w:r>
      <w:r w:rsidR="00007986">
        <w:t xml:space="preserve">which are </w:t>
      </w:r>
      <w:r w:rsidRPr="003A73D6">
        <w:t>NB, KNN, and SVM</w:t>
      </w:r>
      <w:r>
        <w:t xml:space="preserve"> </w:t>
      </w:r>
      <w:r w:rsidR="00007986">
        <w:t xml:space="preserve">through three experiment for each classifier: </w:t>
      </w:r>
      <w:r>
        <w:t xml:space="preserve">without FS , </w:t>
      </w:r>
      <w:r w:rsidRPr="003A73D6">
        <w:t xml:space="preserve">with BPSO, and with </w:t>
      </w:r>
      <w:r w:rsidR="00007986">
        <w:t xml:space="preserve">the proposed </w:t>
      </w:r>
      <w:r w:rsidRPr="003A73D6">
        <w:t>SBPSO</w:t>
      </w:r>
      <w:r>
        <w:t xml:space="preserve">. </w:t>
      </w:r>
      <w:r w:rsidR="009E7D68">
        <w:t xml:space="preserve">The figures 3-9 shows the visulazation resuls of each metric. Also, Table </w:t>
      </w:r>
      <w:r w:rsidR="009E7D68" w:rsidRPr="009E7D68">
        <w:rPr>
          <w:highlight w:val="yellow"/>
        </w:rPr>
        <w:t>X</w:t>
      </w:r>
      <w:r w:rsidR="009E7D68">
        <w:rPr>
          <w:highlight w:val="yellow"/>
        </w:rPr>
        <w:t xml:space="preserve"> </w:t>
      </w:r>
      <w:r w:rsidR="009E7D68" w:rsidRPr="009E7D68">
        <w:t>shows the numerical results of each experiment.</w:t>
      </w:r>
    </w:p>
    <w:p w14:paraId="402103E4" w14:textId="018C1116" w:rsidR="000C3540" w:rsidRDefault="00B13840" w:rsidP="00056DB3">
      <w:pPr>
        <w:pStyle w:val="Heading2"/>
        <w:rPr>
          <w:lang w:eastAsia="en-IN"/>
        </w:rPr>
      </w:pPr>
      <w:r>
        <w:rPr>
          <w:lang w:eastAsia="en-IN"/>
        </w:rPr>
        <w:t xml:space="preserve">SBPSO </w:t>
      </w:r>
      <w:r w:rsidR="00031C6F" w:rsidRPr="00031C6F">
        <w:rPr>
          <w:lang w:eastAsia="en-IN"/>
        </w:rPr>
        <w:t>effectivity</w:t>
      </w:r>
      <w:r w:rsidR="00031C6F">
        <w:rPr>
          <w:lang w:eastAsia="en-IN"/>
        </w:rPr>
        <w:t xml:space="preserve"> </w:t>
      </w:r>
    </w:p>
    <w:p w14:paraId="6FB208BF" w14:textId="248917DB" w:rsidR="00031C6F" w:rsidRPr="00A35136" w:rsidRDefault="00031C6F" w:rsidP="00A35136">
      <w:pPr>
        <w:rPr>
          <w:lang w:val="en-US"/>
        </w:rPr>
      </w:pPr>
      <w:r w:rsidRPr="003A73D6">
        <w:t xml:space="preserve">Figure </w:t>
      </w:r>
      <w:r w:rsidR="00007986">
        <w:t>3</w:t>
      </w:r>
      <w:r w:rsidRPr="003A73D6">
        <w:t xml:space="preserve"> </w:t>
      </w:r>
      <w:r>
        <w:t>shows</w:t>
      </w:r>
      <w:r w:rsidRPr="003A73D6">
        <w:t xml:space="preserve"> the average accuracy obtained from </w:t>
      </w:r>
      <w:r w:rsidR="009E7D68" w:rsidRPr="009E7D68">
        <w:t>testing</w:t>
      </w:r>
      <w:r w:rsidRPr="003A73D6">
        <w:t xml:space="preserve"> the classifiers NB, KNN, and SVM. </w:t>
      </w:r>
      <w:r w:rsidR="009E7D68">
        <w:t>We observe that u</w:t>
      </w:r>
      <w:r w:rsidR="00B85C2D">
        <w:t>sing FS with classification improve the</w:t>
      </w:r>
      <w:r w:rsidRPr="003A73D6">
        <w:t xml:space="preserve"> accuracy. The lowe</w:t>
      </w:r>
      <w:r w:rsidR="009E7D68">
        <w:t>st</w:t>
      </w:r>
      <w:r w:rsidRPr="003A73D6">
        <w:t xml:space="preserve"> </w:t>
      </w:r>
      <w:r w:rsidR="009E7D68">
        <w:t>accurcies</w:t>
      </w:r>
      <w:r w:rsidRPr="003A73D6">
        <w:t xml:space="preserve"> from the three classifiers were </w:t>
      </w:r>
      <w:r w:rsidR="009E7D68">
        <w:t>obtained</w:t>
      </w:r>
      <w:r w:rsidRPr="003A73D6">
        <w:t xml:space="preserve"> when the classifiers </w:t>
      </w:r>
      <w:r w:rsidR="009E7D68">
        <w:t>trained and tested on</w:t>
      </w:r>
      <w:r w:rsidRPr="003A73D6">
        <w:t xml:space="preserve"> the datasets without FS. There was an increase in the accuracy values of the three classifiers when </w:t>
      </w:r>
      <w:r w:rsidR="009E7D68">
        <w:t xml:space="preserve">use </w:t>
      </w:r>
      <w:r w:rsidRPr="003A73D6">
        <w:t xml:space="preserve">BPSO </w:t>
      </w:r>
      <w:r w:rsidR="009E7D68">
        <w:t>as FS</w:t>
      </w:r>
      <w:r w:rsidRPr="003A73D6">
        <w:t>.</w:t>
      </w:r>
      <w:r w:rsidR="00056DB3">
        <w:t xml:space="preserve"> </w:t>
      </w:r>
      <w:r w:rsidRPr="00056DB3">
        <w:t xml:space="preserve">The best accuracy results were </w:t>
      </w:r>
      <w:r w:rsidR="009E7D68">
        <w:t>obtained</w:t>
      </w:r>
      <w:r w:rsidRPr="00056DB3">
        <w:t xml:space="preserve"> when </w:t>
      </w:r>
      <w:r w:rsidR="009E7D68">
        <w:t xml:space="preserve">use </w:t>
      </w:r>
      <w:r w:rsidRPr="00056DB3">
        <w:t xml:space="preserve">the SBPSO </w:t>
      </w:r>
      <w:r w:rsidR="009E7D68">
        <w:t>in FS stage</w:t>
      </w:r>
      <w:r w:rsidRPr="00056DB3">
        <w:t xml:space="preserve">. </w:t>
      </w:r>
      <w:r w:rsidR="009E7D68" w:rsidRPr="009E7D68">
        <w:rPr>
          <w:color w:val="FF0000"/>
        </w:rPr>
        <w:t>This can be explained by the using FS stage that have an effective influence on the classifiers’ performance.</w:t>
      </w:r>
      <w:r w:rsidRPr="00056DB3">
        <w:rPr>
          <w:color w:val="FF0000"/>
          <w:lang w:val="en-US"/>
        </w:rPr>
        <w:t xml:space="preserve"> </w:t>
      </w:r>
      <w:r w:rsidR="002864EA" w:rsidRPr="00A35136">
        <w:rPr>
          <w:lang w:val="en-US"/>
        </w:rPr>
        <w:t xml:space="preserve">Moreover, figure 4, </w:t>
      </w:r>
      <w:r w:rsidR="00A35136" w:rsidRPr="00A35136">
        <w:rPr>
          <w:lang w:val="en-US"/>
        </w:rPr>
        <w:t xml:space="preserve">clearly </w:t>
      </w:r>
      <w:r w:rsidR="002864EA" w:rsidRPr="00A35136">
        <w:rPr>
          <w:lang w:val="en-US"/>
        </w:rPr>
        <w:t xml:space="preserve">shows that </w:t>
      </w:r>
      <w:r w:rsidR="00A35136" w:rsidRPr="00A35136">
        <w:rPr>
          <w:lang w:val="en-US"/>
        </w:rPr>
        <w:t>precision was</w:t>
      </w:r>
      <w:r w:rsidR="002864EA" w:rsidRPr="00A35136">
        <w:rPr>
          <w:lang w:val="en-US"/>
        </w:rPr>
        <w:t xml:space="preserve"> improved after </w:t>
      </w:r>
      <w:r w:rsidR="009E7D68">
        <w:rPr>
          <w:lang w:val="en-US"/>
        </w:rPr>
        <w:t>using</w:t>
      </w:r>
      <w:r w:rsidR="00A35136" w:rsidRPr="00A35136">
        <w:rPr>
          <w:lang w:val="en-US"/>
        </w:rPr>
        <w:t xml:space="preserve"> </w:t>
      </w:r>
      <w:r w:rsidR="002864EA" w:rsidRPr="00A35136">
        <w:t>SBPSO</w:t>
      </w:r>
      <w:r w:rsidR="00A35136" w:rsidRPr="00A35136">
        <w:t>.</w:t>
      </w:r>
      <w:r w:rsidR="00A35136">
        <w:t xml:space="preserve"> </w:t>
      </w:r>
      <w:r w:rsidR="009E7D68">
        <w:t>Using</w:t>
      </w:r>
      <w:r w:rsidR="00A35136">
        <w:t xml:space="preserve"> </w:t>
      </w:r>
      <w:r w:rsidR="00A35136" w:rsidRPr="00A35136">
        <w:t xml:space="preserve">SBPSO </w:t>
      </w:r>
      <w:r w:rsidR="00A35136">
        <w:t>also</w:t>
      </w:r>
      <w:r w:rsidR="00A35136" w:rsidRPr="00A35136">
        <w:t xml:space="preserve"> </w:t>
      </w:r>
      <w:r w:rsidR="00A35136">
        <w:t xml:space="preserve">slightly improved the Recall and F-measure as shown in figure 5 and 6 respectively. </w:t>
      </w:r>
    </w:p>
    <w:p w14:paraId="00FF7438" w14:textId="7BBD7621" w:rsidR="001561E4" w:rsidRDefault="001561E4" w:rsidP="000C3540">
      <w:pPr>
        <w:rPr>
          <w:lang w:eastAsia="en-IN"/>
        </w:rPr>
      </w:pPr>
    </w:p>
    <w:p w14:paraId="0FF9968A" w14:textId="77777777" w:rsidR="00007986" w:rsidRDefault="00E4440C" w:rsidP="00007986">
      <w:pPr>
        <w:keepNext/>
        <w:jc w:val="center"/>
      </w:pPr>
      <w:r>
        <w:rPr>
          <w:noProof/>
        </w:rPr>
        <w:drawing>
          <wp:inline distT="0" distB="0" distL="0" distR="0" wp14:anchorId="5BF05B73" wp14:editId="2EF121D8">
            <wp:extent cx="4392931" cy="1847850"/>
            <wp:effectExtent l="0" t="0" r="7620" b="0"/>
            <wp:docPr id="15" name="Chart 15">
              <a:extLst xmlns:a="http://schemas.openxmlformats.org/drawingml/2006/main">
                <a:ext uri="{FF2B5EF4-FFF2-40B4-BE49-F238E27FC236}">
                  <a16:creationId xmlns:a16="http://schemas.microsoft.com/office/drawing/2014/main" id="{D9D902C1-E27F-4615-9C3E-EA05E42113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510F363" w14:textId="212CBE52" w:rsidR="00007986" w:rsidRDefault="00007986" w:rsidP="00007986">
      <w:pPr>
        <w:pStyle w:val="Caption"/>
        <w:jc w:val="center"/>
      </w:pPr>
      <w:r>
        <w:t xml:space="preserve">Figure </w:t>
      </w:r>
      <w:r w:rsidR="00907BD8">
        <w:fldChar w:fldCharType="begin"/>
      </w:r>
      <w:r w:rsidR="00907BD8">
        <w:instrText xml:space="preserve"> SEQ Figure \* ARABIC </w:instrText>
      </w:r>
      <w:r w:rsidR="00907BD8">
        <w:fldChar w:fldCharType="separate"/>
      </w:r>
      <w:r w:rsidR="00DB4D8E">
        <w:rPr>
          <w:noProof/>
        </w:rPr>
        <w:t>3</w:t>
      </w:r>
      <w:r w:rsidR="00907BD8">
        <w:rPr>
          <w:noProof/>
        </w:rPr>
        <w:fldChar w:fldCharType="end"/>
      </w:r>
      <w:r>
        <w:rPr>
          <w:lang w:val="en-GB"/>
        </w:rPr>
        <w:t xml:space="preserve"> </w:t>
      </w:r>
      <w:r w:rsidR="006C1DAC">
        <w:rPr>
          <w:lang w:val="en-GB"/>
        </w:rPr>
        <w:t>Average a</w:t>
      </w:r>
      <w:r>
        <w:rPr>
          <w:lang w:val="en-GB"/>
        </w:rPr>
        <w:t>ccuracy of the tree classifiers</w:t>
      </w:r>
      <w:r w:rsidR="006C1DAC">
        <w:rPr>
          <w:lang w:val="en-GB"/>
        </w:rPr>
        <w:t xml:space="preserve"> </w:t>
      </w:r>
      <w:r w:rsidR="006C1DAC" w:rsidRPr="003A73D6">
        <w:t>NB, KNN, and SVM</w:t>
      </w:r>
      <w:r>
        <w:rPr>
          <w:lang w:val="en-GB"/>
        </w:rPr>
        <w:t>.</w:t>
      </w:r>
    </w:p>
    <w:p w14:paraId="256B5E6B" w14:textId="77777777" w:rsidR="006C1DAC" w:rsidRDefault="00E4440C" w:rsidP="006C1DAC">
      <w:pPr>
        <w:keepNext/>
        <w:jc w:val="center"/>
      </w:pPr>
      <w:r>
        <w:rPr>
          <w:noProof/>
        </w:rPr>
        <w:drawing>
          <wp:inline distT="0" distB="0" distL="0" distR="0" wp14:anchorId="73AC37DA" wp14:editId="42FD1213">
            <wp:extent cx="4391025" cy="1950720"/>
            <wp:effectExtent l="0" t="0" r="9525" b="11430"/>
            <wp:docPr id="16" name="Chart 16">
              <a:extLst xmlns:a="http://schemas.openxmlformats.org/drawingml/2006/main">
                <a:ext uri="{FF2B5EF4-FFF2-40B4-BE49-F238E27FC236}">
                  <a16:creationId xmlns:a16="http://schemas.microsoft.com/office/drawing/2014/main" id="{9AB2011C-5353-4403-AF98-6695BA193E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311F8D4" w14:textId="6D038F9D" w:rsidR="006C1DAC" w:rsidRDefault="006C1DAC" w:rsidP="006C1DAC">
      <w:pPr>
        <w:pStyle w:val="Caption"/>
        <w:jc w:val="center"/>
      </w:pPr>
      <w:r>
        <w:t xml:space="preserve">Figure </w:t>
      </w:r>
      <w:r w:rsidR="00907BD8">
        <w:fldChar w:fldCharType="begin"/>
      </w:r>
      <w:r w:rsidR="00907BD8">
        <w:instrText xml:space="preserve"> SEQ Figure \* ARABIC </w:instrText>
      </w:r>
      <w:r w:rsidR="00907BD8">
        <w:fldChar w:fldCharType="separate"/>
      </w:r>
      <w:r w:rsidR="00DB4D8E">
        <w:rPr>
          <w:noProof/>
        </w:rPr>
        <w:t>4</w:t>
      </w:r>
      <w:r w:rsidR="00907BD8">
        <w:rPr>
          <w:noProof/>
        </w:rPr>
        <w:fldChar w:fldCharType="end"/>
      </w:r>
      <w:r>
        <w:rPr>
          <w:lang w:val="en-GB"/>
        </w:rPr>
        <w:t xml:space="preserve"> Average precision of the three classifiers </w:t>
      </w:r>
      <w:r w:rsidRPr="00815E46">
        <w:rPr>
          <w:lang w:val="en-GB"/>
        </w:rPr>
        <w:t>NB, KNN, and SVM</w:t>
      </w:r>
      <w:r>
        <w:rPr>
          <w:lang w:val="en-GB"/>
        </w:rPr>
        <w:t>.</w:t>
      </w:r>
    </w:p>
    <w:p w14:paraId="2B0F9320" w14:textId="77777777" w:rsidR="006C1DAC" w:rsidRDefault="00E4440C" w:rsidP="006C1DAC">
      <w:pPr>
        <w:keepNext/>
        <w:jc w:val="center"/>
      </w:pPr>
      <w:r>
        <w:rPr>
          <w:noProof/>
        </w:rPr>
        <w:lastRenderedPageBreak/>
        <w:drawing>
          <wp:inline distT="0" distB="0" distL="0" distR="0" wp14:anchorId="41B0CB2F" wp14:editId="366FA50A">
            <wp:extent cx="4467225" cy="2042160"/>
            <wp:effectExtent l="0" t="0" r="9525" b="15240"/>
            <wp:docPr id="17" name="Chart 17">
              <a:extLst xmlns:a="http://schemas.openxmlformats.org/drawingml/2006/main">
                <a:ext uri="{FF2B5EF4-FFF2-40B4-BE49-F238E27FC236}">
                  <a16:creationId xmlns:a16="http://schemas.microsoft.com/office/drawing/2014/main" id="{A176C5C3-FCD0-4383-BA04-3E3329E7AD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F8C0B6B" w14:textId="0DFB3F7A" w:rsidR="006C1DAC" w:rsidRDefault="006C1DAC" w:rsidP="006C1DAC">
      <w:pPr>
        <w:pStyle w:val="Caption"/>
        <w:jc w:val="center"/>
      </w:pPr>
      <w:r>
        <w:t xml:space="preserve">Figure </w:t>
      </w:r>
      <w:r w:rsidR="00907BD8">
        <w:fldChar w:fldCharType="begin"/>
      </w:r>
      <w:r w:rsidR="00907BD8">
        <w:instrText xml:space="preserve"> SEQ Figure \* ARABIC </w:instrText>
      </w:r>
      <w:r w:rsidR="00907BD8">
        <w:fldChar w:fldCharType="separate"/>
      </w:r>
      <w:r w:rsidR="00DB4D8E">
        <w:rPr>
          <w:noProof/>
        </w:rPr>
        <w:t>5</w:t>
      </w:r>
      <w:r w:rsidR="00907BD8">
        <w:rPr>
          <w:noProof/>
        </w:rPr>
        <w:fldChar w:fldCharType="end"/>
      </w:r>
      <w:r>
        <w:rPr>
          <w:lang w:val="en-GB"/>
        </w:rPr>
        <w:t xml:space="preserve"> </w:t>
      </w:r>
      <w:r w:rsidRPr="004D583A">
        <w:rPr>
          <w:lang w:val="en-GB"/>
        </w:rPr>
        <w:t xml:space="preserve">Average </w:t>
      </w:r>
      <w:r>
        <w:rPr>
          <w:lang w:val="en-GB"/>
        </w:rPr>
        <w:t>recall</w:t>
      </w:r>
      <w:r w:rsidRPr="004D583A">
        <w:rPr>
          <w:lang w:val="en-GB"/>
        </w:rPr>
        <w:t xml:space="preserve"> of the three classifiers NB, KNN, and SVM.</w:t>
      </w:r>
    </w:p>
    <w:p w14:paraId="14693DF3" w14:textId="77777777" w:rsidR="006C1DAC" w:rsidRDefault="00E4440C" w:rsidP="006C1DAC">
      <w:pPr>
        <w:keepNext/>
        <w:jc w:val="center"/>
      </w:pPr>
      <w:r>
        <w:rPr>
          <w:noProof/>
        </w:rPr>
        <w:drawing>
          <wp:inline distT="0" distB="0" distL="0" distR="0" wp14:anchorId="741B37BD" wp14:editId="533635F6">
            <wp:extent cx="4512946" cy="1897380"/>
            <wp:effectExtent l="0" t="0" r="1905" b="7620"/>
            <wp:docPr id="18" name="Chart 18">
              <a:extLst xmlns:a="http://schemas.openxmlformats.org/drawingml/2006/main">
                <a:ext uri="{FF2B5EF4-FFF2-40B4-BE49-F238E27FC236}">
                  <a16:creationId xmlns:a16="http://schemas.microsoft.com/office/drawing/2014/main" id="{CD22D63D-379B-4625-ADB4-4A088C28EF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760CB07" w14:textId="33805C4E" w:rsidR="0069474A" w:rsidRDefault="006C1DAC" w:rsidP="00A35136">
      <w:pPr>
        <w:pStyle w:val="Caption"/>
        <w:jc w:val="center"/>
        <w:rPr>
          <w:lang w:eastAsia="en-IN"/>
        </w:rPr>
      </w:pPr>
      <w:r>
        <w:t xml:space="preserve">Figure </w:t>
      </w:r>
      <w:r w:rsidR="00907BD8">
        <w:fldChar w:fldCharType="begin"/>
      </w:r>
      <w:r w:rsidR="00907BD8">
        <w:instrText xml:space="preserve"> SEQ Figure \* ARABIC </w:instrText>
      </w:r>
      <w:r w:rsidR="00907BD8">
        <w:fldChar w:fldCharType="separate"/>
      </w:r>
      <w:r w:rsidR="00DB4D8E">
        <w:rPr>
          <w:noProof/>
        </w:rPr>
        <w:t>6</w:t>
      </w:r>
      <w:r w:rsidR="00907BD8">
        <w:rPr>
          <w:noProof/>
        </w:rPr>
        <w:fldChar w:fldCharType="end"/>
      </w:r>
      <w:r>
        <w:rPr>
          <w:lang w:val="en-GB"/>
        </w:rPr>
        <w:t xml:space="preserve"> </w:t>
      </w:r>
      <w:r w:rsidRPr="002675FF">
        <w:rPr>
          <w:lang w:val="en-GB"/>
        </w:rPr>
        <w:t xml:space="preserve">Average </w:t>
      </w:r>
      <w:r>
        <w:rPr>
          <w:lang w:val="en-GB"/>
        </w:rPr>
        <w:t>F-measure</w:t>
      </w:r>
      <w:r w:rsidRPr="002675FF">
        <w:rPr>
          <w:lang w:val="en-GB"/>
        </w:rPr>
        <w:t xml:space="preserve"> of the three classifiers NB, KNN, and SVM.</w:t>
      </w:r>
    </w:p>
    <w:p w14:paraId="6D05EFAE" w14:textId="386F03D2" w:rsidR="0069474A" w:rsidRPr="0069474A" w:rsidRDefault="0069474A" w:rsidP="0069474A">
      <w:pPr>
        <w:rPr>
          <w:lang w:eastAsia="en-IN"/>
        </w:rPr>
      </w:pPr>
    </w:p>
    <w:p w14:paraId="3DFBB0D1" w14:textId="34A21CBA" w:rsidR="00B13840" w:rsidRDefault="00B13840" w:rsidP="00B13840">
      <w:pPr>
        <w:pStyle w:val="Heading2"/>
        <w:rPr>
          <w:lang w:eastAsia="en-IN"/>
        </w:rPr>
      </w:pPr>
      <w:r>
        <w:rPr>
          <w:lang w:eastAsia="en-IN"/>
        </w:rPr>
        <w:t xml:space="preserve">Exploration and Exploitation of SBPSO and BPSO </w:t>
      </w:r>
    </w:p>
    <w:p w14:paraId="0D7A5FE0" w14:textId="22970A9E" w:rsidR="00021864" w:rsidRDefault="00021864" w:rsidP="00021864">
      <w:pPr>
        <w:rPr>
          <w:lang w:val="en-US" w:eastAsia="en-IN"/>
        </w:rPr>
      </w:pPr>
      <w:r>
        <w:rPr>
          <w:lang w:val="en-US"/>
        </w:rPr>
        <w:t xml:space="preserve">Exploration and exploitation are important factors for searching for optimal solutions. Exploration is searching in the whole search space to visit all locations, while exploitation is searching between visited locations </w:t>
      </w:r>
      <w:r>
        <w:rPr>
          <w:lang w:val="en-US"/>
        </w:rPr>
        <w:fldChar w:fldCharType="begin"/>
      </w:r>
      <w:r>
        <w:rPr>
          <w:lang w:val="en-US"/>
        </w:rPr>
        <w:instrText xml:space="preserve"> ADDIN ZOTERO_ITEM CSL_CITATION {"citationID":"Wt2Kfyrc","properties":{"formattedCitation":"[34]","plainCitation":"[34]","noteIndex":0},"citationItems":[{"id":1877,"uris":["http://zotero.org/groups/4443633/items/DQVJ8USN"],"uri":["http://zotero.org/groups/4443633/items/DQVJ8USN"],"itemData":{"id":1877,"type":"chapter","container-title":"Recent Advances on Soft Computing and Data Mining","event-place":"Cham","ISBN":"978-3-319-72549-9","note":"collection-title: Advances in Intelligent Systems and Computing\nDOI: 10.1007/978-3-319-72550-5_3","page":"24-32","publisher":"Springer International Publishing","publisher-place":"Cham","source":"DOI.org (Crossref)","title":"Exploration and Exploitation Measurement in Swarm-Based Metaheuristic Algorithms: An Empirical Analysis","title-short":"Exploration and Exploitation Measurement in Swarm-Based Metaheuristic Algorithms","URL":"http://link.springer.com/10.1007/978-3-319-72550-5_3","volume":"700","editor":[{"family":"Ghazali","given":"Rozaida"},{"family":"Deris","given":"Mustafa Mat"},{"family":"Nawi","given":"Nazri Mohd"},{"family":"Abawajy","given":"Jemal H."}],"author":[{"family":"Salleh","given":"Mohd Najib Mohd"},{"family":"Hussain","given":"Kashif"},{"family":"Cheng","given":"Shi"},{"family":"Shi","given":"Yuhui"},{"family":"Muhammad","given":"Arshad"},{"family":"Ullah","given":"Ghufran"},{"family":"Naseem","given":"Rashid"}],"accessed":{"date-parts":[["2021",12,10]]},"issued":{"date-parts":[["2018"]]}}}],"schema":"https://github.com/citation-style-language/schema/raw/master/csl-citation.json"} </w:instrText>
      </w:r>
      <w:r>
        <w:rPr>
          <w:lang w:val="en-US"/>
        </w:rPr>
        <w:fldChar w:fldCharType="separate"/>
      </w:r>
      <w:r w:rsidRPr="00021864">
        <w:t>[34]</w:t>
      </w:r>
      <w:r>
        <w:rPr>
          <w:lang w:val="en-US"/>
        </w:rPr>
        <w:fldChar w:fldCharType="end"/>
      </w:r>
      <w:r>
        <w:rPr>
          <w:lang w:val="en-US"/>
        </w:rPr>
        <w:t xml:space="preserve">. Updating the positions in SBPSO depend on the previous position and the probability of flipping </w:t>
      </w:r>
      <w:r w:rsidR="009E7D68">
        <w:rPr>
          <w:lang w:val="en-US"/>
        </w:rPr>
        <w:t>(</w:t>
      </w:r>
      <w:r>
        <w:rPr>
          <w:lang w:val="en-US"/>
        </w:rPr>
        <w:t>as equation [</w:t>
      </w:r>
      <w:r w:rsidRPr="006F78AD">
        <w:rPr>
          <w:highlight w:val="yellow"/>
          <w:lang w:val="en-US"/>
        </w:rPr>
        <w:t>position</w:t>
      </w:r>
      <w:r>
        <w:rPr>
          <w:lang w:val="en-US"/>
        </w:rPr>
        <w:t xml:space="preserve"> ] shows</w:t>
      </w:r>
      <w:r w:rsidR="009E7D68">
        <w:rPr>
          <w:lang w:val="en-US"/>
        </w:rPr>
        <w:t>)</w:t>
      </w:r>
      <w:r>
        <w:rPr>
          <w:lang w:val="en-US"/>
        </w:rPr>
        <w:t xml:space="preserve">. If the probability is high the entry will flip. The flipping probability depends on the stickiness value of the entry, if the stickiness is high the flipping probability is low </w:t>
      </w:r>
      <w:r w:rsidR="009E7D68">
        <w:rPr>
          <w:lang w:val="en-US"/>
        </w:rPr>
        <w:t xml:space="preserve">(as </w:t>
      </w:r>
      <w:r w:rsidR="009E7D68">
        <w:rPr>
          <w:lang w:val="en-US"/>
        </w:rPr>
        <w:t>equation</w:t>
      </w:r>
      <w:r>
        <w:rPr>
          <w:lang w:val="en-US"/>
        </w:rPr>
        <w:t xml:space="preserve"> [</w:t>
      </w:r>
      <w:r w:rsidRPr="006F78AD">
        <w:rPr>
          <w:highlight w:val="yellow"/>
          <w:lang w:val="en-US"/>
        </w:rPr>
        <w:t>flipping pro</w:t>
      </w:r>
      <w:r>
        <w:rPr>
          <w:lang w:val="en-US"/>
        </w:rPr>
        <w:t>]</w:t>
      </w:r>
      <w:r w:rsidR="009E7D68">
        <w:rPr>
          <w:lang w:val="en-US"/>
        </w:rPr>
        <w:t xml:space="preserve"> show)</w:t>
      </w:r>
      <w:r>
        <w:rPr>
          <w:lang w:val="en-US"/>
        </w:rPr>
        <w:t xml:space="preserve">. The stickiness strategy balances between exploration and exploitation. The entry stick in the current value and other entries will search around for a fixed number of steps </w:t>
      </w:r>
      <m:oMath>
        <m:r>
          <w:rPr>
            <w:rFonts w:ascii="Cambria Math" w:hAnsi="Cambria Math"/>
            <w:lang w:val="en-US" w:eastAsia="en-IN"/>
          </w:rPr>
          <m:t>ustkS</m:t>
        </m:r>
      </m:oMath>
      <w:r>
        <w:rPr>
          <w:lang w:val="en-US" w:eastAsia="en-IN"/>
        </w:rPr>
        <w:t xml:space="preserve"> (</w:t>
      </w:r>
      <w:r>
        <w:rPr>
          <w:lang w:val="en-US"/>
        </w:rPr>
        <w:t>exploitation</w:t>
      </w:r>
      <w:r>
        <w:rPr>
          <w:lang w:val="en-US" w:eastAsia="en-IN"/>
        </w:rPr>
        <w:t>) then the entry will flip (exploration). The results from table [</w:t>
      </w:r>
      <w:r w:rsidRPr="006F78AD">
        <w:rPr>
          <w:highlight w:val="yellow"/>
          <w:lang w:val="en-US" w:eastAsia="en-IN"/>
        </w:rPr>
        <w:t>X</w:t>
      </w:r>
      <w:r>
        <w:rPr>
          <w:lang w:val="en-US" w:eastAsia="en-IN"/>
        </w:rPr>
        <w:t xml:space="preserve">] show that SBPSO outperforms BPSO. This is due to the optimal </w:t>
      </w:r>
      <w:r w:rsidR="00B55081">
        <w:rPr>
          <w:lang w:val="en-US" w:eastAsia="en-IN"/>
        </w:rPr>
        <w:t>features’</w:t>
      </w:r>
      <w:r>
        <w:rPr>
          <w:lang w:val="en-US" w:eastAsia="en-IN"/>
        </w:rPr>
        <w:t xml:space="preserve"> subset that SBPSO selects from its </w:t>
      </w:r>
      <m:oMath>
        <m:r>
          <w:rPr>
            <w:rFonts w:ascii="Cambria Math" w:hAnsi="Cambria Math" w:cstheme="majorBidi"/>
          </w:rPr>
          <m:t>gbest</m:t>
        </m:r>
      </m:oMath>
      <w:r>
        <w:rPr>
          <w:lang w:val="en-US" w:eastAsia="en-IN"/>
        </w:rPr>
        <w:t xml:space="preserve">. BPSO changes the position entry based on the velocity that computes how far the particle will go depending on </w:t>
      </w:r>
      <m:oMath>
        <m:r>
          <w:rPr>
            <w:rFonts w:ascii="Cambria Math" w:hAnsi="Cambria Math" w:cstheme="majorBidi"/>
          </w:rPr>
          <m:t>gbest</m:t>
        </m:r>
      </m:oMath>
      <w:r>
        <w:rPr>
          <w:lang w:val="en-US" w:eastAsia="en-IN"/>
        </w:rPr>
        <w:t xml:space="preserve"> and </w:t>
      </w:r>
      <m:oMath>
        <m:r>
          <w:rPr>
            <w:rFonts w:ascii="Cambria Math" w:hAnsi="Cambria Math" w:cstheme="majorBidi"/>
            <w:lang w:val="en-US"/>
          </w:rPr>
          <m:t>p</m:t>
        </m:r>
        <m:r>
          <w:rPr>
            <w:rFonts w:ascii="Cambria Math" w:hAnsi="Cambria Math" w:cstheme="majorBidi"/>
          </w:rPr>
          <m:t>best</m:t>
        </m:r>
      </m:oMath>
      <w:r>
        <w:rPr>
          <w:lang w:val="en-US" w:eastAsia="en-IN"/>
        </w:rPr>
        <w:t xml:space="preserve"> </w:t>
      </w:r>
      <w:r w:rsidR="009E7D68">
        <w:rPr>
          <w:lang w:val="en-US" w:eastAsia="en-IN"/>
        </w:rPr>
        <w:t>location</w:t>
      </w:r>
      <w:r>
        <w:rPr>
          <w:lang w:val="en-US" w:eastAsia="en-IN"/>
        </w:rPr>
        <w:t>[</w:t>
      </w:r>
      <w:r w:rsidRPr="006F78AD">
        <w:rPr>
          <w:highlight w:val="yellow"/>
          <w:lang w:val="en-US" w:eastAsia="en-IN"/>
        </w:rPr>
        <w:t>BPSO position Equation</w:t>
      </w:r>
      <w:r>
        <w:rPr>
          <w:lang w:val="en-US" w:eastAsia="en-IN"/>
        </w:rPr>
        <w:t xml:space="preserve">]. </w:t>
      </w:r>
    </w:p>
    <w:p w14:paraId="50D1BA29" w14:textId="77777777" w:rsidR="00021864" w:rsidRPr="00021864" w:rsidRDefault="00021864" w:rsidP="00021864">
      <w:pPr>
        <w:rPr>
          <w:lang w:val="en-US" w:eastAsia="en-IN"/>
        </w:rPr>
      </w:pPr>
    </w:p>
    <w:p w14:paraId="5814138C" w14:textId="7313B9F9" w:rsidR="009D2295" w:rsidRPr="009D2295" w:rsidRDefault="00B13840" w:rsidP="009D2295">
      <w:pPr>
        <w:pStyle w:val="Heading2"/>
        <w:rPr>
          <w:lang w:eastAsia="en-IN"/>
        </w:rPr>
      </w:pPr>
      <w:r>
        <w:rPr>
          <w:lang w:eastAsia="en-IN"/>
        </w:rPr>
        <w:t xml:space="preserve">Difference between classifiers </w:t>
      </w:r>
    </w:p>
    <w:p w14:paraId="56D289A1" w14:textId="3B020C2E" w:rsidR="009D2295" w:rsidRDefault="00B140FA" w:rsidP="009D2295">
      <w:pPr>
        <w:rPr>
          <w:lang w:val="en-US"/>
        </w:rPr>
      </w:pPr>
      <w:r>
        <w:rPr>
          <w:lang w:val="en-US"/>
        </w:rPr>
        <w:t>Figure</w:t>
      </w:r>
      <w:r w:rsidR="006C1DAC">
        <w:rPr>
          <w:lang w:val="en-US"/>
        </w:rPr>
        <w:t xml:space="preserve"> 3 shows </w:t>
      </w:r>
      <w:r w:rsidR="00A35136">
        <w:rPr>
          <w:lang w:val="en-US"/>
        </w:rPr>
        <w:t>that</w:t>
      </w:r>
      <w:r>
        <w:rPr>
          <w:lang w:val="en-US"/>
        </w:rPr>
        <w:t xml:space="preserve"> </w:t>
      </w:r>
      <w:r w:rsidR="009E7D68">
        <w:rPr>
          <w:lang w:val="en-US"/>
        </w:rPr>
        <w:t xml:space="preserve">the </w:t>
      </w:r>
      <w:r w:rsidR="002205D2" w:rsidRPr="00056DB3">
        <w:rPr>
          <w:lang w:val="en-US"/>
        </w:rPr>
        <w:t>SVM classifier was the best</w:t>
      </w:r>
      <w:r w:rsidR="002205D2">
        <w:rPr>
          <w:lang w:val="en-US"/>
        </w:rPr>
        <w:t xml:space="preserve"> in </w:t>
      </w:r>
      <w:r>
        <w:rPr>
          <w:lang w:val="en-US"/>
        </w:rPr>
        <w:t>the</w:t>
      </w:r>
      <w:r w:rsidR="006C1DAC">
        <w:rPr>
          <w:lang w:val="en-US"/>
        </w:rPr>
        <w:t xml:space="preserve"> experiment </w:t>
      </w:r>
      <w:r w:rsidR="002205D2">
        <w:rPr>
          <w:lang w:val="en-US"/>
        </w:rPr>
        <w:t xml:space="preserve">that </w:t>
      </w:r>
      <w:r w:rsidR="006C1DAC" w:rsidRPr="00056DB3">
        <w:rPr>
          <w:lang w:val="en-US"/>
        </w:rPr>
        <w:t>was done without</w:t>
      </w:r>
      <w:r w:rsidR="002205D2">
        <w:rPr>
          <w:lang w:val="en-US"/>
        </w:rPr>
        <w:t xml:space="preserve"> FS</w:t>
      </w:r>
      <w:r w:rsidR="006C1DAC" w:rsidRPr="00056DB3">
        <w:rPr>
          <w:lang w:val="en-US"/>
        </w:rPr>
        <w:t xml:space="preserve">, while in the BPSO and SBPSO experiments, </w:t>
      </w:r>
      <w:r w:rsidR="006C1DAC" w:rsidRPr="00404504">
        <w:rPr>
          <w:b/>
          <w:bCs/>
          <w:u w:val="single"/>
          <w:lang w:val="en-US"/>
        </w:rPr>
        <w:t xml:space="preserve">KNN </w:t>
      </w:r>
      <w:r w:rsidR="006C1DAC" w:rsidRPr="00056DB3">
        <w:rPr>
          <w:lang w:val="en-US"/>
        </w:rPr>
        <w:t>outperformed the rest of the classifiers followed by the SVM.</w:t>
      </w:r>
      <w:r w:rsidR="006C1DAC" w:rsidRPr="003A73D6">
        <w:rPr>
          <w:lang w:val="en-US"/>
        </w:rPr>
        <w:t xml:space="preserve"> </w:t>
      </w:r>
      <w:r w:rsidR="009D2295" w:rsidRPr="0085494A">
        <w:rPr>
          <w:lang w:val="en-US"/>
        </w:rPr>
        <w:t>As we observe from figure</w:t>
      </w:r>
      <w:r w:rsidR="009D2295">
        <w:rPr>
          <w:lang w:val="en-US"/>
        </w:rPr>
        <w:t>s 3-8</w:t>
      </w:r>
      <w:r w:rsidR="009D2295" w:rsidRPr="0085494A">
        <w:rPr>
          <w:lang w:val="en-US"/>
        </w:rPr>
        <w:t>, the classifier which is the most influential by features selection is NB we think that due to its mechanism where it gives each feature a Bayesian probability. The probability is affected by the number of features. Therefore, by removing unnecessary features the probability will more accurate and the influential features on the classification will have a higher probability</w:t>
      </w:r>
      <w:r w:rsidR="009D2295">
        <w:rPr>
          <w:lang w:val="en-US"/>
        </w:rPr>
        <w:t>.</w:t>
      </w:r>
    </w:p>
    <w:p w14:paraId="26DFC480" w14:textId="723AE29A" w:rsidR="006C1DAC" w:rsidRDefault="006C1DAC" w:rsidP="006C1DAC">
      <w:pPr>
        <w:rPr>
          <w:lang w:val="en-US"/>
        </w:rPr>
      </w:pPr>
    </w:p>
    <w:p w14:paraId="28A5A7A4" w14:textId="2429BEF7" w:rsidR="00DB4D8E" w:rsidRDefault="00DB4D8E" w:rsidP="006C1DAC">
      <w:pPr>
        <w:rPr>
          <w:lang w:val="en-US"/>
        </w:rPr>
      </w:pPr>
    </w:p>
    <w:p w14:paraId="696A52C9" w14:textId="77777777" w:rsidR="00DB4D8E" w:rsidRDefault="00DB4D8E" w:rsidP="00DB4D8E">
      <w:pPr>
        <w:keepNext/>
      </w:pPr>
      <w:r>
        <w:rPr>
          <w:noProof/>
        </w:rPr>
        <w:drawing>
          <wp:inline distT="0" distB="0" distL="0" distR="0" wp14:anchorId="6A912B00" wp14:editId="1371B4F8">
            <wp:extent cx="5731510" cy="2421255"/>
            <wp:effectExtent l="0" t="0" r="2540" b="17145"/>
            <wp:docPr id="19" name="Chart 19">
              <a:extLst xmlns:a="http://schemas.openxmlformats.org/drawingml/2006/main">
                <a:ext uri="{FF2B5EF4-FFF2-40B4-BE49-F238E27FC236}">
                  <a16:creationId xmlns:a16="http://schemas.microsoft.com/office/drawing/2014/main" id="{8B1929A9-B51F-4CEF-BBA4-D7420FB953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08FDDCC" w14:textId="20599A9B" w:rsidR="00DB4D8E" w:rsidRDefault="00DB4D8E" w:rsidP="00DB4D8E">
      <w:pPr>
        <w:pStyle w:val="Caption"/>
        <w:jc w:val="center"/>
        <w:rPr>
          <w:lang w:val="en-US"/>
        </w:rPr>
      </w:pPr>
      <w:r>
        <w:t xml:space="preserve">Figure </w:t>
      </w:r>
      <w:fldSimple w:instr=" SEQ Figure \* ARABIC ">
        <w:r>
          <w:rPr>
            <w:noProof/>
          </w:rPr>
          <w:t>7</w:t>
        </w:r>
      </w:fldSimple>
      <w:r>
        <w:rPr>
          <w:lang w:val="en-GB"/>
        </w:rPr>
        <w:t xml:space="preserve"> Accuracy results for KNN.</w:t>
      </w:r>
    </w:p>
    <w:p w14:paraId="2510E026" w14:textId="718235E4" w:rsidR="005A69A6" w:rsidRDefault="005A69A6" w:rsidP="003A73D6">
      <w:pPr>
        <w:rPr>
          <w:lang w:val="en-US"/>
        </w:rPr>
      </w:pPr>
    </w:p>
    <w:p w14:paraId="311D925A" w14:textId="77777777" w:rsidR="00DB4D8E" w:rsidRDefault="00DB4D8E" w:rsidP="00DB4D8E">
      <w:pPr>
        <w:keepNext/>
      </w:pPr>
      <w:r>
        <w:rPr>
          <w:noProof/>
        </w:rPr>
        <w:drawing>
          <wp:inline distT="0" distB="0" distL="0" distR="0" wp14:anchorId="069ECFE3" wp14:editId="30ECA33D">
            <wp:extent cx="5731510" cy="2799715"/>
            <wp:effectExtent l="0" t="0" r="2540" b="635"/>
            <wp:docPr id="20" name="Chart 20">
              <a:extLst xmlns:a="http://schemas.openxmlformats.org/drawingml/2006/main">
                <a:ext uri="{FF2B5EF4-FFF2-40B4-BE49-F238E27FC236}">
                  <a16:creationId xmlns:a16="http://schemas.microsoft.com/office/drawing/2014/main" id="{142F31F0-BAF3-4A67-AF5C-C677C5B128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C0194F7" w14:textId="38570BEE" w:rsidR="00E44A69" w:rsidRDefault="00DB4D8E" w:rsidP="00DB4D8E">
      <w:pPr>
        <w:pStyle w:val="Caption"/>
        <w:jc w:val="center"/>
        <w:rPr>
          <w:lang w:val="en-US"/>
        </w:rPr>
      </w:pPr>
      <w:r>
        <w:t xml:space="preserve">Figure </w:t>
      </w:r>
      <w:fldSimple w:instr=" SEQ Figure \* ARABIC ">
        <w:r>
          <w:rPr>
            <w:noProof/>
          </w:rPr>
          <w:t>8</w:t>
        </w:r>
      </w:fldSimple>
      <w:r>
        <w:rPr>
          <w:lang w:val="en-GB"/>
        </w:rPr>
        <w:t xml:space="preserve"> </w:t>
      </w:r>
      <w:r w:rsidRPr="000E74BB">
        <w:rPr>
          <w:lang w:val="en-GB"/>
        </w:rPr>
        <w:t xml:space="preserve">Accuracy results for </w:t>
      </w:r>
      <w:r>
        <w:rPr>
          <w:lang w:val="en-GB"/>
        </w:rPr>
        <w:t>NB</w:t>
      </w:r>
      <w:r w:rsidRPr="000E74BB">
        <w:rPr>
          <w:lang w:val="en-GB"/>
        </w:rPr>
        <w:t>.</w:t>
      </w:r>
    </w:p>
    <w:p w14:paraId="13AC70F3" w14:textId="1F2B3905" w:rsidR="00E44A69" w:rsidRDefault="00E44A69" w:rsidP="003A73D6">
      <w:pPr>
        <w:rPr>
          <w:lang w:val="en-US"/>
        </w:rPr>
      </w:pPr>
    </w:p>
    <w:p w14:paraId="2750A7F0" w14:textId="77777777" w:rsidR="00DB4D8E" w:rsidRDefault="00DB4D8E" w:rsidP="00DB4D8E">
      <w:pPr>
        <w:keepNext/>
      </w:pPr>
      <w:r>
        <w:rPr>
          <w:noProof/>
        </w:rPr>
        <w:lastRenderedPageBreak/>
        <w:drawing>
          <wp:inline distT="0" distB="0" distL="0" distR="0" wp14:anchorId="421E890F" wp14:editId="2C69E89F">
            <wp:extent cx="5731510" cy="2490470"/>
            <wp:effectExtent l="0" t="0" r="2540" b="5080"/>
            <wp:docPr id="21" name="Chart 21">
              <a:extLst xmlns:a="http://schemas.openxmlformats.org/drawingml/2006/main">
                <a:ext uri="{FF2B5EF4-FFF2-40B4-BE49-F238E27FC236}">
                  <a16:creationId xmlns:a16="http://schemas.microsoft.com/office/drawing/2014/main" id="{1644603A-E736-4519-8039-AD364022F5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8372F56" w14:textId="48503F33" w:rsidR="00E44A69" w:rsidRDefault="00DB4D8E" w:rsidP="00DB4D8E">
      <w:pPr>
        <w:pStyle w:val="Caption"/>
        <w:rPr>
          <w:lang w:val="en-US"/>
        </w:rPr>
      </w:pPr>
      <w:r>
        <w:t xml:space="preserve">Figure </w:t>
      </w:r>
      <w:fldSimple w:instr=" SEQ Figure \* ARABIC ">
        <w:r>
          <w:rPr>
            <w:noProof/>
          </w:rPr>
          <w:t>9</w:t>
        </w:r>
      </w:fldSimple>
      <w:r>
        <w:rPr>
          <w:lang w:val="en-GB"/>
        </w:rPr>
        <w:t xml:space="preserve"> </w:t>
      </w:r>
      <w:r w:rsidRPr="000E1883">
        <w:rPr>
          <w:lang w:val="en-GB"/>
        </w:rPr>
        <w:t>Accuracy results for</w:t>
      </w:r>
      <w:r>
        <w:rPr>
          <w:lang w:val="en-GB"/>
        </w:rPr>
        <w:t xml:space="preserve"> RBF.</w:t>
      </w:r>
    </w:p>
    <w:p w14:paraId="0B8BEB2A" w14:textId="190EC96B" w:rsidR="00E44A69" w:rsidRDefault="00E44A69" w:rsidP="003A73D6">
      <w:pPr>
        <w:rPr>
          <w:lang w:val="en-US"/>
        </w:rPr>
      </w:pPr>
    </w:p>
    <w:p w14:paraId="6751D234" w14:textId="1DADA945" w:rsidR="00E44A69" w:rsidRDefault="00E44A69" w:rsidP="003A73D6">
      <w:pPr>
        <w:rPr>
          <w:lang w:val="en-US"/>
        </w:rPr>
      </w:pPr>
    </w:p>
    <w:p w14:paraId="0AF14037" w14:textId="0D11DFC7" w:rsidR="00E44A69" w:rsidRDefault="00E44A69" w:rsidP="003A73D6">
      <w:pPr>
        <w:rPr>
          <w:lang w:val="en-US"/>
        </w:rPr>
      </w:pPr>
    </w:p>
    <w:p w14:paraId="01C2803B" w14:textId="2A438C9E" w:rsidR="00E44A69" w:rsidRDefault="00E44A69" w:rsidP="003A73D6">
      <w:pPr>
        <w:rPr>
          <w:lang w:val="en-US"/>
        </w:rPr>
      </w:pPr>
    </w:p>
    <w:p w14:paraId="5F251D07" w14:textId="77777777" w:rsidR="00E44A69" w:rsidRDefault="00E44A69" w:rsidP="003A73D6">
      <w:pPr>
        <w:rPr>
          <w:lang w:val="en-US"/>
        </w:rPr>
      </w:pPr>
    </w:p>
    <w:tbl>
      <w:tblPr>
        <w:tblW w:w="10223" w:type="dxa"/>
        <w:tblInd w:w="-714" w:type="dxa"/>
        <w:tblLayout w:type="fixed"/>
        <w:tblLook w:val="04A0" w:firstRow="1" w:lastRow="0" w:firstColumn="1" w:lastColumn="0" w:noHBand="0" w:noVBand="1"/>
      </w:tblPr>
      <w:tblGrid>
        <w:gridCol w:w="665"/>
        <w:gridCol w:w="1176"/>
        <w:gridCol w:w="986"/>
        <w:gridCol w:w="150"/>
        <w:gridCol w:w="556"/>
        <w:gridCol w:w="153"/>
        <w:gridCol w:w="851"/>
        <w:gridCol w:w="1055"/>
        <w:gridCol w:w="79"/>
        <w:gridCol w:w="680"/>
        <w:gridCol w:w="68"/>
        <w:gridCol w:w="811"/>
        <w:gridCol w:w="1219"/>
        <w:gridCol w:w="101"/>
        <w:gridCol w:w="607"/>
        <w:gridCol w:w="159"/>
        <w:gridCol w:w="754"/>
        <w:gridCol w:w="80"/>
        <w:gridCol w:w="73"/>
      </w:tblGrid>
      <w:tr w:rsidR="00DB4D8E" w:rsidRPr="00647DF9" w14:paraId="4E115452" w14:textId="77777777" w:rsidTr="00416A4F">
        <w:trPr>
          <w:trHeight w:val="400"/>
        </w:trPr>
        <w:tc>
          <w:tcPr>
            <w:tcW w:w="665" w:type="dxa"/>
            <w:tcBorders>
              <w:top w:val="nil"/>
              <w:left w:val="nil"/>
              <w:bottom w:val="nil"/>
              <w:right w:val="nil"/>
            </w:tcBorders>
            <w:shd w:val="clear" w:color="auto" w:fill="auto"/>
            <w:noWrap/>
            <w:vAlign w:val="bottom"/>
            <w:hideMark/>
          </w:tcPr>
          <w:p w14:paraId="1B0EEE75" w14:textId="77777777" w:rsidR="00DB4D8E" w:rsidRPr="00647DF9" w:rsidRDefault="00DB4D8E" w:rsidP="00416A4F">
            <w:pPr>
              <w:spacing w:line="240" w:lineRule="auto"/>
              <w:jc w:val="left"/>
              <w:rPr>
                <w:rFonts w:ascii="Times New Roman" w:eastAsia="Times New Roman" w:hAnsi="Times New Roman" w:cs="Times New Roman"/>
                <w:sz w:val="20"/>
                <w:szCs w:val="20"/>
              </w:rPr>
            </w:pPr>
          </w:p>
        </w:tc>
        <w:tc>
          <w:tcPr>
            <w:tcW w:w="1176" w:type="dxa"/>
            <w:tcBorders>
              <w:top w:val="nil"/>
              <w:left w:val="nil"/>
              <w:bottom w:val="nil"/>
              <w:right w:val="nil"/>
            </w:tcBorders>
            <w:shd w:val="clear" w:color="auto" w:fill="auto"/>
            <w:noWrap/>
            <w:vAlign w:val="bottom"/>
            <w:hideMark/>
          </w:tcPr>
          <w:p w14:paraId="26DEADDC" w14:textId="77777777" w:rsidR="00DB4D8E" w:rsidRPr="00647DF9" w:rsidRDefault="00DB4D8E" w:rsidP="00416A4F">
            <w:pPr>
              <w:spacing w:line="240" w:lineRule="auto"/>
              <w:jc w:val="left"/>
              <w:rPr>
                <w:rFonts w:ascii="Times New Roman" w:eastAsia="Times New Roman" w:hAnsi="Times New Roman" w:cs="Times New Roman"/>
                <w:sz w:val="20"/>
                <w:szCs w:val="20"/>
              </w:rPr>
            </w:pPr>
          </w:p>
        </w:tc>
        <w:tc>
          <w:tcPr>
            <w:tcW w:w="2696" w:type="dxa"/>
            <w:gridSpan w:val="5"/>
            <w:tcBorders>
              <w:top w:val="nil"/>
              <w:left w:val="nil"/>
              <w:bottom w:val="single" w:sz="18" w:space="0" w:color="000000" w:themeColor="text1"/>
              <w:right w:val="single" w:sz="2" w:space="0" w:color="FFFFFF" w:themeColor="background1"/>
            </w:tcBorders>
            <w:shd w:val="clear" w:color="auto" w:fill="auto"/>
            <w:noWrap/>
            <w:vAlign w:val="bottom"/>
            <w:hideMark/>
          </w:tcPr>
          <w:p w14:paraId="47C0A2F8" w14:textId="77777777" w:rsidR="00DB4D8E" w:rsidRPr="00647DF9" w:rsidRDefault="00DB4D8E" w:rsidP="00416A4F">
            <w:pPr>
              <w:spacing w:line="240" w:lineRule="auto"/>
              <w:jc w:val="center"/>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NB</w:t>
            </w:r>
          </w:p>
        </w:tc>
        <w:tc>
          <w:tcPr>
            <w:tcW w:w="2693" w:type="dxa"/>
            <w:gridSpan w:val="5"/>
            <w:tcBorders>
              <w:top w:val="nil"/>
              <w:left w:val="single" w:sz="2" w:space="0" w:color="FFFFFF" w:themeColor="background1"/>
              <w:bottom w:val="single" w:sz="18" w:space="0" w:color="000000" w:themeColor="text1"/>
              <w:right w:val="single" w:sz="2" w:space="0" w:color="FFFFFF" w:themeColor="background1"/>
            </w:tcBorders>
            <w:shd w:val="clear" w:color="auto" w:fill="auto"/>
            <w:noWrap/>
            <w:vAlign w:val="bottom"/>
            <w:hideMark/>
          </w:tcPr>
          <w:p w14:paraId="4438D9F6" w14:textId="77777777" w:rsidR="00DB4D8E" w:rsidRPr="00647DF9" w:rsidRDefault="00DB4D8E" w:rsidP="00416A4F">
            <w:pPr>
              <w:spacing w:line="240" w:lineRule="auto"/>
              <w:jc w:val="center"/>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KNN</w:t>
            </w:r>
          </w:p>
        </w:tc>
        <w:tc>
          <w:tcPr>
            <w:tcW w:w="2993" w:type="dxa"/>
            <w:gridSpan w:val="7"/>
            <w:tcBorders>
              <w:top w:val="nil"/>
              <w:left w:val="single" w:sz="2" w:space="0" w:color="FFFFFF" w:themeColor="background1"/>
              <w:bottom w:val="single" w:sz="18" w:space="0" w:color="000000" w:themeColor="text1"/>
              <w:right w:val="nil"/>
            </w:tcBorders>
            <w:shd w:val="clear" w:color="auto" w:fill="auto"/>
            <w:noWrap/>
            <w:vAlign w:val="bottom"/>
            <w:hideMark/>
          </w:tcPr>
          <w:p w14:paraId="540E9259" w14:textId="77777777" w:rsidR="00DB4D8E" w:rsidRPr="00647DF9" w:rsidRDefault="00DB4D8E" w:rsidP="00416A4F">
            <w:pPr>
              <w:spacing w:line="240" w:lineRule="auto"/>
              <w:jc w:val="center"/>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SVM RBF</w:t>
            </w:r>
          </w:p>
        </w:tc>
      </w:tr>
      <w:tr w:rsidR="00DB4D8E" w:rsidRPr="00647DF9" w14:paraId="2E450F9C" w14:textId="77777777" w:rsidTr="00416A4F">
        <w:trPr>
          <w:gridAfter w:val="1"/>
          <w:wAfter w:w="73" w:type="dxa"/>
          <w:trHeight w:val="380"/>
        </w:trPr>
        <w:tc>
          <w:tcPr>
            <w:tcW w:w="665" w:type="dxa"/>
            <w:tcBorders>
              <w:top w:val="nil"/>
              <w:left w:val="nil"/>
              <w:bottom w:val="nil"/>
              <w:right w:val="nil"/>
            </w:tcBorders>
            <w:shd w:val="clear" w:color="auto" w:fill="auto"/>
            <w:noWrap/>
            <w:vAlign w:val="bottom"/>
            <w:hideMark/>
          </w:tcPr>
          <w:p w14:paraId="09DCAE86" w14:textId="77777777" w:rsidR="00DB4D8E" w:rsidRPr="00647DF9" w:rsidRDefault="00DB4D8E" w:rsidP="00416A4F">
            <w:pPr>
              <w:spacing w:line="240" w:lineRule="auto"/>
              <w:jc w:val="center"/>
              <w:rPr>
                <w:rFonts w:ascii="Arial" w:eastAsia="Times New Roman" w:hAnsi="Arial" w:cs="Arial"/>
                <w:b/>
                <w:bCs/>
                <w:color w:val="000000"/>
                <w:sz w:val="20"/>
                <w:szCs w:val="20"/>
              </w:rPr>
            </w:pPr>
          </w:p>
        </w:tc>
        <w:tc>
          <w:tcPr>
            <w:tcW w:w="1176" w:type="dxa"/>
            <w:tcBorders>
              <w:top w:val="nil"/>
              <w:left w:val="nil"/>
              <w:bottom w:val="single" w:sz="2" w:space="0" w:color="000000" w:themeColor="text1"/>
              <w:right w:val="nil"/>
            </w:tcBorders>
            <w:shd w:val="clear" w:color="auto" w:fill="auto"/>
            <w:noWrap/>
            <w:vAlign w:val="bottom"/>
            <w:hideMark/>
          </w:tcPr>
          <w:p w14:paraId="72201142" w14:textId="77777777" w:rsidR="00DB4D8E" w:rsidRPr="00647DF9" w:rsidRDefault="00DB4D8E" w:rsidP="00416A4F">
            <w:pPr>
              <w:spacing w:line="240" w:lineRule="auto"/>
              <w:jc w:val="left"/>
              <w:rPr>
                <w:rFonts w:ascii="Times New Roman" w:eastAsia="Times New Roman" w:hAnsi="Times New Roman" w:cs="Times New Roman"/>
                <w:sz w:val="20"/>
                <w:szCs w:val="20"/>
              </w:rPr>
            </w:pPr>
          </w:p>
        </w:tc>
        <w:tc>
          <w:tcPr>
            <w:tcW w:w="1136" w:type="dxa"/>
            <w:gridSpan w:val="2"/>
            <w:tcBorders>
              <w:top w:val="single" w:sz="18" w:space="0" w:color="000000" w:themeColor="text1"/>
              <w:left w:val="nil"/>
              <w:bottom w:val="single" w:sz="4" w:space="0" w:color="auto"/>
              <w:right w:val="nil"/>
            </w:tcBorders>
            <w:shd w:val="clear" w:color="auto" w:fill="auto"/>
            <w:noWrap/>
            <w:vAlign w:val="bottom"/>
            <w:hideMark/>
          </w:tcPr>
          <w:p w14:paraId="53431539" w14:textId="77777777" w:rsidR="00DB4D8E" w:rsidRPr="00647DF9" w:rsidRDefault="00DB4D8E" w:rsidP="00416A4F">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Without FS</w:t>
            </w:r>
          </w:p>
        </w:tc>
        <w:tc>
          <w:tcPr>
            <w:tcW w:w="709" w:type="dxa"/>
            <w:gridSpan w:val="2"/>
            <w:tcBorders>
              <w:top w:val="single" w:sz="18" w:space="0" w:color="000000" w:themeColor="text1"/>
              <w:left w:val="nil"/>
              <w:bottom w:val="single" w:sz="4" w:space="0" w:color="auto"/>
              <w:right w:val="nil"/>
            </w:tcBorders>
            <w:shd w:val="clear" w:color="auto" w:fill="auto"/>
            <w:noWrap/>
            <w:vAlign w:val="bottom"/>
            <w:hideMark/>
          </w:tcPr>
          <w:p w14:paraId="4F921C79" w14:textId="77777777" w:rsidR="00DB4D8E" w:rsidRPr="00647DF9" w:rsidRDefault="00DB4D8E" w:rsidP="00416A4F">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BPSO</w:t>
            </w:r>
          </w:p>
        </w:tc>
        <w:tc>
          <w:tcPr>
            <w:tcW w:w="851" w:type="dxa"/>
            <w:tcBorders>
              <w:top w:val="single" w:sz="18" w:space="0" w:color="000000" w:themeColor="text1"/>
              <w:left w:val="nil"/>
              <w:bottom w:val="single" w:sz="4" w:space="0" w:color="auto"/>
              <w:right w:val="single" w:sz="2" w:space="0" w:color="000000" w:themeColor="text1"/>
            </w:tcBorders>
            <w:shd w:val="clear" w:color="auto" w:fill="auto"/>
            <w:noWrap/>
            <w:vAlign w:val="bottom"/>
            <w:hideMark/>
          </w:tcPr>
          <w:p w14:paraId="335B35F5" w14:textId="77777777" w:rsidR="00DB4D8E" w:rsidRPr="00647DF9" w:rsidRDefault="00DB4D8E" w:rsidP="00416A4F">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SBPSO</w:t>
            </w:r>
          </w:p>
        </w:tc>
        <w:tc>
          <w:tcPr>
            <w:tcW w:w="1134" w:type="dxa"/>
            <w:gridSpan w:val="2"/>
            <w:tcBorders>
              <w:top w:val="single" w:sz="18" w:space="0" w:color="000000" w:themeColor="text1"/>
              <w:left w:val="single" w:sz="2" w:space="0" w:color="000000" w:themeColor="text1"/>
              <w:bottom w:val="single" w:sz="4" w:space="0" w:color="auto"/>
              <w:right w:val="nil"/>
            </w:tcBorders>
            <w:shd w:val="clear" w:color="auto" w:fill="auto"/>
            <w:noWrap/>
            <w:vAlign w:val="bottom"/>
            <w:hideMark/>
          </w:tcPr>
          <w:p w14:paraId="4D31D657" w14:textId="77777777" w:rsidR="00DB4D8E" w:rsidRPr="00647DF9" w:rsidRDefault="00DB4D8E" w:rsidP="00416A4F">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Without FS</w:t>
            </w:r>
          </w:p>
        </w:tc>
        <w:tc>
          <w:tcPr>
            <w:tcW w:w="680" w:type="dxa"/>
            <w:tcBorders>
              <w:top w:val="single" w:sz="18" w:space="0" w:color="000000" w:themeColor="text1"/>
              <w:left w:val="nil"/>
              <w:bottom w:val="single" w:sz="4" w:space="0" w:color="auto"/>
              <w:right w:val="nil"/>
            </w:tcBorders>
            <w:shd w:val="clear" w:color="auto" w:fill="auto"/>
            <w:noWrap/>
            <w:vAlign w:val="bottom"/>
            <w:hideMark/>
          </w:tcPr>
          <w:p w14:paraId="0BF89562" w14:textId="77777777" w:rsidR="00DB4D8E" w:rsidRPr="00647DF9" w:rsidRDefault="00DB4D8E" w:rsidP="00416A4F">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BPSO</w:t>
            </w:r>
          </w:p>
        </w:tc>
        <w:tc>
          <w:tcPr>
            <w:tcW w:w="879" w:type="dxa"/>
            <w:gridSpan w:val="2"/>
            <w:tcBorders>
              <w:top w:val="single" w:sz="18" w:space="0" w:color="000000" w:themeColor="text1"/>
              <w:left w:val="nil"/>
              <w:bottom w:val="single" w:sz="4" w:space="0" w:color="auto"/>
              <w:right w:val="single" w:sz="2" w:space="0" w:color="000000" w:themeColor="text1"/>
            </w:tcBorders>
            <w:shd w:val="clear" w:color="auto" w:fill="auto"/>
            <w:noWrap/>
            <w:vAlign w:val="bottom"/>
            <w:hideMark/>
          </w:tcPr>
          <w:p w14:paraId="5A8798E8" w14:textId="77777777" w:rsidR="00DB4D8E" w:rsidRPr="00647DF9" w:rsidRDefault="00DB4D8E" w:rsidP="00416A4F">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SBPSO</w:t>
            </w:r>
          </w:p>
        </w:tc>
        <w:tc>
          <w:tcPr>
            <w:tcW w:w="1219" w:type="dxa"/>
            <w:tcBorders>
              <w:top w:val="single" w:sz="18" w:space="0" w:color="000000" w:themeColor="text1"/>
              <w:left w:val="single" w:sz="2" w:space="0" w:color="000000" w:themeColor="text1"/>
              <w:bottom w:val="single" w:sz="4" w:space="0" w:color="auto"/>
              <w:right w:val="nil"/>
            </w:tcBorders>
            <w:shd w:val="clear" w:color="auto" w:fill="auto"/>
            <w:noWrap/>
            <w:vAlign w:val="bottom"/>
            <w:hideMark/>
          </w:tcPr>
          <w:p w14:paraId="1F01E0FD" w14:textId="77777777" w:rsidR="00DB4D8E" w:rsidRPr="00647DF9" w:rsidRDefault="00DB4D8E" w:rsidP="00416A4F">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Without FS</w:t>
            </w:r>
          </w:p>
        </w:tc>
        <w:tc>
          <w:tcPr>
            <w:tcW w:w="708" w:type="dxa"/>
            <w:gridSpan w:val="2"/>
            <w:tcBorders>
              <w:top w:val="single" w:sz="18" w:space="0" w:color="000000" w:themeColor="text1"/>
              <w:left w:val="nil"/>
              <w:bottom w:val="single" w:sz="4" w:space="0" w:color="auto"/>
              <w:right w:val="nil"/>
            </w:tcBorders>
            <w:shd w:val="clear" w:color="auto" w:fill="auto"/>
            <w:noWrap/>
            <w:vAlign w:val="bottom"/>
            <w:hideMark/>
          </w:tcPr>
          <w:p w14:paraId="2621022F" w14:textId="77777777" w:rsidR="00DB4D8E" w:rsidRPr="00647DF9" w:rsidRDefault="00DB4D8E" w:rsidP="00416A4F">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BPSO</w:t>
            </w:r>
          </w:p>
        </w:tc>
        <w:tc>
          <w:tcPr>
            <w:tcW w:w="993" w:type="dxa"/>
            <w:gridSpan w:val="3"/>
            <w:tcBorders>
              <w:top w:val="single" w:sz="18" w:space="0" w:color="000000" w:themeColor="text1"/>
              <w:left w:val="nil"/>
              <w:bottom w:val="single" w:sz="4" w:space="0" w:color="000000" w:themeColor="text1"/>
              <w:right w:val="nil"/>
            </w:tcBorders>
            <w:shd w:val="clear" w:color="auto" w:fill="auto"/>
            <w:noWrap/>
            <w:vAlign w:val="bottom"/>
            <w:hideMark/>
          </w:tcPr>
          <w:p w14:paraId="5B5D885C" w14:textId="77777777" w:rsidR="00DB4D8E" w:rsidRPr="00647DF9" w:rsidRDefault="00DB4D8E" w:rsidP="00416A4F">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SBPSO</w:t>
            </w:r>
          </w:p>
        </w:tc>
      </w:tr>
      <w:tr w:rsidR="00DB4D8E" w:rsidRPr="00647DF9" w14:paraId="4D0D10B1" w14:textId="77777777" w:rsidTr="00416A4F">
        <w:trPr>
          <w:gridAfter w:val="2"/>
          <w:wAfter w:w="153" w:type="dxa"/>
          <w:trHeight w:val="280"/>
        </w:trPr>
        <w:tc>
          <w:tcPr>
            <w:tcW w:w="665" w:type="dxa"/>
            <w:vMerge w:val="restart"/>
            <w:tcBorders>
              <w:top w:val="nil"/>
              <w:left w:val="nil"/>
              <w:bottom w:val="single" w:sz="8" w:space="0" w:color="000000"/>
              <w:right w:val="single" w:sz="18" w:space="0" w:color="000000" w:themeColor="text1"/>
            </w:tcBorders>
            <w:shd w:val="clear" w:color="auto" w:fill="auto"/>
            <w:noWrap/>
            <w:textDirection w:val="btLr"/>
            <w:vAlign w:val="bottom"/>
            <w:hideMark/>
          </w:tcPr>
          <w:p w14:paraId="2A749383" w14:textId="77777777" w:rsidR="00DB4D8E" w:rsidRPr="00647DF9" w:rsidRDefault="00DB4D8E" w:rsidP="00416A4F">
            <w:pPr>
              <w:spacing w:line="240" w:lineRule="auto"/>
              <w:ind w:left="113" w:right="113"/>
              <w:jc w:val="center"/>
              <w:rPr>
                <w:rFonts w:ascii="Arial" w:eastAsia="Times New Roman" w:hAnsi="Arial" w:cs="Arial"/>
                <w:color w:val="000000"/>
                <w:sz w:val="18"/>
                <w:szCs w:val="18"/>
                <w:lang w:val="en-US"/>
              </w:rPr>
            </w:pPr>
            <w:r w:rsidRPr="00647DF9">
              <w:rPr>
                <w:rFonts w:ascii="Arial" w:eastAsia="Times New Roman" w:hAnsi="Arial" w:cs="Arial"/>
                <w:color w:val="000000"/>
                <w:sz w:val="18"/>
                <w:szCs w:val="18"/>
                <w:lang w:val="en-US"/>
              </w:rPr>
              <w:t>PROMICE</w:t>
            </w:r>
          </w:p>
        </w:tc>
        <w:tc>
          <w:tcPr>
            <w:tcW w:w="1176" w:type="dxa"/>
            <w:tcBorders>
              <w:top w:val="single" w:sz="2" w:space="0" w:color="000000" w:themeColor="text1"/>
              <w:left w:val="single" w:sz="18" w:space="0" w:color="000000" w:themeColor="text1"/>
              <w:bottom w:val="nil"/>
              <w:right w:val="single" w:sz="18" w:space="0" w:color="000000" w:themeColor="text1"/>
            </w:tcBorders>
            <w:shd w:val="clear" w:color="auto" w:fill="auto"/>
            <w:noWrap/>
            <w:vAlign w:val="bottom"/>
            <w:hideMark/>
          </w:tcPr>
          <w:p w14:paraId="554BD923" w14:textId="77777777" w:rsidR="00DB4D8E" w:rsidRPr="00647DF9" w:rsidRDefault="00DB4D8E" w:rsidP="00416A4F">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Acuracy</w:t>
            </w:r>
          </w:p>
        </w:tc>
        <w:tc>
          <w:tcPr>
            <w:tcW w:w="986" w:type="dxa"/>
            <w:tcBorders>
              <w:top w:val="single" w:sz="8" w:space="0" w:color="000000" w:themeColor="text1"/>
              <w:left w:val="single" w:sz="18" w:space="0" w:color="000000" w:themeColor="text1"/>
              <w:bottom w:val="nil"/>
              <w:right w:val="nil"/>
            </w:tcBorders>
            <w:shd w:val="clear" w:color="auto" w:fill="auto"/>
            <w:noWrap/>
            <w:vAlign w:val="bottom"/>
            <w:hideMark/>
          </w:tcPr>
          <w:p w14:paraId="59D5F7AB"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0.60</w:t>
            </w:r>
          </w:p>
        </w:tc>
        <w:tc>
          <w:tcPr>
            <w:tcW w:w="706" w:type="dxa"/>
            <w:gridSpan w:val="2"/>
            <w:tcBorders>
              <w:top w:val="single" w:sz="8" w:space="0" w:color="000000" w:themeColor="text1"/>
              <w:left w:val="nil"/>
              <w:bottom w:val="nil"/>
              <w:right w:val="nil"/>
            </w:tcBorders>
            <w:shd w:val="clear" w:color="auto" w:fill="auto"/>
            <w:noWrap/>
            <w:vAlign w:val="bottom"/>
            <w:hideMark/>
          </w:tcPr>
          <w:p w14:paraId="008B40CE"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0.82</w:t>
            </w:r>
          </w:p>
        </w:tc>
        <w:tc>
          <w:tcPr>
            <w:tcW w:w="1004" w:type="dxa"/>
            <w:gridSpan w:val="2"/>
            <w:tcBorders>
              <w:top w:val="single" w:sz="8" w:space="0" w:color="000000" w:themeColor="text1"/>
              <w:left w:val="nil"/>
              <w:bottom w:val="nil"/>
              <w:right w:val="single" w:sz="2" w:space="0" w:color="000000" w:themeColor="text1"/>
            </w:tcBorders>
            <w:shd w:val="clear" w:color="auto" w:fill="auto"/>
            <w:noWrap/>
            <w:vAlign w:val="bottom"/>
            <w:hideMark/>
          </w:tcPr>
          <w:p w14:paraId="7941BE9A"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0.84</w:t>
            </w:r>
          </w:p>
        </w:tc>
        <w:tc>
          <w:tcPr>
            <w:tcW w:w="1055" w:type="dxa"/>
            <w:tcBorders>
              <w:top w:val="single" w:sz="8" w:space="0" w:color="000000" w:themeColor="text1"/>
              <w:left w:val="single" w:sz="2" w:space="0" w:color="000000" w:themeColor="text1"/>
              <w:bottom w:val="nil"/>
              <w:right w:val="nil"/>
            </w:tcBorders>
            <w:shd w:val="clear" w:color="auto" w:fill="auto"/>
            <w:noWrap/>
            <w:vAlign w:val="bottom"/>
            <w:hideMark/>
          </w:tcPr>
          <w:p w14:paraId="6A3A1ABF"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0.83</w:t>
            </w:r>
          </w:p>
        </w:tc>
        <w:tc>
          <w:tcPr>
            <w:tcW w:w="827" w:type="dxa"/>
            <w:gridSpan w:val="3"/>
            <w:tcBorders>
              <w:top w:val="single" w:sz="8" w:space="0" w:color="000000" w:themeColor="text1"/>
              <w:left w:val="nil"/>
              <w:bottom w:val="nil"/>
              <w:right w:val="nil"/>
            </w:tcBorders>
            <w:shd w:val="clear" w:color="auto" w:fill="auto"/>
            <w:noWrap/>
            <w:vAlign w:val="bottom"/>
            <w:hideMark/>
          </w:tcPr>
          <w:p w14:paraId="5221000E"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0.85</w:t>
            </w:r>
          </w:p>
        </w:tc>
        <w:tc>
          <w:tcPr>
            <w:tcW w:w="811" w:type="dxa"/>
            <w:tcBorders>
              <w:top w:val="single" w:sz="8" w:space="0" w:color="000000" w:themeColor="text1"/>
              <w:left w:val="nil"/>
              <w:bottom w:val="nil"/>
              <w:right w:val="single" w:sz="2" w:space="0" w:color="000000" w:themeColor="text1"/>
            </w:tcBorders>
            <w:shd w:val="clear" w:color="auto" w:fill="auto"/>
            <w:noWrap/>
            <w:vAlign w:val="bottom"/>
            <w:hideMark/>
          </w:tcPr>
          <w:p w14:paraId="570BFDCA"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0.85</w:t>
            </w:r>
          </w:p>
        </w:tc>
        <w:tc>
          <w:tcPr>
            <w:tcW w:w="1320" w:type="dxa"/>
            <w:gridSpan w:val="2"/>
            <w:tcBorders>
              <w:top w:val="single" w:sz="8" w:space="0" w:color="000000" w:themeColor="text1"/>
              <w:left w:val="single" w:sz="2" w:space="0" w:color="000000" w:themeColor="text1"/>
              <w:bottom w:val="nil"/>
              <w:right w:val="nil"/>
            </w:tcBorders>
            <w:shd w:val="clear" w:color="auto" w:fill="auto"/>
            <w:noWrap/>
            <w:vAlign w:val="bottom"/>
            <w:hideMark/>
          </w:tcPr>
          <w:p w14:paraId="02140D05"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0.83</w:t>
            </w:r>
          </w:p>
        </w:tc>
        <w:tc>
          <w:tcPr>
            <w:tcW w:w="766" w:type="dxa"/>
            <w:gridSpan w:val="2"/>
            <w:tcBorders>
              <w:top w:val="single" w:sz="8" w:space="0" w:color="000000" w:themeColor="text1"/>
              <w:left w:val="nil"/>
              <w:bottom w:val="nil"/>
              <w:right w:val="nil"/>
            </w:tcBorders>
            <w:shd w:val="clear" w:color="auto" w:fill="auto"/>
            <w:noWrap/>
            <w:vAlign w:val="bottom"/>
            <w:hideMark/>
          </w:tcPr>
          <w:p w14:paraId="56443C1A"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0.83</w:t>
            </w:r>
          </w:p>
        </w:tc>
        <w:tc>
          <w:tcPr>
            <w:tcW w:w="754" w:type="dxa"/>
            <w:tcBorders>
              <w:top w:val="single" w:sz="8" w:space="0" w:color="000000" w:themeColor="text1"/>
              <w:left w:val="nil"/>
              <w:bottom w:val="nil"/>
              <w:right w:val="nil"/>
            </w:tcBorders>
            <w:shd w:val="clear" w:color="auto" w:fill="auto"/>
            <w:noWrap/>
            <w:vAlign w:val="bottom"/>
            <w:hideMark/>
          </w:tcPr>
          <w:p w14:paraId="12C28FA3" w14:textId="77777777" w:rsidR="00DB4D8E" w:rsidRPr="00647DF9" w:rsidRDefault="00DB4D8E" w:rsidP="00416A4F">
            <w:pPr>
              <w:spacing w:line="240" w:lineRule="auto"/>
              <w:ind w:right="-25"/>
              <w:jc w:val="left"/>
              <w:rPr>
                <w:rFonts w:ascii="Arial" w:eastAsia="Times New Roman" w:hAnsi="Arial" w:cs="Arial"/>
                <w:color w:val="000000"/>
                <w:sz w:val="20"/>
                <w:szCs w:val="20"/>
              </w:rPr>
            </w:pPr>
            <w:r>
              <w:rPr>
                <w:rFonts w:ascii="Calibri" w:hAnsi="Calibri" w:cs="Calibri"/>
                <w:color w:val="000000"/>
              </w:rPr>
              <w:t>0.84</w:t>
            </w:r>
          </w:p>
        </w:tc>
      </w:tr>
      <w:tr w:rsidR="00DB4D8E" w:rsidRPr="00647DF9" w14:paraId="5551A436" w14:textId="77777777" w:rsidTr="00416A4F">
        <w:trPr>
          <w:gridAfter w:val="2"/>
          <w:wAfter w:w="153" w:type="dxa"/>
          <w:trHeight w:val="260"/>
        </w:trPr>
        <w:tc>
          <w:tcPr>
            <w:tcW w:w="665" w:type="dxa"/>
            <w:vMerge/>
            <w:tcBorders>
              <w:top w:val="nil"/>
              <w:left w:val="nil"/>
              <w:bottom w:val="single" w:sz="8" w:space="0" w:color="000000"/>
              <w:right w:val="single" w:sz="18" w:space="0" w:color="000000" w:themeColor="text1"/>
            </w:tcBorders>
            <w:vAlign w:val="center"/>
            <w:hideMark/>
          </w:tcPr>
          <w:p w14:paraId="09464426" w14:textId="77777777" w:rsidR="00DB4D8E" w:rsidRPr="00647DF9" w:rsidRDefault="00DB4D8E" w:rsidP="00416A4F">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67B12438" w14:textId="77777777" w:rsidR="00DB4D8E" w:rsidRPr="00647DF9" w:rsidRDefault="00DB4D8E" w:rsidP="00416A4F">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Precision</w:t>
            </w:r>
          </w:p>
        </w:tc>
        <w:tc>
          <w:tcPr>
            <w:tcW w:w="986" w:type="dxa"/>
            <w:tcBorders>
              <w:top w:val="nil"/>
              <w:left w:val="single" w:sz="18" w:space="0" w:color="000000" w:themeColor="text1"/>
              <w:bottom w:val="nil"/>
              <w:right w:val="nil"/>
            </w:tcBorders>
            <w:shd w:val="clear" w:color="auto" w:fill="auto"/>
            <w:noWrap/>
            <w:vAlign w:val="bottom"/>
            <w:hideMark/>
          </w:tcPr>
          <w:p w14:paraId="11C75DF3"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0.74</w:t>
            </w:r>
          </w:p>
        </w:tc>
        <w:tc>
          <w:tcPr>
            <w:tcW w:w="706" w:type="dxa"/>
            <w:gridSpan w:val="2"/>
            <w:tcBorders>
              <w:top w:val="nil"/>
              <w:left w:val="nil"/>
              <w:bottom w:val="nil"/>
              <w:right w:val="nil"/>
            </w:tcBorders>
            <w:shd w:val="clear" w:color="auto" w:fill="auto"/>
            <w:noWrap/>
            <w:vAlign w:val="bottom"/>
            <w:hideMark/>
          </w:tcPr>
          <w:p w14:paraId="286BF272"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0.79</w:t>
            </w:r>
          </w:p>
        </w:tc>
        <w:tc>
          <w:tcPr>
            <w:tcW w:w="1004" w:type="dxa"/>
            <w:gridSpan w:val="2"/>
            <w:tcBorders>
              <w:top w:val="nil"/>
              <w:left w:val="nil"/>
              <w:bottom w:val="nil"/>
              <w:right w:val="single" w:sz="2" w:space="0" w:color="000000" w:themeColor="text1"/>
            </w:tcBorders>
            <w:shd w:val="clear" w:color="auto" w:fill="auto"/>
            <w:noWrap/>
            <w:vAlign w:val="bottom"/>
            <w:hideMark/>
          </w:tcPr>
          <w:p w14:paraId="5040B79C"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0.80</w:t>
            </w:r>
          </w:p>
        </w:tc>
        <w:tc>
          <w:tcPr>
            <w:tcW w:w="1055" w:type="dxa"/>
            <w:tcBorders>
              <w:top w:val="nil"/>
              <w:left w:val="single" w:sz="2" w:space="0" w:color="000000" w:themeColor="text1"/>
              <w:bottom w:val="nil"/>
              <w:right w:val="nil"/>
            </w:tcBorders>
            <w:shd w:val="clear" w:color="auto" w:fill="auto"/>
            <w:noWrap/>
            <w:vAlign w:val="bottom"/>
            <w:hideMark/>
          </w:tcPr>
          <w:p w14:paraId="5DD0BE5A"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0.76</w:t>
            </w:r>
          </w:p>
        </w:tc>
        <w:tc>
          <w:tcPr>
            <w:tcW w:w="827" w:type="dxa"/>
            <w:gridSpan w:val="3"/>
            <w:tcBorders>
              <w:top w:val="nil"/>
              <w:left w:val="nil"/>
              <w:bottom w:val="nil"/>
              <w:right w:val="nil"/>
            </w:tcBorders>
            <w:shd w:val="clear" w:color="auto" w:fill="auto"/>
            <w:noWrap/>
            <w:vAlign w:val="bottom"/>
            <w:hideMark/>
          </w:tcPr>
          <w:p w14:paraId="2C236501"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0.79</w:t>
            </w:r>
          </w:p>
        </w:tc>
        <w:tc>
          <w:tcPr>
            <w:tcW w:w="811" w:type="dxa"/>
            <w:tcBorders>
              <w:top w:val="nil"/>
              <w:left w:val="nil"/>
              <w:bottom w:val="nil"/>
              <w:right w:val="single" w:sz="2" w:space="0" w:color="000000" w:themeColor="text1"/>
            </w:tcBorders>
            <w:shd w:val="clear" w:color="auto" w:fill="auto"/>
            <w:noWrap/>
            <w:vAlign w:val="bottom"/>
            <w:hideMark/>
          </w:tcPr>
          <w:p w14:paraId="64E696D3"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0.81</w:t>
            </w:r>
          </w:p>
        </w:tc>
        <w:tc>
          <w:tcPr>
            <w:tcW w:w="1320" w:type="dxa"/>
            <w:gridSpan w:val="2"/>
            <w:tcBorders>
              <w:top w:val="nil"/>
              <w:left w:val="single" w:sz="2" w:space="0" w:color="000000" w:themeColor="text1"/>
              <w:bottom w:val="nil"/>
              <w:right w:val="nil"/>
            </w:tcBorders>
            <w:shd w:val="clear" w:color="auto" w:fill="auto"/>
            <w:noWrap/>
            <w:vAlign w:val="bottom"/>
            <w:hideMark/>
          </w:tcPr>
          <w:p w14:paraId="7D351715"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0.71</w:t>
            </w:r>
          </w:p>
        </w:tc>
        <w:tc>
          <w:tcPr>
            <w:tcW w:w="766" w:type="dxa"/>
            <w:gridSpan w:val="2"/>
            <w:tcBorders>
              <w:top w:val="nil"/>
              <w:left w:val="nil"/>
              <w:bottom w:val="nil"/>
              <w:right w:val="nil"/>
            </w:tcBorders>
            <w:shd w:val="clear" w:color="auto" w:fill="auto"/>
            <w:noWrap/>
            <w:vAlign w:val="bottom"/>
            <w:hideMark/>
          </w:tcPr>
          <w:p w14:paraId="78C3792F"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0.73</w:t>
            </w:r>
          </w:p>
        </w:tc>
        <w:tc>
          <w:tcPr>
            <w:tcW w:w="754" w:type="dxa"/>
            <w:tcBorders>
              <w:top w:val="nil"/>
              <w:left w:val="nil"/>
              <w:bottom w:val="nil"/>
              <w:right w:val="nil"/>
            </w:tcBorders>
            <w:shd w:val="clear" w:color="auto" w:fill="auto"/>
            <w:noWrap/>
            <w:vAlign w:val="bottom"/>
            <w:hideMark/>
          </w:tcPr>
          <w:p w14:paraId="7E0D0A50"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0.78</w:t>
            </w:r>
          </w:p>
        </w:tc>
      </w:tr>
      <w:tr w:rsidR="00DB4D8E" w:rsidRPr="00647DF9" w14:paraId="3A1252AB" w14:textId="77777777" w:rsidTr="00416A4F">
        <w:trPr>
          <w:gridAfter w:val="2"/>
          <w:wAfter w:w="153" w:type="dxa"/>
          <w:trHeight w:val="260"/>
        </w:trPr>
        <w:tc>
          <w:tcPr>
            <w:tcW w:w="665" w:type="dxa"/>
            <w:vMerge/>
            <w:tcBorders>
              <w:top w:val="nil"/>
              <w:left w:val="nil"/>
              <w:bottom w:val="single" w:sz="8" w:space="0" w:color="000000"/>
              <w:right w:val="single" w:sz="18" w:space="0" w:color="000000" w:themeColor="text1"/>
            </w:tcBorders>
            <w:vAlign w:val="center"/>
            <w:hideMark/>
          </w:tcPr>
          <w:p w14:paraId="38157CEA" w14:textId="77777777" w:rsidR="00DB4D8E" w:rsidRPr="00647DF9" w:rsidRDefault="00DB4D8E" w:rsidP="00416A4F">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2B65F9EC" w14:textId="77777777" w:rsidR="00DB4D8E" w:rsidRPr="00647DF9" w:rsidRDefault="00DB4D8E" w:rsidP="00416A4F">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Recall</w:t>
            </w:r>
          </w:p>
        </w:tc>
        <w:tc>
          <w:tcPr>
            <w:tcW w:w="986" w:type="dxa"/>
            <w:tcBorders>
              <w:top w:val="nil"/>
              <w:left w:val="single" w:sz="18" w:space="0" w:color="000000" w:themeColor="text1"/>
              <w:bottom w:val="nil"/>
              <w:right w:val="nil"/>
            </w:tcBorders>
            <w:shd w:val="clear" w:color="auto" w:fill="auto"/>
            <w:noWrap/>
            <w:vAlign w:val="bottom"/>
            <w:hideMark/>
          </w:tcPr>
          <w:p w14:paraId="02318F35"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0.60</w:t>
            </w:r>
          </w:p>
        </w:tc>
        <w:tc>
          <w:tcPr>
            <w:tcW w:w="706" w:type="dxa"/>
            <w:gridSpan w:val="2"/>
            <w:tcBorders>
              <w:top w:val="nil"/>
              <w:left w:val="nil"/>
              <w:bottom w:val="nil"/>
              <w:right w:val="nil"/>
            </w:tcBorders>
            <w:shd w:val="clear" w:color="auto" w:fill="auto"/>
            <w:noWrap/>
            <w:vAlign w:val="bottom"/>
            <w:hideMark/>
          </w:tcPr>
          <w:p w14:paraId="424F87C5"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0.82</w:t>
            </w:r>
          </w:p>
        </w:tc>
        <w:tc>
          <w:tcPr>
            <w:tcW w:w="1004" w:type="dxa"/>
            <w:gridSpan w:val="2"/>
            <w:tcBorders>
              <w:top w:val="nil"/>
              <w:left w:val="nil"/>
              <w:bottom w:val="nil"/>
              <w:right w:val="single" w:sz="2" w:space="0" w:color="000000" w:themeColor="text1"/>
            </w:tcBorders>
            <w:shd w:val="clear" w:color="auto" w:fill="auto"/>
            <w:noWrap/>
            <w:vAlign w:val="bottom"/>
            <w:hideMark/>
          </w:tcPr>
          <w:p w14:paraId="00186E29"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0.84</w:t>
            </w:r>
          </w:p>
        </w:tc>
        <w:tc>
          <w:tcPr>
            <w:tcW w:w="1055" w:type="dxa"/>
            <w:tcBorders>
              <w:top w:val="nil"/>
              <w:left w:val="single" w:sz="2" w:space="0" w:color="000000" w:themeColor="text1"/>
              <w:bottom w:val="nil"/>
              <w:right w:val="nil"/>
            </w:tcBorders>
            <w:shd w:val="clear" w:color="auto" w:fill="auto"/>
            <w:noWrap/>
            <w:vAlign w:val="bottom"/>
            <w:hideMark/>
          </w:tcPr>
          <w:p w14:paraId="4446B9FD"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0.83</w:t>
            </w:r>
          </w:p>
        </w:tc>
        <w:tc>
          <w:tcPr>
            <w:tcW w:w="827" w:type="dxa"/>
            <w:gridSpan w:val="3"/>
            <w:tcBorders>
              <w:top w:val="nil"/>
              <w:left w:val="nil"/>
              <w:bottom w:val="nil"/>
              <w:right w:val="nil"/>
            </w:tcBorders>
            <w:shd w:val="clear" w:color="auto" w:fill="auto"/>
            <w:noWrap/>
            <w:vAlign w:val="bottom"/>
            <w:hideMark/>
          </w:tcPr>
          <w:p w14:paraId="685A075C"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0.85</w:t>
            </w:r>
          </w:p>
        </w:tc>
        <w:tc>
          <w:tcPr>
            <w:tcW w:w="811" w:type="dxa"/>
            <w:tcBorders>
              <w:top w:val="nil"/>
              <w:left w:val="nil"/>
              <w:bottom w:val="nil"/>
              <w:right w:val="single" w:sz="2" w:space="0" w:color="000000" w:themeColor="text1"/>
            </w:tcBorders>
            <w:shd w:val="clear" w:color="auto" w:fill="auto"/>
            <w:noWrap/>
            <w:vAlign w:val="bottom"/>
            <w:hideMark/>
          </w:tcPr>
          <w:p w14:paraId="60D943D7"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0.85</w:t>
            </w:r>
          </w:p>
        </w:tc>
        <w:tc>
          <w:tcPr>
            <w:tcW w:w="1320" w:type="dxa"/>
            <w:gridSpan w:val="2"/>
            <w:tcBorders>
              <w:top w:val="nil"/>
              <w:left w:val="single" w:sz="2" w:space="0" w:color="000000" w:themeColor="text1"/>
              <w:bottom w:val="nil"/>
              <w:right w:val="nil"/>
            </w:tcBorders>
            <w:shd w:val="clear" w:color="auto" w:fill="auto"/>
            <w:noWrap/>
            <w:vAlign w:val="bottom"/>
            <w:hideMark/>
          </w:tcPr>
          <w:p w14:paraId="0A0C6CC5"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0.83</w:t>
            </w:r>
          </w:p>
        </w:tc>
        <w:tc>
          <w:tcPr>
            <w:tcW w:w="766" w:type="dxa"/>
            <w:gridSpan w:val="2"/>
            <w:tcBorders>
              <w:top w:val="nil"/>
              <w:left w:val="nil"/>
              <w:bottom w:val="nil"/>
              <w:right w:val="nil"/>
            </w:tcBorders>
            <w:shd w:val="clear" w:color="auto" w:fill="auto"/>
            <w:noWrap/>
            <w:vAlign w:val="bottom"/>
            <w:hideMark/>
          </w:tcPr>
          <w:p w14:paraId="19B576FE"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0.83</w:t>
            </w:r>
          </w:p>
        </w:tc>
        <w:tc>
          <w:tcPr>
            <w:tcW w:w="754" w:type="dxa"/>
            <w:tcBorders>
              <w:top w:val="nil"/>
              <w:left w:val="nil"/>
              <w:bottom w:val="nil"/>
              <w:right w:val="nil"/>
            </w:tcBorders>
            <w:shd w:val="clear" w:color="auto" w:fill="auto"/>
            <w:noWrap/>
            <w:vAlign w:val="bottom"/>
            <w:hideMark/>
          </w:tcPr>
          <w:p w14:paraId="61A2B54E"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0.84</w:t>
            </w:r>
          </w:p>
        </w:tc>
      </w:tr>
      <w:tr w:rsidR="00DB4D8E" w:rsidRPr="00647DF9" w14:paraId="79140965" w14:textId="77777777" w:rsidTr="00416A4F">
        <w:trPr>
          <w:gridAfter w:val="2"/>
          <w:wAfter w:w="153" w:type="dxa"/>
          <w:trHeight w:val="280"/>
        </w:trPr>
        <w:tc>
          <w:tcPr>
            <w:tcW w:w="665" w:type="dxa"/>
            <w:vMerge/>
            <w:tcBorders>
              <w:top w:val="nil"/>
              <w:left w:val="nil"/>
              <w:bottom w:val="single" w:sz="2" w:space="0" w:color="FFFFFF" w:themeColor="background1"/>
              <w:right w:val="single" w:sz="18" w:space="0" w:color="000000" w:themeColor="text1"/>
            </w:tcBorders>
            <w:vAlign w:val="center"/>
            <w:hideMark/>
          </w:tcPr>
          <w:p w14:paraId="6BFA4216" w14:textId="77777777" w:rsidR="00DB4D8E" w:rsidRPr="00647DF9" w:rsidRDefault="00DB4D8E" w:rsidP="00416A4F">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single" w:sz="8" w:space="0" w:color="auto"/>
              <w:right w:val="single" w:sz="18" w:space="0" w:color="000000" w:themeColor="text1"/>
            </w:tcBorders>
            <w:shd w:val="clear" w:color="auto" w:fill="auto"/>
            <w:noWrap/>
            <w:vAlign w:val="bottom"/>
            <w:hideMark/>
          </w:tcPr>
          <w:p w14:paraId="7AC62945" w14:textId="77777777" w:rsidR="00DB4D8E" w:rsidRPr="00647DF9" w:rsidRDefault="00DB4D8E" w:rsidP="00416A4F">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F-measure</w:t>
            </w:r>
          </w:p>
        </w:tc>
        <w:tc>
          <w:tcPr>
            <w:tcW w:w="986" w:type="dxa"/>
            <w:tcBorders>
              <w:top w:val="nil"/>
              <w:left w:val="single" w:sz="18" w:space="0" w:color="000000" w:themeColor="text1"/>
              <w:bottom w:val="single" w:sz="8" w:space="0" w:color="auto"/>
              <w:right w:val="nil"/>
            </w:tcBorders>
            <w:shd w:val="clear" w:color="auto" w:fill="auto"/>
            <w:noWrap/>
            <w:vAlign w:val="bottom"/>
            <w:hideMark/>
          </w:tcPr>
          <w:p w14:paraId="1F2A2FD5"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0.65</w:t>
            </w:r>
          </w:p>
        </w:tc>
        <w:tc>
          <w:tcPr>
            <w:tcW w:w="706" w:type="dxa"/>
            <w:gridSpan w:val="2"/>
            <w:tcBorders>
              <w:top w:val="nil"/>
              <w:left w:val="nil"/>
              <w:bottom w:val="single" w:sz="8" w:space="0" w:color="auto"/>
              <w:right w:val="nil"/>
            </w:tcBorders>
            <w:shd w:val="clear" w:color="auto" w:fill="auto"/>
            <w:noWrap/>
            <w:vAlign w:val="bottom"/>
            <w:hideMark/>
          </w:tcPr>
          <w:p w14:paraId="3079CA48"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0.81</w:t>
            </w:r>
          </w:p>
        </w:tc>
        <w:tc>
          <w:tcPr>
            <w:tcW w:w="1004" w:type="dxa"/>
            <w:gridSpan w:val="2"/>
            <w:tcBorders>
              <w:top w:val="nil"/>
              <w:left w:val="nil"/>
              <w:bottom w:val="single" w:sz="8" w:space="0" w:color="auto"/>
              <w:right w:val="single" w:sz="2" w:space="0" w:color="000000" w:themeColor="text1"/>
            </w:tcBorders>
            <w:shd w:val="clear" w:color="auto" w:fill="auto"/>
            <w:noWrap/>
            <w:vAlign w:val="bottom"/>
            <w:hideMark/>
          </w:tcPr>
          <w:p w14:paraId="4B520612"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0.82</w:t>
            </w:r>
          </w:p>
        </w:tc>
        <w:tc>
          <w:tcPr>
            <w:tcW w:w="1055" w:type="dxa"/>
            <w:tcBorders>
              <w:top w:val="nil"/>
              <w:left w:val="single" w:sz="2" w:space="0" w:color="000000" w:themeColor="text1"/>
              <w:bottom w:val="single" w:sz="8" w:space="0" w:color="auto"/>
              <w:right w:val="nil"/>
            </w:tcBorders>
            <w:shd w:val="clear" w:color="auto" w:fill="auto"/>
            <w:noWrap/>
            <w:vAlign w:val="bottom"/>
            <w:hideMark/>
          </w:tcPr>
          <w:p w14:paraId="24BFB92E"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0.79</w:t>
            </w:r>
          </w:p>
        </w:tc>
        <w:tc>
          <w:tcPr>
            <w:tcW w:w="827" w:type="dxa"/>
            <w:gridSpan w:val="3"/>
            <w:tcBorders>
              <w:top w:val="nil"/>
              <w:left w:val="nil"/>
              <w:bottom w:val="single" w:sz="8" w:space="0" w:color="auto"/>
              <w:right w:val="nil"/>
            </w:tcBorders>
            <w:shd w:val="clear" w:color="auto" w:fill="auto"/>
            <w:noWrap/>
            <w:vAlign w:val="bottom"/>
            <w:hideMark/>
          </w:tcPr>
          <w:p w14:paraId="6A2FEEFA"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0.82</w:t>
            </w:r>
          </w:p>
        </w:tc>
        <w:tc>
          <w:tcPr>
            <w:tcW w:w="811" w:type="dxa"/>
            <w:tcBorders>
              <w:top w:val="nil"/>
              <w:left w:val="nil"/>
              <w:bottom w:val="single" w:sz="8" w:space="0" w:color="auto"/>
              <w:right w:val="single" w:sz="2" w:space="0" w:color="000000" w:themeColor="text1"/>
            </w:tcBorders>
            <w:shd w:val="clear" w:color="auto" w:fill="auto"/>
            <w:noWrap/>
            <w:vAlign w:val="bottom"/>
            <w:hideMark/>
          </w:tcPr>
          <w:p w14:paraId="4BEFE1C8"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0.83</w:t>
            </w:r>
          </w:p>
        </w:tc>
        <w:tc>
          <w:tcPr>
            <w:tcW w:w="1320" w:type="dxa"/>
            <w:gridSpan w:val="2"/>
            <w:tcBorders>
              <w:top w:val="nil"/>
              <w:left w:val="single" w:sz="2" w:space="0" w:color="000000" w:themeColor="text1"/>
              <w:bottom w:val="single" w:sz="8" w:space="0" w:color="auto"/>
              <w:right w:val="nil"/>
            </w:tcBorders>
            <w:shd w:val="clear" w:color="auto" w:fill="auto"/>
            <w:noWrap/>
            <w:vAlign w:val="bottom"/>
            <w:hideMark/>
          </w:tcPr>
          <w:p w14:paraId="4CB5A440"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0.77</w:t>
            </w:r>
          </w:p>
        </w:tc>
        <w:tc>
          <w:tcPr>
            <w:tcW w:w="766" w:type="dxa"/>
            <w:gridSpan w:val="2"/>
            <w:tcBorders>
              <w:top w:val="nil"/>
              <w:left w:val="nil"/>
              <w:bottom w:val="single" w:sz="8" w:space="0" w:color="auto"/>
              <w:right w:val="nil"/>
            </w:tcBorders>
            <w:shd w:val="clear" w:color="auto" w:fill="auto"/>
            <w:noWrap/>
            <w:vAlign w:val="bottom"/>
            <w:hideMark/>
          </w:tcPr>
          <w:p w14:paraId="6F6B08FC"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0.78</w:t>
            </w:r>
          </w:p>
        </w:tc>
        <w:tc>
          <w:tcPr>
            <w:tcW w:w="754" w:type="dxa"/>
            <w:tcBorders>
              <w:top w:val="nil"/>
              <w:left w:val="nil"/>
              <w:bottom w:val="single" w:sz="8" w:space="0" w:color="auto"/>
              <w:right w:val="nil"/>
            </w:tcBorders>
            <w:shd w:val="clear" w:color="auto" w:fill="auto"/>
            <w:noWrap/>
            <w:vAlign w:val="bottom"/>
            <w:hideMark/>
          </w:tcPr>
          <w:p w14:paraId="78448E4D"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0.81</w:t>
            </w:r>
          </w:p>
        </w:tc>
      </w:tr>
      <w:tr w:rsidR="00DB4D8E" w:rsidRPr="00647DF9" w14:paraId="6DCF4DDB" w14:textId="77777777" w:rsidTr="00416A4F">
        <w:trPr>
          <w:gridAfter w:val="2"/>
          <w:wAfter w:w="153" w:type="dxa"/>
          <w:trHeight w:val="260"/>
        </w:trPr>
        <w:tc>
          <w:tcPr>
            <w:tcW w:w="665" w:type="dxa"/>
            <w:vMerge w:val="restart"/>
            <w:tcBorders>
              <w:top w:val="single" w:sz="2" w:space="0" w:color="FFFFFF" w:themeColor="background1"/>
              <w:left w:val="nil"/>
              <w:bottom w:val="nil"/>
              <w:right w:val="single" w:sz="18" w:space="0" w:color="000000" w:themeColor="text1"/>
            </w:tcBorders>
            <w:shd w:val="clear" w:color="auto" w:fill="auto"/>
            <w:noWrap/>
            <w:textDirection w:val="btLr"/>
            <w:vAlign w:val="bottom"/>
            <w:hideMark/>
          </w:tcPr>
          <w:p w14:paraId="10B9576A" w14:textId="77777777" w:rsidR="00DB4D8E" w:rsidRPr="00647DF9" w:rsidRDefault="00DB4D8E" w:rsidP="00416A4F">
            <w:pPr>
              <w:spacing w:line="240" w:lineRule="auto"/>
              <w:ind w:left="113" w:right="113"/>
              <w:jc w:val="center"/>
              <w:rPr>
                <w:rFonts w:ascii="Arial" w:eastAsia="Times New Roman" w:hAnsi="Arial" w:cs="Arial"/>
                <w:color w:val="000000"/>
                <w:sz w:val="20"/>
                <w:szCs w:val="20"/>
              </w:rPr>
            </w:pPr>
            <w:r w:rsidRPr="00647DF9">
              <w:rPr>
                <w:rFonts w:ascii="Arial" w:eastAsia="Times New Roman" w:hAnsi="Arial" w:cs="Arial"/>
                <w:color w:val="000000"/>
                <w:sz w:val="20"/>
                <w:szCs w:val="20"/>
              </w:rPr>
              <w:t>NASA</w:t>
            </w: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315B2A64" w14:textId="77777777" w:rsidR="00DB4D8E" w:rsidRPr="00647DF9" w:rsidRDefault="00DB4D8E" w:rsidP="00416A4F">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Acuracy</w:t>
            </w:r>
          </w:p>
        </w:tc>
        <w:tc>
          <w:tcPr>
            <w:tcW w:w="986" w:type="dxa"/>
            <w:tcBorders>
              <w:top w:val="nil"/>
              <w:left w:val="single" w:sz="18" w:space="0" w:color="000000" w:themeColor="text1"/>
              <w:bottom w:val="nil"/>
              <w:right w:val="nil"/>
            </w:tcBorders>
            <w:shd w:val="clear" w:color="auto" w:fill="auto"/>
            <w:noWrap/>
            <w:vAlign w:val="bottom"/>
            <w:hideMark/>
          </w:tcPr>
          <w:p w14:paraId="1176109A"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0.73</w:t>
            </w:r>
          </w:p>
        </w:tc>
        <w:tc>
          <w:tcPr>
            <w:tcW w:w="706" w:type="dxa"/>
            <w:gridSpan w:val="2"/>
            <w:tcBorders>
              <w:top w:val="nil"/>
              <w:left w:val="nil"/>
              <w:bottom w:val="nil"/>
              <w:right w:val="nil"/>
            </w:tcBorders>
            <w:shd w:val="clear" w:color="auto" w:fill="auto"/>
            <w:noWrap/>
            <w:vAlign w:val="bottom"/>
            <w:hideMark/>
          </w:tcPr>
          <w:p w14:paraId="7967A85A"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1004" w:type="dxa"/>
            <w:gridSpan w:val="2"/>
            <w:tcBorders>
              <w:top w:val="nil"/>
              <w:left w:val="nil"/>
              <w:bottom w:val="nil"/>
              <w:right w:val="single" w:sz="2" w:space="0" w:color="000000" w:themeColor="text1"/>
            </w:tcBorders>
            <w:shd w:val="clear" w:color="auto" w:fill="auto"/>
            <w:noWrap/>
            <w:vAlign w:val="bottom"/>
            <w:hideMark/>
          </w:tcPr>
          <w:p w14:paraId="18B27EAE"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1055" w:type="dxa"/>
            <w:tcBorders>
              <w:top w:val="nil"/>
              <w:left w:val="single" w:sz="2" w:space="0" w:color="000000" w:themeColor="text1"/>
              <w:bottom w:val="nil"/>
              <w:right w:val="nil"/>
            </w:tcBorders>
            <w:shd w:val="clear" w:color="auto" w:fill="auto"/>
            <w:noWrap/>
            <w:vAlign w:val="bottom"/>
            <w:hideMark/>
          </w:tcPr>
          <w:p w14:paraId="12B2A7F7"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0.82</w:t>
            </w:r>
          </w:p>
        </w:tc>
        <w:tc>
          <w:tcPr>
            <w:tcW w:w="827" w:type="dxa"/>
            <w:gridSpan w:val="3"/>
            <w:tcBorders>
              <w:top w:val="nil"/>
              <w:left w:val="nil"/>
              <w:bottom w:val="nil"/>
              <w:right w:val="nil"/>
            </w:tcBorders>
            <w:shd w:val="clear" w:color="auto" w:fill="auto"/>
            <w:noWrap/>
            <w:vAlign w:val="bottom"/>
            <w:hideMark/>
          </w:tcPr>
          <w:p w14:paraId="6AE25E88"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811" w:type="dxa"/>
            <w:tcBorders>
              <w:top w:val="nil"/>
              <w:left w:val="nil"/>
              <w:bottom w:val="nil"/>
              <w:right w:val="single" w:sz="2" w:space="0" w:color="000000" w:themeColor="text1"/>
            </w:tcBorders>
            <w:shd w:val="clear" w:color="auto" w:fill="auto"/>
            <w:noWrap/>
            <w:vAlign w:val="bottom"/>
            <w:hideMark/>
          </w:tcPr>
          <w:p w14:paraId="09518344" w14:textId="77777777" w:rsidR="00DB4D8E" w:rsidRPr="00647DF9" w:rsidRDefault="00DB4D8E" w:rsidP="00416A4F">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172584EC"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766" w:type="dxa"/>
            <w:gridSpan w:val="2"/>
            <w:tcBorders>
              <w:top w:val="nil"/>
              <w:left w:val="nil"/>
              <w:bottom w:val="nil"/>
              <w:right w:val="nil"/>
            </w:tcBorders>
            <w:shd w:val="clear" w:color="auto" w:fill="auto"/>
            <w:noWrap/>
            <w:vAlign w:val="bottom"/>
            <w:hideMark/>
          </w:tcPr>
          <w:p w14:paraId="15691493"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754" w:type="dxa"/>
            <w:tcBorders>
              <w:top w:val="nil"/>
              <w:left w:val="nil"/>
              <w:bottom w:val="nil"/>
              <w:right w:val="nil"/>
            </w:tcBorders>
            <w:shd w:val="clear" w:color="auto" w:fill="auto"/>
            <w:noWrap/>
            <w:vAlign w:val="bottom"/>
            <w:hideMark/>
          </w:tcPr>
          <w:p w14:paraId="7B46FFC6"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r>
      <w:tr w:rsidR="00DB4D8E" w:rsidRPr="00647DF9" w14:paraId="602589D1" w14:textId="77777777" w:rsidTr="00416A4F">
        <w:trPr>
          <w:gridAfter w:val="2"/>
          <w:wAfter w:w="153" w:type="dxa"/>
          <w:trHeight w:val="260"/>
        </w:trPr>
        <w:tc>
          <w:tcPr>
            <w:tcW w:w="665" w:type="dxa"/>
            <w:vMerge/>
            <w:tcBorders>
              <w:top w:val="nil"/>
              <w:left w:val="nil"/>
              <w:bottom w:val="nil"/>
              <w:right w:val="single" w:sz="18" w:space="0" w:color="000000" w:themeColor="text1"/>
            </w:tcBorders>
            <w:vAlign w:val="center"/>
            <w:hideMark/>
          </w:tcPr>
          <w:p w14:paraId="44EABF5F" w14:textId="77777777" w:rsidR="00DB4D8E" w:rsidRPr="00647DF9" w:rsidRDefault="00DB4D8E" w:rsidP="00416A4F">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7CBC803E" w14:textId="77777777" w:rsidR="00DB4D8E" w:rsidRPr="00647DF9" w:rsidRDefault="00DB4D8E" w:rsidP="00416A4F">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Precision</w:t>
            </w:r>
          </w:p>
        </w:tc>
        <w:tc>
          <w:tcPr>
            <w:tcW w:w="986" w:type="dxa"/>
            <w:tcBorders>
              <w:top w:val="nil"/>
              <w:left w:val="single" w:sz="18" w:space="0" w:color="000000" w:themeColor="text1"/>
              <w:bottom w:val="nil"/>
              <w:right w:val="nil"/>
            </w:tcBorders>
            <w:shd w:val="clear" w:color="auto" w:fill="auto"/>
            <w:noWrap/>
            <w:vAlign w:val="bottom"/>
            <w:hideMark/>
          </w:tcPr>
          <w:p w14:paraId="6690B778"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706" w:type="dxa"/>
            <w:gridSpan w:val="2"/>
            <w:tcBorders>
              <w:top w:val="nil"/>
              <w:left w:val="nil"/>
              <w:bottom w:val="nil"/>
              <w:right w:val="nil"/>
            </w:tcBorders>
            <w:shd w:val="clear" w:color="auto" w:fill="auto"/>
            <w:noWrap/>
            <w:vAlign w:val="bottom"/>
            <w:hideMark/>
          </w:tcPr>
          <w:p w14:paraId="58DB54A1"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c>
          <w:tcPr>
            <w:tcW w:w="1004" w:type="dxa"/>
            <w:gridSpan w:val="2"/>
            <w:tcBorders>
              <w:top w:val="nil"/>
              <w:left w:val="nil"/>
              <w:bottom w:val="nil"/>
              <w:right w:val="single" w:sz="2" w:space="0" w:color="000000" w:themeColor="text1"/>
            </w:tcBorders>
            <w:shd w:val="clear" w:color="auto" w:fill="auto"/>
            <w:noWrap/>
            <w:vAlign w:val="bottom"/>
            <w:hideMark/>
          </w:tcPr>
          <w:p w14:paraId="714A7CC0"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1055" w:type="dxa"/>
            <w:tcBorders>
              <w:top w:val="nil"/>
              <w:left w:val="single" w:sz="2" w:space="0" w:color="000000" w:themeColor="text1"/>
              <w:bottom w:val="nil"/>
              <w:right w:val="nil"/>
            </w:tcBorders>
            <w:shd w:val="clear" w:color="auto" w:fill="auto"/>
            <w:noWrap/>
            <w:vAlign w:val="bottom"/>
            <w:hideMark/>
          </w:tcPr>
          <w:p w14:paraId="51A0D0E7"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827" w:type="dxa"/>
            <w:gridSpan w:val="3"/>
            <w:tcBorders>
              <w:top w:val="nil"/>
              <w:left w:val="nil"/>
              <w:bottom w:val="nil"/>
              <w:right w:val="nil"/>
            </w:tcBorders>
            <w:shd w:val="clear" w:color="auto" w:fill="auto"/>
            <w:noWrap/>
            <w:vAlign w:val="bottom"/>
            <w:hideMark/>
          </w:tcPr>
          <w:p w14:paraId="217B1133"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811" w:type="dxa"/>
            <w:tcBorders>
              <w:top w:val="nil"/>
              <w:left w:val="nil"/>
              <w:bottom w:val="nil"/>
              <w:right w:val="single" w:sz="2" w:space="0" w:color="000000" w:themeColor="text1"/>
            </w:tcBorders>
            <w:shd w:val="clear" w:color="auto" w:fill="auto"/>
            <w:noWrap/>
            <w:vAlign w:val="bottom"/>
            <w:hideMark/>
          </w:tcPr>
          <w:p w14:paraId="094F9EDB" w14:textId="77777777" w:rsidR="00DB4D8E" w:rsidRPr="00647DF9" w:rsidRDefault="00DB4D8E" w:rsidP="00416A4F">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4E8DFC6B"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766" w:type="dxa"/>
            <w:gridSpan w:val="2"/>
            <w:tcBorders>
              <w:top w:val="nil"/>
              <w:left w:val="nil"/>
              <w:bottom w:val="nil"/>
              <w:right w:val="nil"/>
            </w:tcBorders>
            <w:shd w:val="clear" w:color="auto" w:fill="auto"/>
            <w:noWrap/>
            <w:vAlign w:val="bottom"/>
            <w:hideMark/>
          </w:tcPr>
          <w:p w14:paraId="38196BF0"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c>
          <w:tcPr>
            <w:tcW w:w="754" w:type="dxa"/>
            <w:tcBorders>
              <w:top w:val="nil"/>
              <w:left w:val="nil"/>
              <w:bottom w:val="nil"/>
              <w:right w:val="nil"/>
            </w:tcBorders>
            <w:shd w:val="clear" w:color="auto" w:fill="auto"/>
            <w:noWrap/>
            <w:vAlign w:val="bottom"/>
            <w:hideMark/>
          </w:tcPr>
          <w:p w14:paraId="424EB293"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r>
      <w:tr w:rsidR="00DB4D8E" w:rsidRPr="00647DF9" w14:paraId="233620F9" w14:textId="77777777" w:rsidTr="00416A4F">
        <w:trPr>
          <w:gridAfter w:val="2"/>
          <w:wAfter w:w="153" w:type="dxa"/>
          <w:trHeight w:val="260"/>
        </w:trPr>
        <w:tc>
          <w:tcPr>
            <w:tcW w:w="665" w:type="dxa"/>
            <w:vMerge/>
            <w:tcBorders>
              <w:top w:val="nil"/>
              <w:left w:val="nil"/>
              <w:bottom w:val="nil"/>
              <w:right w:val="single" w:sz="18" w:space="0" w:color="000000" w:themeColor="text1"/>
            </w:tcBorders>
            <w:vAlign w:val="center"/>
            <w:hideMark/>
          </w:tcPr>
          <w:p w14:paraId="1B24FDA8" w14:textId="77777777" w:rsidR="00DB4D8E" w:rsidRPr="00647DF9" w:rsidRDefault="00DB4D8E" w:rsidP="00416A4F">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7523CAA1" w14:textId="77777777" w:rsidR="00DB4D8E" w:rsidRPr="00647DF9" w:rsidRDefault="00DB4D8E" w:rsidP="00416A4F">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Recall</w:t>
            </w:r>
          </w:p>
        </w:tc>
        <w:tc>
          <w:tcPr>
            <w:tcW w:w="986" w:type="dxa"/>
            <w:tcBorders>
              <w:top w:val="nil"/>
              <w:left w:val="single" w:sz="18" w:space="0" w:color="000000" w:themeColor="text1"/>
              <w:bottom w:val="nil"/>
              <w:right w:val="nil"/>
            </w:tcBorders>
            <w:shd w:val="clear" w:color="auto" w:fill="auto"/>
            <w:noWrap/>
            <w:vAlign w:val="bottom"/>
            <w:hideMark/>
          </w:tcPr>
          <w:p w14:paraId="79216FF5"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0.75</w:t>
            </w:r>
          </w:p>
        </w:tc>
        <w:tc>
          <w:tcPr>
            <w:tcW w:w="706" w:type="dxa"/>
            <w:gridSpan w:val="2"/>
            <w:tcBorders>
              <w:top w:val="nil"/>
              <w:left w:val="nil"/>
              <w:bottom w:val="nil"/>
              <w:right w:val="nil"/>
            </w:tcBorders>
            <w:shd w:val="clear" w:color="auto" w:fill="auto"/>
            <w:noWrap/>
            <w:vAlign w:val="bottom"/>
            <w:hideMark/>
          </w:tcPr>
          <w:p w14:paraId="12D0F262"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c>
          <w:tcPr>
            <w:tcW w:w="1004" w:type="dxa"/>
            <w:gridSpan w:val="2"/>
            <w:tcBorders>
              <w:top w:val="nil"/>
              <w:left w:val="nil"/>
              <w:bottom w:val="nil"/>
              <w:right w:val="single" w:sz="2" w:space="0" w:color="000000" w:themeColor="text1"/>
            </w:tcBorders>
            <w:shd w:val="clear" w:color="auto" w:fill="auto"/>
            <w:noWrap/>
            <w:vAlign w:val="bottom"/>
            <w:hideMark/>
          </w:tcPr>
          <w:p w14:paraId="74EF4E20"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1055" w:type="dxa"/>
            <w:tcBorders>
              <w:top w:val="nil"/>
              <w:left w:val="single" w:sz="2" w:space="0" w:color="000000" w:themeColor="text1"/>
              <w:bottom w:val="nil"/>
              <w:right w:val="nil"/>
            </w:tcBorders>
            <w:shd w:val="clear" w:color="auto" w:fill="auto"/>
            <w:noWrap/>
            <w:vAlign w:val="bottom"/>
            <w:hideMark/>
          </w:tcPr>
          <w:p w14:paraId="1B950821"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827" w:type="dxa"/>
            <w:gridSpan w:val="3"/>
            <w:tcBorders>
              <w:top w:val="nil"/>
              <w:left w:val="nil"/>
              <w:bottom w:val="nil"/>
              <w:right w:val="nil"/>
            </w:tcBorders>
            <w:shd w:val="clear" w:color="auto" w:fill="auto"/>
            <w:noWrap/>
            <w:vAlign w:val="bottom"/>
            <w:hideMark/>
          </w:tcPr>
          <w:p w14:paraId="3F65A00C"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811" w:type="dxa"/>
            <w:tcBorders>
              <w:top w:val="nil"/>
              <w:left w:val="nil"/>
              <w:bottom w:val="nil"/>
              <w:right w:val="single" w:sz="2" w:space="0" w:color="000000" w:themeColor="text1"/>
            </w:tcBorders>
            <w:shd w:val="clear" w:color="auto" w:fill="auto"/>
            <w:noWrap/>
            <w:vAlign w:val="bottom"/>
            <w:hideMark/>
          </w:tcPr>
          <w:p w14:paraId="38B9BFD5" w14:textId="77777777" w:rsidR="00DB4D8E" w:rsidRPr="00647DF9" w:rsidRDefault="00DB4D8E" w:rsidP="00416A4F">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49010F31"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766" w:type="dxa"/>
            <w:gridSpan w:val="2"/>
            <w:tcBorders>
              <w:top w:val="nil"/>
              <w:left w:val="nil"/>
              <w:bottom w:val="nil"/>
              <w:right w:val="nil"/>
            </w:tcBorders>
            <w:shd w:val="clear" w:color="auto" w:fill="auto"/>
            <w:noWrap/>
            <w:vAlign w:val="bottom"/>
            <w:hideMark/>
          </w:tcPr>
          <w:p w14:paraId="48B0A936"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754" w:type="dxa"/>
            <w:tcBorders>
              <w:top w:val="nil"/>
              <w:left w:val="nil"/>
              <w:bottom w:val="nil"/>
              <w:right w:val="nil"/>
            </w:tcBorders>
            <w:shd w:val="clear" w:color="auto" w:fill="auto"/>
            <w:noWrap/>
            <w:vAlign w:val="bottom"/>
            <w:hideMark/>
          </w:tcPr>
          <w:p w14:paraId="3C58515D"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r>
      <w:tr w:rsidR="00DB4D8E" w:rsidRPr="00647DF9" w14:paraId="6EE6777B" w14:textId="77777777" w:rsidTr="00416A4F">
        <w:trPr>
          <w:gridAfter w:val="2"/>
          <w:wAfter w:w="153" w:type="dxa"/>
          <w:trHeight w:val="260"/>
        </w:trPr>
        <w:tc>
          <w:tcPr>
            <w:tcW w:w="665" w:type="dxa"/>
            <w:vMerge/>
            <w:tcBorders>
              <w:top w:val="nil"/>
              <w:left w:val="nil"/>
              <w:bottom w:val="single" w:sz="2" w:space="0" w:color="FFFFFF" w:themeColor="background1"/>
              <w:right w:val="single" w:sz="18" w:space="0" w:color="000000" w:themeColor="text1"/>
            </w:tcBorders>
            <w:vAlign w:val="center"/>
            <w:hideMark/>
          </w:tcPr>
          <w:p w14:paraId="6E9BAF2B" w14:textId="77777777" w:rsidR="00DB4D8E" w:rsidRPr="00647DF9" w:rsidRDefault="00DB4D8E" w:rsidP="00416A4F">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single" w:sz="2" w:space="0" w:color="000000" w:themeColor="text1"/>
              <w:right w:val="single" w:sz="18" w:space="0" w:color="000000" w:themeColor="text1"/>
            </w:tcBorders>
            <w:shd w:val="clear" w:color="auto" w:fill="auto"/>
            <w:noWrap/>
            <w:vAlign w:val="bottom"/>
            <w:hideMark/>
          </w:tcPr>
          <w:p w14:paraId="659C0618" w14:textId="77777777" w:rsidR="00DB4D8E" w:rsidRPr="00647DF9" w:rsidRDefault="00DB4D8E" w:rsidP="00416A4F">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F-measure</w:t>
            </w:r>
          </w:p>
        </w:tc>
        <w:tc>
          <w:tcPr>
            <w:tcW w:w="986" w:type="dxa"/>
            <w:tcBorders>
              <w:top w:val="nil"/>
              <w:left w:val="single" w:sz="18" w:space="0" w:color="000000" w:themeColor="text1"/>
              <w:bottom w:val="single" w:sz="2" w:space="0" w:color="000000" w:themeColor="text1"/>
              <w:right w:val="nil"/>
            </w:tcBorders>
            <w:shd w:val="clear" w:color="auto" w:fill="auto"/>
            <w:noWrap/>
            <w:vAlign w:val="bottom"/>
            <w:hideMark/>
          </w:tcPr>
          <w:p w14:paraId="2DA2C221"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0.67</w:t>
            </w:r>
          </w:p>
        </w:tc>
        <w:tc>
          <w:tcPr>
            <w:tcW w:w="706" w:type="dxa"/>
            <w:gridSpan w:val="2"/>
            <w:tcBorders>
              <w:top w:val="nil"/>
              <w:left w:val="nil"/>
              <w:bottom w:val="single" w:sz="2" w:space="0" w:color="000000" w:themeColor="text1"/>
              <w:right w:val="nil"/>
            </w:tcBorders>
            <w:shd w:val="clear" w:color="auto" w:fill="auto"/>
            <w:noWrap/>
            <w:vAlign w:val="bottom"/>
            <w:hideMark/>
          </w:tcPr>
          <w:p w14:paraId="57FE25AF"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1004" w:type="dxa"/>
            <w:gridSpan w:val="2"/>
            <w:tcBorders>
              <w:top w:val="nil"/>
              <w:left w:val="nil"/>
              <w:bottom w:val="single" w:sz="2" w:space="0" w:color="000000" w:themeColor="text1"/>
              <w:right w:val="single" w:sz="2" w:space="0" w:color="000000" w:themeColor="text1"/>
            </w:tcBorders>
            <w:shd w:val="clear" w:color="auto" w:fill="auto"/>
            <w:noWrap/>
            <w:vAlign w:val="bottom"/>
            <w:hideMark/>
          </w:tcPr>
          <w:p w14:paraId="4BF87F2B"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1055" w:type="dxa"/>
            <w:tcBorders>
              <w:top w:val="nil"/>
              <w:left w:val="single" w:sz="2" w:space="0" w:color="000000" w:themeColor="text1"/>
              <w:bottom w:val="single" w:sz="2" w:space="0" w:color="000000" w:themeColor="text1"/>
              <w:right w:val="nil"/>
            </w:tcBorders>
            <w:shd w:val="clear" w:color="auto" w:fill="auto"/>
            <w:noWrap/>
            <w:vAlign w:val="bottom"/>
            <w:hideMark/>
          </w:tcPr>
          <w:p w14:paraId="1733713C"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0.78</w:t>
            </w:r>
          </w:p>
        </w:tc>
        <w:tc>
          <w:tcPr>
            <w:tcW w:w="827" w:type="dxa"/>
            <w:gridSpan w:val="3"/>
            <w:tcBorders>
              <w:top w:val="nil"/>
              <w:left w:val="nil"/>
              <w:bottom w:val="single" w:sz="2" w:space="0" w:color="000000" w:themeColor="text1"/>
              <w:right w:val="nil"/>
            </w:tcBorders>
            <w:shd w:val="clear" w:color="auto" w:fill="auto"/>
            <w:noWrap/>
            <w:vAlign w:val="bottom"/>
            <w:hideMark/>
          </w:tcPr>
          <w:p w14:paraId="2B8BD1C1"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811" w:type="dxa"/>
            <w:tcBorders>
              <w:top w:val="nil"/>
              <w:left w:val="nil"/>
              <w:bottom w:val="single" w:sz="2" w:space="0" w:color="000000" w:themeColor="text1"/>
              <w:right w:val="single" w:sz="2" w:space="0" w:color="000000" w:themeColor="text1"/>
            </w:tcBorders>
            <w:shd w:val="clear" w:color="auto" w:fill="auto"/>
            <w:noWrap/>
            <w:vAlign w:val="bottom"/>
            <w:hideMark/>
          </w:tcPr>
          <w:p w14:paraId="2DFAB37A" w14:textId="77777777" w:rsidR="00DB4D8E" w:rsidRPr="00647DF9" w:rsidRDefault="00DB4D8E" w:rsidP="00416A4F">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0.82</w:t>
            </w:r>
          </w:p>
        </w:tc>
        <w:tc>
          <w:tcPr>
            <w:tcW w:w="1320" w:type="dxa"/>
            <w:gridSpan w:val="2"/>
            <w:tcBorders>
              <w:top w:val="nil"/>
              <w:left w:val="single" w:sz="2" w:space="0" w:color="000000" w:themeColor="text1"/>
              <w:bottom w:val="single" w:sz="2" w:space="0" w:color="000000" w:themeColor="text1"/>
              <w:right w:val="nil"/>
            </w:tcBorders>
            <w:shd w:val="clear" w:color="auto" w:fill="auto"/>
            <w:noWrap/>
            <w:vAlign w:val="bottom"/>
            <w:hideMark/>
          </w:tcPr>
          <w:p w14:paraId="05C42B69"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0.76</w:t>
            </w:r>
          </w:p>
        </w:tc>
        <w:tc>
          <w:tcPr>
            <w:tcW w:w="766" w:type="dxa"/>
            <w:gridSpan w:val="2"/>
            <w:tcBorders>
              <w:top w:val="nil"/>
              <w:left w:val="nil"/>
              <w:bottom w:val="single" w:sz="2" w:space="0" w:color="000000" w:themeColor="text1"/>
              <w:right w:val="nil"/>
            </w:tcBorders>
            <w:shd w:val="clear" w:color="auto" w:fill="auto"/>
            <w:noWrap/>
            <w:vAlign w:val="bottom"/>
            <w:hideMark/>
          </w:tcPr>
          <w:p w14:paraId="51C217B0"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754" w:type="dxa"/>
            <w:tcBorders>
              <w:top w:val="nil"/>
              <w:left w:val="nil"/>
              <w:bottom w:val="single" w:sz="2" w:space="0" w:color="000000" w:themeColor="text1"/>
              <w:right w:val="nil"/>
            </w:tcBorders>
            <w:shd w:val="clear" w:color="auto" w:fill="auto"/>
            <w:noWrap/>
            <w:vAlign w:val="bottom"/>
            <w:hideMark/>
          </w:tcPr>
          <w:p w14:paraId="1E138BCA"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r>
    </w:tbl>
    <w:p w14:paraId="573A5429" w14:textId="2268F200" w:rsidR="003A73D6" w:rsidRPr="003A73D6" w:rsidRDefault="00DB4D8E" w:rsidP="00DB4D8E">
      <w:pPr>
        <w:pStyle w:val="Caption"/>
        <w:jc w:val="center"/>
        <w:rPr>
          <w:lang w:val="en-US"/>
        </w:rPr>
      </w:pPr>
      <w:r>
        <w:t xml:space="preserve">Table </w:t>
      </w:r>
      <w:fldSimple w:instr=" SEQ Table \* ROMAN ">
        <w:r w:rsidR="00E37A0C">
          <w:rPr>
            <w:noProof/>
          </w:rPr>
          <w:t>II</w:t>
        </w:r>
      </w:fldSimple>
      <w:r>
        <w:t xml:space="preserve"> Average results of the three classifiers NB, KNN, and SVM RBF.</w:t>
      </w:r>
    </w:p>
    <w:p w14:paraId="46D8DAE0" w14:textId="77777777" w:rsidR="003A73D6" w:rsidRPr="003A73D6" w:rsidRDefault="003A73D6" w:rsidP="003A73D6">
      <w:pPr>
        <w:rPr>
          <w:highlight w:val="yellow"/>
        </w:rPr>
      </w:pPr>
    </w:p>
    <w:p w14:paraId="73B2B3BB" w14:textId="27F7FEF3" w:rsidR="003677E2" w:rsidRPr="00444080" w:rsidRDefault="003677E2" w:rsidP="003677E2">
      <w:pPr>
        <w:pStyle w:val="Heading2"/>
        <w:rPr>
          <w:highlight w:val="yellow"/>
          <w:lang w:val="en-US"/>
        </w:rPr>
      </w:pPr>
      <w:r w:rsidRPr="00444080">
        <w:rPr>
          <w:highlight w:val="yellow"/>
          <w:lang w:val="en-US"/>
        </w:rPr>
        <w:t xml:space="preserve">Analytical Description of the </w:t>
      </w:r>
      <w:r w:rsidR="00E37A0C">
        <w:rPr>
          <w:highlight w:val="yellow"/>
          <w:lang w:val="en-US"/>
        </w:rPr>
        <w:t>Selected</w:t>
      </w:r>
      <w:r w:rsidRPr="00444080">
        <w:rPr>
          <w:highlight w:val="yellow"/>
          <w:lang w:val="en-US"/>
        </w:rPr>
        <w:t xml:space="preserve"> Features</w:t>
      </w:r>
    </w:p>
    <w:p w14:paraId="3AE9D82D" w14:textId="77777777" w:rsidR="003677E2" w:rsidRPr="003677E2" w:rsidRDefault="003677E2" w:rsidP="003677E2">
      <w:pPr>
        <w:rPr>
          <w:lang w:val="en-US"/>
        </w:rPr>
      </w:pPr>
    </w:p>
    <w:tbl>
      <w:tblPr>
        <w:tblStyle w:val="TableGrid"/>
        <w:tblpPr w:leftFromText="180" w:rightFromText="180" w:vertAnchor="text" w:horzAnchor="margin" w:tblpY="-83"/>
        <w:tblW w:w="9662" w:type="dxa"/>
        <w:tblLayout w:type="fixed"/>
        <w:tblLook w:val="04A0" w:firstRow="1" w:lastRow="0" w:firstColumn="1" w:lastColumn="0" w:noHBand="0" w:noVBand="1"/>
      </w:tblPr>
      <w:tblGrid>
        <w:gridCol w:w="1292"/>
        <w:gridCol w:w="492"/>
        <w:gridCol w:w="830"/>
        <w:gridCol w:w="1073"/>
        <w:gridCol w:w="5975"/>
      </w:tblGrid>
      <w:tr w:rsidR="00E37A0C" w:rsidRPr="00B05C9C" w14:paraId="2D5352A1" w14:textId="77777777" w:rsidTr="00DA62DE">
        <w:trPr>
          <w:trHeight w:val="170"/>
        </w:trPr>
        <w:tc>
          <w:tcPr>
            <w:tcW w:w="9662" w:type="dxa"/>
            <w:gridSpan w:val="5"/>
            <w:tcBorders>
              <w:top w:val="nil"/>
              <w:left w:val="nil"/>
              <w:right w:val="nil"/>
            </w:tcBorders>
          </w:tcPr>
          <w:p w14:paraId="7DD49C60" w14:textId="77777777" w:rsidR="00E37A0C" w:rsidRPr="00B05C9C" w:rsidRDefault="00E37A0C" w:rsidP="00DA62DE">
            <w:pPr>
              <w:widowControl w:val="0"/>
              <w:jc w:val="center"/>
              <w:rPr>
                <w:rFonts w:ascii="Times New Roman" w:eastAsia="Times New Roman" w:hAnsi="Times New Roman" w:cs="Times New Roman"/>
                <w:i/>
                <w:sz w:val="10"/>
                <w:szCs w:val="10"/>
              </w:rPr>
            </w:pPr>
            <w:r w:rsidRPr="00B05C9C">
              <w:rPr>
                <w:rFonts w:ascii="Times New Roman" w:eastAsia="Times New Roman" w:hAnsi="Times New Roman" w:cs="Times New Roman"/>
                <w:b/>
                <w:bCs/>
                <w:sz w:val="20"/>
                <w:szCs w:val="20"/>
                <w:lang w:val="en-US"/>
              </w:rPr>
              <w:lastRenderedPageBreak/>
              <w:t xml:space="preserve">Table </w:t>
            </w:r>
            <w:r>
              <w:rPr>
                <w:rFonts w:ascii="Times New Roman" w:eastAsia="Times New Roman" w:hAnsi="Times New Roman" w:cs="Times New Roman"/>
                <w:b/>
                <w:bCs/>
                <w:sz w:val="20"/>
                <w:szCs w:val="20"/>
                <w:lang w:val="en-US"/>
              </w:rPr>
              <w:t>2</w:t>
            </w:r>
            <w:r w:rsidRPr="00B05C9C">
              <w:rPr>
                <w:rFonts w:ascii="Times New Roman" w:eastAsia="Times New Roman" w:hAnsi="Times New Roman" w:cs="Times New Roman"/>
                <w:b/>
                <w:bCs/>
                <w:sz w:val="20"/>
                <w:szCs w:val="20"/>
                <w:lang w:val="en-US"/>
              </w:rPr>
              <w:t xml:space="preserve">: </w:t>
            </w:r>
            <w:r w:rsidRPr="00B05C9C">
              <w:rPr>
                <w:rFonts w:ascii="Times New Roman" w:hAnsi="Times New Roman" w:cs="Times New Roman"/>
                <w:sz w:val="18"/>
                <w:szCs w:val="18"/>
                <w:lang w:val="en-US"/>
              </w:rPr>
              <w:t xml:space="preserve"> </w:t>
            </w:r>
            <w:r>
              <w:rPr>
                <w:rFonts w:ascii="Times New Roman" w:eastAsia="Times New Roman" w:hAnsi="Times New Roman" w:cs="Times New Roman"/>
                <w:i/>
                <w:sz w:val="20"/>
                <w:szCs w:val="20"/>
              </w:rPr>
              <w:t>Selected</w:t>
            </w:r>
            <w:r w:rsidRPr="00B05C9C">
              <w:rPr>
                <w:rFonts w:ascii="Times New Roman" w:eastAsia="Times New Roman" w:hAnsi="Times New Roman" w:cs="Times New Roman"/>
                <w:i/>
                <w:sz w:val="20"/>
                <w:szCs w:val="20"/>
              </w:rPr>
              <w:t xml:space="preserve"> features in software datasets.</w:t>
            </w:r>
          </w:p>
          <w:p w14:paraId="60801931" w14:textId="77777777" w:rsidR="00E37A0C" w:rsidRPr="00B05C9C" w:rsidRDefault="00E37A0C" w:rsidP="00DA62DE">
            <w:pPr>
              <w:widowControl w:val="0"/>
              <w:bidi/>
              <w:jc w:val="center"/>
              <w:rPr>
                <w:rFonts w:ascii="Times New Roman" w:eastAsia="Times New Roman" w:hAnsi="Times New Roman" w:cs="Times New Roman"/>
                <w:b/>
                <w:bCs/>
                <w:sz w:val="10"/>
                <w:szCs w:val="10"/>
                <w:rtl/>
                <w:lang w:val="en-US"/>
              </w:rPr>
            </w:pPr>
          </w:p>
        </w:tc>
      </w:tr>
      <w:tr w:rsidR="00E37A0C" w:rsidRPr="00B05C9C" w14:paraId="15D2972E" w14:textId="77777777" w:rsidTr="00DA62DE">
        <w:trPr>
          <w:trHeight w:val="170"/>
        </w:trPr>
        <w:tc>
          <w:tcPr>
            <w:tcW w:w="1292" w:type="dxa"/>
            <w:tcBorders>
              <w:top w:val="single" w:sz="12" w:space="0" w:color="auto"/>
              <w:left w:val="nil"/>
              <w:right w:val="nil"/>
            </w:tcBorders>
          </w:tcPr>
          <w:p w14:paraId="7095BE8E" w14:textId="77777777" w:rsidR="00E37A0C" w:rsidRPr="00B05C9C" w:rsidRDefault="00E37A0C" w:rsidP="00DA62DE">
            <w:pPr>
              <w:widowControl w:val="0"/>
              <w:jc w:val="left"/>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Project</w:t>
            </w:r>
          </w:p>
        </w:tc>
        <w:tc>
          <w:tcPr>
            <w:tcW w:w="492" w:type="dxa"/>
            <w:tcBorders>
              <w:top w:val="single" w:sz="12" w:space="0" w:color="auto"/>
              <w:left w:val="nil"/>
              <w:right w:val="nil"/>
            </w:tcBorders>
          </w:tcPr>
          <w:p w14:paraId="3BBC4625" w14:textId="77777777" w:rsidR="00E37A0C" w:rsidRPr="00B05C9C" w:rsidRDefault="00E37A0C" w:rsidP="00DA62DE">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A</w:t>
            </w:r>
            <w:r>
              <w:rPr>
                <w:rFonts w:ascii="Times New Roman" w:eastAsia="Times New Roman" w:hAnsi="Times New Roman" w:cs="Times New Roman"/>
                <w:b/>
                <w:bCs/>
                <w:sz w:val="20"/>
                <w:szCs w:val="20"/>
                <w:lang w:val="en-US"/>
              </w:rPr>
              <w:t>F</w:t>
            </w:r>
          </w:p>
        </w:tc>
        <w:tc>
          <w:tcPr>
            <w:tcW w:w="830" w:type="dxa"/>
            <w:tcBorders>
              <w:top w:val="single" w:sz="12" w:space="0" w:color="auto"/>
              <w:left w:val="nil"/>
              <w:right w:val="nil"/>
            </w:tcBorders>
          </w:tcPr>
          <w:p w14:paraId="40DBDD52" w14:textId="77777777" w:rsidR="00E37A0C" w:rsidRPr="00B05C9C" w:rsidRDefault="00E37A0C" w:rsidP="00DA62DE">
            <w:pPr>
              <w:widowControl w:val="0"/>
              <w:ind w:left="-600" w:right="63" w:firstLine="317"/>
              <w:jc w:val="center"/>
              <w:rPr>
                <w:rFonts w:ascii="Times New Roman" w:eastAsia="Times New Roman" w:hAnsi="Times New Roman" w:cs="Times New Roman"/>
                <w:b/>
                <w:bCs/>
                <w:sz w:val="20"/>
                <w:szCs w:val="20"/>
                <w:lang w:val="en-US"/>
              </w:rPr>
            </w:pPr>
            <w:r>
              <w:rPr>
                <w:rFonts w:ascii="Times New Roman" w:eastAsia="Times New Roman" w:hAnsi="Times New Roman" w:cs="Times New Roman"/>
                <w:b/>
                <w:bCs/>
                <w:sz w:val="20"/>
                <w:szCs w:val="20"/>
                <w:lang w:val="en-US"/>
              </w:rPr>
              <w:t>SF</w:t>
            </w:r>
          </w:p>
        </w:tc>
        <w:tc>
          <w:tcPr>
            <w:tcW w:w="1073" w:type="dxa"/>
            <w:tcBorders>
              <w:top w:val="single" w:sz="12" w:space="0" w:color="auto"/>
              <w:left w:val="nil"/>
              <w:right w:val="nil"/>
            </w:tcBorders>
          </w:tcPr>
          <w:p w14:paraId="4DC6717F" w14:textId="77777777" w:rsidR="00E37A0C" w:rsidRPr="00B05C9C" w:rsidRDefault="00E37A0C" w:rsidP="00DA62DE">
            <w:pPr>
              <w:widowControl w:val="0"/>
              <w:ind w:right="32"/>
              <w:jc w:val="left"/>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18"/>
                <w:szCs w:val="18"/>
                <w:lang w:val="en-US"/>
              </w:rPr>
              <w:t>FFR%</w:t>
            </w:r>
          </w:p>
        </w:tc>
        <w:tc>
          <w:tcPr>
            <w:tcW w:w="5975" w:type="dxa"/>
            <w:tcBorders>
              <w:top w:val="single" w:sz="12" w:space="0" w:color="auto"/>
              <w:left w:val="nil"/>
              <w:right w:val="nil"/>
            </w:tcBorders>
          </w:tcPr>
          <w:p w14:paraId="50FD05C1" w14:textId="77777777" w:rsidR="00E37A0C" w:rsidRPr="00B05C9C" w:rsidRDefault="00E37A0C" w:rsidP="00DA62DE">
            <w:pPr>
              <w:widowControl w:val="0"/>
              <w:jc w:val="center"/>
              <w:rPr>
                <w:rFonts w:ascii="Times New Roman" w:eastAsia="Times New Roman" w:hAnsi="Times New Roman" w:cs="Times New Roman"/>
                <w:b/>
                <w:bCs/>
                <w:sz w:val="20"/>
                <w:szCs w:val="20"/>
                <w:lang w:val="en-US"/>
              </w:rPr>
            </w:pPr>
            <w:r>
              <w:rPr>
                <w:rFonts w:ascii="Times New Roman" w:eastAsia="Times New Roman" w:hAnsi="Times New Roman" w:cs="Times New Roman"/>
                <w:b/>
                <w:bCs/>
                <w:sz w:val="20"/>
                <w:szCs w:val="20"/>
              </w:rPr>
              <w:t>Selected</w:t>
            </w:r>
            <w:r w:rsidRPr="00B05C9C">
              <w:rPr>
                <w:rFonts w:ascii="Times New Roman" w:eastAsia="Times New Roman" w:hAnsi="Times New Roman" w:cs="Times New Roman"/>
                <w:b/>
                <w:bCs/>
                <w:sz w:val="20"/>
                <w:szCs w:val="20"/>
              </w:rPr>
              <w:t xml:space="preserve"> Features</w:t>
            </w:r>
          </w:p>
        </w:tc>
      </w:tr>
      <w:tr w:rsidR="00E37A0C" w:rsidRPr="00B05C9C" w14:paraId="360C469D" w14:textId="77777777" w:rsidTr="00DA62DE">
        <w:trPr>
          <w:trHeight w:val="291"/>
        </w:trPr>
        <w:tc>
          <w:tcPr>
            <w:tcW w:w="1292" w:type="dxa"/>
            <w:tcBorders>
              <w:top w:val="nil"/>
              <w:left w:val="nil"/>
              <w:bottom w:val="nil"/>
              <w:right w:val="nil"/>
            </w:tcBorders>
          </w:tcPr>
          <w:p w14:paraId="4AFE7FED" w14:textId="77777777" w:rsidR="00E37A0C" w:rsidRPr="00B05C9C" w:rsidRDefault="00E37A0C" w:rsidP="00DA62DE">
            <w:pPr>
              <w:rPr>
                <w:rFonts w:ascii="Times New Roman" w:hAnsi="Times New Roman" w:cs="Times New Roman"/>
                <w:sz w:val="20"/>
                <w:szCs w:val="20"/>
                <w:highlight w:val="green"/>
              </w:rPr>
            </w:pPr>
            <w:r w:rsidRPr="00591D24">
              <w:rPr>
                <w:rFonts w:ascii="Times New Roman" w:hAnsi="Times New Roman" w:cs="Times New Roman"/>
                <w:sz w:val="20"/>
                <w:szCs w:val="20"/>
              </w:rPr>
              <w:t>ant-1.7</w:t>
            </w:r>
          </w:p>
        </w:tc>
        <w:tc>
          <w:tcPr>
            <w:tcW w:w="492" w:type="dxa"/>
            <w:tcBorders>
              <w:top w:val="nil"/>
              <w:left w:val="nil"/>
              <w:bottom w:val="nil"/>
              <w:right w:val="nil"/>
            </w:tcBorders>
          </w:tcPr>
          <w:p w14:paraId="207E7420" w14:textId="77777777" w:rsidR="00E37A0C" w:rsidRPr="00B05C9C" w:rsidRDefault="00E37A0C" w:rsidP="00DA62DE">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830" w:type="dxa"/>
            <w:tcBorders>
              <w:top w:val="nil"/>
              <w:left w:val="nil"/>
              <w:bottom w:val="nil"/>
              <w:right w:val="nil"/>
            </w:tcBorders>
          </w:tcPr>
          <w:p w14:paraId="2E39BEFA" w14:textId="77777777" w:rsidR="00E37A0C" w:rsidRPr="00B05C9C" w:rsidRDefault="00E37A0C" w:rsidP="00DA62DE">
            <w:pPr>
              <w:rPr>
                <w:rFonts w:ascii="Times New Roman" w:hAnsi="Times New Roman" w:cs="Times New Roman"/>
                <w:sz w:val="20"/>
                <w:szCs w:val="20"/>
              </w:rPr>
            </w:pPr>
            <w:r>
              <w:rPr>
                <w:rFonts w:ascii="Times New Roman" w:hAnsi="Times New Roman" w:cs="Times New Roman"/>
                <w:sz w:val="20"/>
                <w:szCs w:val="20"/>
              </w:rPr>
              <w:t>10</w:t>
            </w:r>
          </w:p>
        </w:tc>
        <w:tc>
          <w:tcPr>
            <w:tcW w:w="1073" w:type="dxa"/>
            <w:tcBorders>
              <w:top w:val="nil"/>
              <w:left w:val="nil"/>
              <w:bottom w:val="nil"/>
              <w:right w:val="nil"/>
            </w:tcBorders>
            <w:vAlign w:val="bottom"/>
          </w:tcPr>
          <w:p w14:paraId="78603E01" w14:textId="77777777" w:rsidR="00E37A0C" w:rsidRPr="00B05C9C" w:rsidRDefault="00E37A0C" w:rsidP="00DA62DE">
            <w:pPr>
              <w:rPr>
                <w:rFonts w:ascii="Times New Roman" w:hAnsi="Times New Roman" w:cs="Times New Roman"/>
                <w:sz w:val="20"/>
                <w:szCs w:val="20"/>
              </w:rPr>
            </w:pPr>
            <w:r w:rsidRPr="00851007">
              <w:rPr>
                <w:rFonts w:ascii="Times New Roman" w:hAnsi="Times New Roman" w:cs="Times New Roman"/>
                <w:sz w:val="20"/>
                <w:szCs w:val="20"/>
              </w:rPr>
              <w:t>52</w:t>
            </w:r>
          </w:p>
        </w:tc>
        <w:tc>
          <w:tcPr>
            <w:tcW w:w="5975" w:type="dxa"/>
            <w:tcBorders>
              <w:top w:val="nil"/>
              <w:left w:val="nil"/>
              <w:bottom w:val="nil"/>
              <w:right w:val="nil"/>
            </w:tcBorders>
          </w:tcPr>
          <w:p w14:paraId="1F37AD9E" w14:textId="77777777" w:rsidR="00E37A0C" w:rsidRPr="00B05C9C" w:rsidRDefault="00E37A0C" w:rsidP="00DA62DE">
            <w:pPr>
              <w:jc w:val="center"/>
              <w:rPr>
                <w:rFonts w:ascii="Times New Roman" w:hAnsi="Times New Roman" w:cs="Times New Roman"/>
                <w:sz w:val="20"/>
                <w:szCs w:val="20"/>
              </w:rPr>
            </w:pPr>
            <w:r>
              <w:rPr>
                <w:rFonts w:ascii="Times New Roman" w:hAnsi="Times New Roman" w:cs="Times New Roman"/>
                <w:sz w:val="20"/>
                <w:szCs w:val="20"/>
              </w:rPr>
              <w:t>F2, F3, F4, F5, F8, F9, F12, F14, F15, F20</w:t>
            </w:r>
          </w:p>
        </w:tc>
      </w:tr>
      <w:tr w:rsidR="00E37A0C" w:rsidRPr="00B05C9C" w14:paraId="2F324961" w14:textId="77777777" w:rsidTr="00DA62DE">
        <w:trPr>
          <w:trHeight w:val="291"/>
        </w:trPr>
        <w:tc>
          <w:tcPr>
            <w:tcW w:w="1292" w:type="dxa"/>
            <w:tcBorders>
              <w:top w:val="nil"/>
              <w:left w:val="nil"/>
              <w:bottom w:val="nil"/>
              <w:right w:val="nil"/>
            </w:tcBorders>
          </w:tcPr>
          <w:p w14:paraId="0FFDC211" w14:textId="77777777" w:rsidR="00E37A0C" w:rsidRPr="00B05C9C" w:rsidRDefault="00E37A0C" w:rsidP="00DA62DE">
            <w:pPr>
              <w:rPr>
                <w:rFonts w:ascii="Times New Roman" w:hAnsi="Times New Roman" w:cs="Times New Roman"/>
                <w:sz w:val="20"/>
                <w:szCs w:val="20"/>
                <w:highlight w:val="green"/>
              </w:rPr>
            </w:pPr>
            <w:r w:rsidRPr="00591D24">
              <w:rPr>
                <w:rFonts w:ascii="Times New Roman" w:hAnsi="Times New Roman" w:cs="Times New Roman"/>
                <w:sz w:val="20"/>
                <w:szCs w:val="20"/>
              </w:rPr>
              <w:t>camel-1.4</w:t>
            </w:r>
          </w:p>
        </w:tc>
        <w:tc>
          <w:tcPr>
            <w:tcW w:w="492" w:type="dxa"/>
            <w:tcBorders>
              <w:top w:val="nil"/>
              <w:left w:val="nil"/>
              <w:bottom w:val="nil"/>
              <w:right w:val="nil"/>
            </w:tcBorders>
          </w:tcPr>
          <w:p w14:paraId="150AAF2A" w14:textId="77777777" w:rsidR="00E37A0C" w:rsidRPr="00B05C9C" w:rsidRDefault="00E37A0C" w:rsidP="00DA62DE">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830" w:type="dxa"/>
            <w:tcBorders>
              <w:top w:val="nil"/>
              <w:left w:val="nil"/>
              <w:bottom w:val="nil"/>
              <w:right w:val="nil"/>
            </w:tcBorders>
          </w:tcPr>
          <w:p w14:paraId="55EE9F72" w14:textId="77777777" w:rsidR="00E37A0C" w:rsidRPr="00B05C9C" w:rsidRDefault="00E37A0C" w:rsidP="00DA62DE">
            <w:pPr>
              <w:rPr>
                <w:rFonts w:ascii="Times New Roman" w:hAnsi="Times New Roman" w:cs="Times New Roman"/>
                <w:sz w:val="20"/>
                <w:szCs w:val="20"/>
              </w:rPr>
            </w:pPr>
            <w:r>
              <w:rPr>
                <w:rFonts w:ascii="Times New Roman" w:hAnsi="Times New Roman" w:cs="Times New Roman"/>
                <w:sz w:val="20"/>
                <w:szCs w:val="20"/>
              </w:rPr>
              <w:t>8</w:t>
            </w:r>
          </w:p>
        </w:tc>
        <w:tc>
          <w:tcPr>
            <w:tcW w:w="1073" w:type="dxa"/>
            <w:tcBorders>
              <w:top w:val="nil"/>
              <w:left w:val="nil"/>
              <w:bottom w:val="nil"/>
              <w:right w:val="nil"/>
            </w:tcBorders>
            <w:vAlign w:val="bottom"/>
          </w:tcPr>
          <w:p w14:paraId="3E67B34D" w14:textId="77777777" w:rsidR="00E37A0C" w:rsidRPr="00B05C9C" w:rsidRDefault="00E37A0C" w:rsidP="00DA62DE">
            <w:pPr>
              <w:rPr>
                <w:rFonts w:ascii="Times New Roman" w:hAnsi="Times New Roman" w:cs="Times New Roman"/>
                <w:sz w:val="20"/>
                <w:szCs w:val="20"/>
              </w:rPr>
            </w:pPr>
            <w:r w:rsidRPr="00851007">
              <w:rPr>
                <w:rFonts w:ascii="Times New Roman" w:hAnsi="Times New Roman" w:cs="Times New Roman"/>
                <w:sz w:val="20"/>
                <w:szCs w:val="20"/>
              </w:rPr>
              <w:t>62</w:t>
            </w:r>
          </w:p>
        </w:tc>
        <w:tc>
          <w:tcPr>
            <w:tcW w:w="5975" w:type="dxa"/>
            <w:tcBorders>
              <w:top w:val="nil"/>
              <w:left w:val="nil"/>
              <w:bottom w:val="nil"/>
              <w:right w:val="nil"/>
            </w:tcBorders>
          </w:tcPr>
          <w:p w14:paraId="2B56777A" w14:textId="77777777" w:rsidR="00E37A0C" w:rsidRPr="00B05C9C" w:rsidRDefault="00E37A0C" w:rsidP="00DA62DE">
            <w:pPr>
              <w:jc w:val="center"/>
              <w:rPr>
                <w:rFonts w:ascii="Times New Roman" w:hAnsi="Times New Roman" w:cs="Times New Roman"/>
                <w:sz w:val="20"/>
                <w:szCs w:val="20"/>
              </w:rPr>
            </w:pPr>
            <w:r>
              <w:rPr>
                <w:rFonts w:ascii="Times New Roman" w:hAnsi="Times New Roman" w:cs="Times New Roman"/>
                <w:sz w:val="20"/>
                <w:szCs w:val="20"/>
              </w:rPr>
              <w:t>F3, F5, F8, F10, F12, F13, F16, F19</w:t>
            </w:r>
          </w:p>
        </w:tc>
      </w:tr>
      <w:tr w:rsidR="00E37A0C" w:rsidRPr="00B05C9C" w14:paraId="58564879" w14:textId="77777777" w:rsidTr="00DA62DE">
        <w:trPr>
          <w:trHeight w:val="281"/>
        </w:trPr>
        <w:tc>
          <w:tcPr>
            <w:tcW w:w="1292" w:type="dxa"/>
            <w:tcBorders>
              <w:top w:val="nil"/>
              <w:left w:val="nil"/>
              <w:bottom w:val="nil"/>
              <w:right w:val="nil"/>
            </w:tcBorders>
          </w:tcPr>
          <w:p w14:paraId="3735E1B6" w14:textId="77777777" w:rsidR="00E37A0C" w:rsidRPr="00B05C9C" w:rsidRDefault="00E37A0C" w:rsidP="00DA62DE">
            <w:pPr>
              <w:rPr>
                <w:rFonts w:ascii="Times New Roman" w:hAnsi="Times New Roman" w:cs="Times New Roman"/>
                <w:sz w:val="20"/>
                <w:szCs w:val="20"/>
              </w:rPr>
            </w:pPr>
            <w:r w:rsidRPr="00591D24">
              <w:rPr>
                <w:rFonts w:ascii="Times New Roman" w:hAnsi="Times New Roman" w:cs="Times New Roman"/>
                <w:sz w:val="20"/>
                <w:szCs w:val="20"/>
              </w:rPr>
              <w:t>camel-1.6</w:t>
            </w:r>
          </w:p>
        </w:tc>
        <w:tc>
          <w:tcPr>
            <w:tcW w:w="492" w:type="dxa"/>
            <w:tcBorders>
              <w:top w:val="nil"/>
              <w:left w:val="nil"/>
              <w:bottom w:val="nil"/>
              <w:right w:val="nil"/>
            </w:tcBorders>
          </w:tcPr>
          <w:p w14:paraId="2920C3EF"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21</w:t>
            </w:r>
          </w:p>
        </w:tc>
        <w:tc>
          <w:tcPr>
            <w:tcW w:w="830" w:type="dxa"/>
            <w:tcBorders>
              <w:top w:val="nil"/>
              <w:left w:val="nil"/>
              <w:bottom w:val="nil"/>
              <w:right w:val="nil"/>
            </w:tcBorders>
          </w:tcPr>
          <w:p w14:paraId="69095FDE" w14:textId="77777777" w:rsidR="00E37A0C" w:rsidRPr="00B05C9C" w:rsidRDefault="00E37A0C" w:rsidP="00DA62DE">
            <w:pPr>
              <w:rPr>
                <w:rFonts w:ascii="Times New Roman" w:hAnsi="Times New Roman" w:cs="Times New Roman"/>
                <w:sz w:val="20"/>
                <w:szCs w:val="20"/>
              </w:rPr>
            </w:pPr>
            <w:r>
              <w:rPr>
                <w:rFonts w:ascii="Times New Roman" w:hAnsi="Times New Roman" w:cs="Times New Roman"/>
                <w:sz w:val="20"/>
                <w:szCs w:val="20"/>
              </w:rPr>
              <w:t>9</w:t>
            </w:r>
          </w:p>
        </w:tc>
        <w:tc>
          <w:tcPr>
            <w:tcW w:w="1073" w:type="dxa"/>
            <w:tcBorders>
              <w:top w:val="nil"/>
              <w:left w:val="nil"/>
              <w:bottom w:val="nil"/>
              <w:right w:val="nil"/>
            </w:tcBorders>
            <w:vAlign w:val="bottom"/>
          </w:tcPr>
          <w:p w14:paraId="27AFC2C2" w14:textId="77777777" w:rsidR="00E37A0C" w:rsidRPr="00B05C9C" w:rsidRDefault="00E37A0C" w:rsidP="00DA62DE">
            <w:pPr>
              <w:rPr>
                <w:rFonts w:ascii="Times New Roman" w:hAnsi="Times New Roman" w:cs="Times New Roman"/>
                <w:sz w:val="20"/>
                <w:szCs w:val="20"/>
              </w:rPr>
            </w:pPr>
            <w:r w:rsidRPr="00851007">
              <w:rPr>
                <w:rFonts w:ascii="Times New Roman" w:hAnsi="Times New Roman" w:cs="Times New Roman"/>
                <w:sz w:val="20"/>
                <w:szCs w:val="20"/>
              </w:rPr>
              <w:t>57</w:t>
            </w:r>
          </w:p>
        </w:tc>
        <w:tc>
          <w:tcPr>
            <w:tcW w:w="5975" w:type="dxa"/>
            <w:tcBorders>
              <w:top w:val="nil"/>
              <w:left w:val="nil"/>
              <w:bottom w:val="nil"/>
              <w:right w:val="nil"/>
            </w:tcBorders>
          </w:tcPr>
          <w:p w14:paraId="1CCF50AA" w14:textId="77777777" w:rsidR="00E37A0C" w:rsidRPr="00B05C9C" w:rsidRDefault="00E37A0C" w:rsidP="00DA62DE">
            <w:pPr>
              <w:jc w:val="center"/>
              <w:rPr>
                <w:rFonts w:ascii="Times New Roman" w:hAnsi="Times New Roman" w:cs="Times New Roman"/>
                <w:sz w:val="20"/>
                <w:szCs w:val="20"/>
              </w:rPr>
            </w:pPr>
            <w:r>
              <w:rPr>
                <w:rFonts w:ascii="Times New Roman" w:hAnsi="Times New Roman" w:cs="Times New Roman"/>
                <w:sz w:val="20"/>
                <w:szCs w:val="20"/>
              </w:rPr>
              <w:t>F1, F4, F7, F8, F12, F14, F15, F18, F20</w:t>
            </w:r>
          </w:p>
        </w:tc>
      </w:tr>
      <w:tr w:rsidR="00E37A0C" w:rsidRPr="00B05C9C" w14:paraId="0469A38D" w14:textId="77777777" w:rsidTr="00DA62DE">
        <w:trPr>
          <w:trHeight w:val="170"/>
        </w:trPr>
        <w:tc>
          <w:tcPr>
            <w:tcW w:w="1292" w:type="dxa"/>
            <w:tcBorders>
              <w:top w:val="nil"/>
              <w:left w:val="nil"/>
              <w:bottom w:val="nil"/>
              <w:right w:val="nil"/>
            </w:tcBorders>
          </w:tcPr>
          <w:p w14:paraId="01272513" w14:textId="77777777" w:rsidR="00E37A0C" w:rsidRPr="00B05C9C" w:rsidRDefault="00E37A0C" w:rsidP="00DA62DE">
            <w:pPr>
              <w:rPr>
                <w:rFonts w:ascii="Times New Roman" w:hAnsi="Times New Roman" w:cs="Times New Roman"/>
                <w:sz w:val="20"/>
                <w:szCs w:val="20"/>
                <w:highlight w:val="green"/>
              </w:rPr>
            </w:pPr>
            <w:r w:rsidRPr="00591D24">
              <w:rPr>
                <w:rFonts w:ascii="Times New Roman" w:hAnsi="Times New Roman" w:cs="Times New Roman"/>
                <w:sz w:val="20"/>
                <w:szCs w:val="20"/>
              </w:rPr>
              <w:t>ivy-2.0</w:t>
            </w:r>
          </w:p>
        </w:tc>
        <w:tc>
          <w:tcPr>
            <w:tcW w:w="492" w:type="dxa"/>
            <w:tcBorders>
              <w:top w:val="nil"/>
              <w:left w:val="nil"/>
              <w:bottom w:val="nil"/>
              <w:right w:val="nil"/>
            </w:tcBorders>
          </w:tcPr>
          <w:p w14:paraId="55C5F895" w14:textId="77777777" w:rsidR="00E37A0C" w:rsidRPr="00B05C9C" w:rsidRDefault="00E37A0C" w:rsidP="00DA62DE">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830" w:type="dxa"/>
            <w:tcBorders>
              <w:top w:val="nil"/>
              <w:left w:val="nil"/>
              <w:bottom w:val="nil"/>
              <w:right w:val="nil"/>
            </w:tcBorders>
          </w:tcPr>
          <w:p w14:paraId="26DE4C31" w14:textId="77777777" w:rsidR="00E37A0C" w:rsidRPr="00B05C9C" w:rsidRDefault="00E37A0C" w:rsidP="00DA62DE">
            <w:pPr>
              <w:rPr>
                <w:rFonts w:ascii="Times New Roman" w:hAnsi="Times New Roman" w:cs="Times New Roman"/>
                <w:sz w:val="20"/>
                <w:szCs w:val="20"/>
              </w:rPr>
            </w:pPr>
            <w:r>
              <w:rPr>
                <w:rFonts w:ascii="Times New Roman" w:hAnsi="Times New Roman" w:cs="Times New Roman"/>
                <w:sz w:val="20"/>
                <w:szCs w:val="20"/>
              </w:rPr>
              <w:t>8</w:t>
            </w:r>
          </w:p>
        </w:tc>
        <w:tc>
          <w:tcPr>
            <w:tcW w:w="1073" w:type="dxa"/>
            <w:tcBorders>
              <w:top w:val="nil"/>
              <w:left w:val="nil"/>
              <w:bottom w:val="nil"/>
              <w:right w:val="nil"/>
            </w:tcBorders>
            <w:vAlign w:val="bottom"/>
          </w:tcPr>
          <w:p w14:paraId="391DAD7F" w14:textId="77777777" w:rsidR="00E37A0C" w:rsidRPr="00B05C9C" w:rsidRDefault="00E37A0C" w:rsidP="00DA62DE">
            <w:pPr>
              <w:rPr>
                <w:rFonts w:ascii="Times New Roman" w:hAnsi="Times New Roman" w:cs="Times New Roman"/>
                <w:sz w:val="20"/>
                <w:szCs w:val="20"/>
              </w:rPr>
            </w:pPr>
            <w:r w:rsidRPr="00851007">
              <w:rPr>
                <w:rFonts w:ascii="Times New Roman" w:hAnsi="Times New Roman" w:cs="Times New Roman"/>
                <w:sz w:val="20"/>
                <w:szCs w:val="20"/>
              </w:rPr>
              <w:t>62</w:t>
            </w:r>
          </w:p>
        </w:tc>
        <w:tc>
          <w:tcPr>
            <w:tcW w:w="5975" w:type="dxa"/>
            <w:tcBorders>
              <w:top w:val="nil"/>
              <w:left w:val="nil"/>
              <w:bottom w:val="nil"/>
              <w:right w:val="nil"/>
            </w:tcBorders>
          </w:tcPr>
          <w:p w14:paraId="4295B5BB" w14:textId="77777777" w:rsidR="00E37A0C" w:rsidRPr="00B05C9C" w:rsidRDefault="00E37A0C" w:rsidP="00DA62DE">
            <w:pPr>
              <w:jc w:val="center"/>
              <w:rPr>
                <w:rFonts w:ascii="Times New Roman" w:hAnsi="Times New Roman" w:cs="Times New Roman"/>
                <w:sz w:val="20"/>
                <w:szCs w:val="20"/>
              </w:rPr>
            </w:pPr>
            <w:r>
              <w:rPr>
                <w:rFonts w:ascii="Times New Roman" w:hAnsi="Times New Roman" w:cs="Times New Roman"/>
                <w:sz w:val="20"/>
                <w:szCs w:val="20"/>
              </w:rPr>
              <w:t>F1, F3, F4, F7, F9, F10, F14, F17</w:t>
            </w:r>
          </w:p>
        </w:tc>
      </w:tr>
      <w:tr w:rsidR="00E37A0C" w:rsidRPr="00B05C9C" w14:paraId="05A2614D" w14:textId="77777777" w:rsidTr="00DA62DE">
        <w:trPr>
          <w:trHeight w:val="302"/>
        </w:trPr>
        <w:tc>
          <w:tcPr>
            <w:tcW w:w="1292" w:type="dxa"/>
            <w:tcBorders>
              <w:top w:val="nil"/>
              <w:left w:val="nil"/>
              <w:bottom w:val="nil"/>
              <w:right w:val="nil"/>
            </w:tcBorders>
          </w:tcPr>
          <w:p w14:paraId="63B3F8D1" w14:textId="77777777" w:rsidR="00E37A0C" w:rsidRPr="00B05C9C" w:rsidRDefault="00E37A0C" w:rsidP="00DA62DE">
            <w:pPr>
              <w:rPr>
                <w:rFonts w:ascii="Times New Roman" w:hAnsi="Times New Roman" w:cs="Times New Roman"/>
                <w:sz w:val="20"/>
                <w:szCs w:val="20"/>
                <w:highlight w:val="green"/>
              </w:rPr>
            </w:pPr>
            <w:r w:rsidRPr="00591D24">
              <w:rPr>
                <w:rFonts w:ascii="Times New Roman" w:hAnsi="Times New Roman" w:cs="Times New Roman"/>
                <w:sz w:val="20"/>
                <w:szCs w:val="20"/>
              </w:rPr>
              <w:t>jedit-4.2</w:t>
            </w:r>
          </w:p>
        </w:tc>
        <w:tc>
          <w:tcPr>
            <w:tcW w:w="492" w:type="dxa"/>
            <w:tcBorders>
              <w:top w:val="nil"/>
              <w:left w:val="nil"/>
              <w:bottom w:val="nil"/>
              <w:right w:val="nil"/>
            </w:tcBorders>
          </w:tcPr>
          <w:p w14:paraId="0A5D444B" w14:textId="77777777" w:rsidR="00E37A0C" w:rsidRPr="00B05C9C" w:rsidRDefault="00E37A0C" w:rsidP="00DA62DE">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830" w:type="dxa"/>
            <w:tcBorders>
              <w:top w:val="nil"/>
              <w:left w:val="nil"/>
              <w:bottom w:val="nil"/>
              <w:right w:val="nil"/>
            </w:tcBorders>
          </w:tcPr>
          <w:p w14:paraId="3711A6F8" w14:textId="77777777" w:rsidR="00E37A0C" w:rsidRPr="00B05C9C" w:rsidRDefault="00E37A0C" w:rsidP="00DA62DE">
            <w:pPr>
              <w:rPr>
                <w:rFonts w:ascii="Times New Roman" w:hAnsi="Times New Roman" w:cs="Times New Roman"/>
                <w:sz w:val="20"/>
                <w:szCs w:val="20"/>
              </w:rPr>
            </w:pPr>
            <w:r>
              <w:rPr>
                <w:rFonts w:ascii="Times New Roman" w:hAnsi="Times New Roman" w:cs="Times New Roman"/>
                <w:sz w:val="20"/>
                <w:szCs w:val="20"/>
              </w:rPr>
              <w:t>12</w:t>
            </w:r>
          </w:p>
        </w:tc>
        <w:tc>
          <w:tcPr>
            <w:tcW w:w="1073" w:type="dxa"/>
            <w:tcBorders>
              <w:top w:val="nil"/>
              <w:left w:val="nil"/>
              <w:bottom w:val="nil"/>
              <w:right w:val="nil"/>
            </w:tcBorders>
            <w:vAlign w:val="bottom"/>
          </w:tcPr>
          <w:p w14:paraId="3B3F5B00" w14:textId="77777777" w:rsidR="00E37A0C" w:rsidRPr="00B05C9C" w:rsidRDefault="00E37A0C" w:rsidP="00DA62DE">
            <w:pPr>
              <w:rPr>
                <w:rFonts w:ascii="Times New Roman" w:hAnsi="Times New Roman" w:cs="Times New Roman"/>
                <w:sz w:val="20"/>
                <w:szCs w:val="20"/>
              </w:rPr>
            </w:pPr>
            <w:r w:rsidRPr="00851007">
              <w:rPr>
                <w:rFonts w:ascii="Times New Roman" w:hAnsi="Times New Roman" w:cs="Times New Roman"/>
                <w:sz w:val="20"/>
                <w:szCs w:val="20"/>
              </w:rPr>
              <w:t>43</w:t>
            </w:r>
          </w:p>
        </w:tc>
        <w:tc>
          <w:tcPr>
            <w:tcW w:w="5975" w:type="dxa"/>
            <w:tcBorders>
              <w:top w:val="nil"/>
              <w:left w:val="nil"/>
              <w:bottom w:val="nil"/>
              <w:right w:val="nil"/>
            </w:tcBorders>
          </w:tcPr>
          <w:p w14:paraId="0892DFDA" w14:textId="77777777" w:rsidR="00E37A0C" w:rsidRPr="00B00F96" w:rsidRDefault="00E37A0C" w:rsidP="00DA62DE">
            <w:pPr>
              <w:jc w:val="center"/>
              <w:rPr>
                <w:rFonts w:ascii="Times New Roman" w:hAnsi="Times New Roman" w:cs="Times New Roman"/>
                <w:sz w:val="20"/>
                <w:szCs w:val="20"/>
                <w:lang w:val="en-US"/>
              </w:rPr>
            </w:pPr>
            <w:r>
              <w:rPr>
                <w:rFonts w:ascii="Times New Roman" w:hAnsi="Times New Roman" w:cs="Times New Roman"/>
                <w:sz w:val="20"/>
                <w:szCs w:val="20"/>
                <w:lang w:val="en-US"/>
              </w:rPr>
              <w:t>F1, F3, F4, F5, F8, F9, F10, F13, F14, F17, F18, F20</w:t>
            </w:r>
          </w:p>
        </w:tc>
      </w:tr>
      <w:tr w:rsidR="00E37A0C" w:rsidRPr="00B05C9C" w14:paraId="0EFE9146" w14:textId="77777777" w:rsidTr="00DA62DE">
        <w:trPr>
          <w:trHeight w:val="278"/>
        </w:trPr>
        <w:tc>
          <w:tcPr>
            <w:tcW w:w="1292" w:type="dxa"/>
            <w:tcBorders>
              <w:top w:val="nil"/>
              <w:left w:val="nil"/>
              <w:bottom w:val="nil"/>
              <w:right w:val="nil"/>
            </w:tcBorders>
          </w:tcPr>
          <w:p w14:paraId="417B75CE" w14:textId="77777777" w:rsidR="00E37A0C" w:rsidRPr="00B05C9C" w:rsidRDefault="00E37A0C" w:rsidP="00DA62DE">
            <w:pPr>
              <w:rPr>
                <w:rFonts w:ascii="Times New Roman" w:hAnsi="Times New Roman" w:cs="Times New Roman"/>
                <w:sz w:val="20"/>
                <w:szCs w:val="20"/>
                <w:highlight w:val="green"/>
              </w:rPr>
            </w:pPr>
            <w:r w:rsidRPr="00591D24">
              <w:rPr>
                <w:rFonts w:ascii="Times New Roman" w:hAnsi="Times New Roman" w:cs="Times New Roman"/>
                <w:sz w:val="20"/>
                <w:szCs w:val="20"/>
              </w:rPr>
              <w:t>jedit-4.3</w:t>
            </w:r>
          </w:p>
        </w:tc>
        <w:tc>
          <w:tcPr>
            <w:tcW w:w="492" w:type="dxa"/>
            <w:tcBorders>
              <w:top w:val="nil"/>
              <w:left w:val="nil"/>
              <w:bottom w:val="nil"/>
              <w:right w:val="nil"/>
            </w:tcBorders>
          </w:tcPr>
          <w:p w14:paraId="38632778" w14:textId="77777777" w:rsidR="00E37A0C" w:rsidRPr="00B05C9C" w:rsidRDefault="00E37A0C" w:rsidP="00DA62DE">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830" w:type="dxa"/>
            <w:tcBorders>
              <w:top w:val="nil"/>
              <w:left w:val="nil"/>
              <w:bottom w:val="nil"/>
              <w:right w:val="nil"/>
            </w:tcBorders>
          </w:tcPr>
          <w:p w14:paraId="4EEDF2F2" w14:textId="77777777" w:rsidR="00E37A0C" w:rsidRPr="00B05C9C" w:rsidRDefault="00E37A0C" w:rsidP="00DA62DE">
            <w:pPr>
              <w:rPr>
                <w:rFonts w:ascii="Times New Roman" w:hAnsi="Times New Roman" w:cs="Times New Roman"/>
                <w:sz w:val="20"/>
                <w:szCs w:val="20"/>
              </w:rPr>
            </w:pPr>
            <w:r>
              <w:rPr>
                <w:rFonts w:ascii="Times New Roman" w:hAnsi="Times New Roman" w:cs="Times New Roman"/>
                <w:sz w:val="20"/>
                <w:szCs w:val="20"/>
              </w:rPr>
              <w:t>10</w:t>
            </w:r>
          </w:p>
        </w:tc>
        <w:tc>
          <w:tcPr>
            <w:tcW w:w="1073" w:type="dxa"/>
            <w:tcBorders>
              <w:top w:val="nil"/>
              <w:left w:val="nil"/>
              <w:bottom w:val="nil"/>
              <w:right w:val="nil"/>
            </w:tcBorders>
            <w:vAlign w:val="bottom"/>
          </w:tcPr>
          <w:p w14:paraId="198E0B47" w14:textId="77777777" w:rsidR="00E37A0C" w:rsidRPr="00B05C9C" w:rsidRDefault="00E37A0C" w:rsidP="00DA62DE">
            <w:pPr>
              <w:rPr>
                <w:rFonts w:ascii="Times New Roman" w:hAnsi="Times New Roman" w:cs="Times New Roman"/>
                <w:sz w:val="20"/>
                <w:szCs w:val="20"/>
              </w:rPr>
            </w:pPr>
            <w:r w:rsidRPr="00851007">
              <w:rPr>
                <w:rFonts w:ascii="Times New Roman" w:hAnsi="Times New Roman" w:cs="Times New Roman"/>
                <w:sz w:val="20"/>
                <w:szCs w:val="20"/>
              </w:rPr>
              <w:t>52</w:t>
            </w:r>
          </w:p>
        </w:tc>
        <w:tc>
          <w:tcPr>
            <w:tcW w:w="5975" w:type="dxa"/>
            <w:tcBorders>
              <w:top w:val="nil"/>
              <w:left w:val="nil"/>
              <w:bottom w:val="nil"/>
              <w:right w:val="nil"/>
            </w:tcBorders>
          </w:tcPr>
          <w:p w14:paraId="795362B4" w14:textId="77777777" w:rsidR="00E37A0C" w:rsidRPr="00B05C9C" w:rsidRDefault="00E37A0C" w:rsidP="00DA62DE">
            <w:pPr>
              <w:jc w:val="center"/>
              <w:rPr>
                <w:rFonts w:ascii="Times New Roman" w:hAnsi="Times New Roman" w:cs="Times New Roman"/>
                <w:sz w:val="20"/>
                <w:szCs w:val="20"/>
              </w:rPr>
            </w:pPr>
            <w:r>
              <w:rPr>
                <w:rFonts w:ascii="Times New Roman" w:hAnsi="Times New Roman" w:cs="Times New Roman"/>
                <w:sz w:val="20"/>
                <w:szCs w:val="20"/>
              </w:rPr>
              <w:t>F7, F8, F10, F12, F13, F15, F17, F18, F19, F20</w:t>
            </w:r>
          </w:p>
        </w:tc>
      </w:tr>
      <w:tr w:rsidR="00E37A0C" w:rsidRPr="00B05C9C" w14:paraId="610FAD60" w14:textId="77777777" w:rsidTr="00DA62DE">
        <w:trPr>
          <w:trHeight w:val="170"/>
        </w:trPr>
        <w:tc>
          <w:tcPr>
            <w:tcW w:w="1292" w:type="dxa"/>
            <w:tcBorders>
              <w:top w:val="nil"/>
              <w:left w:val="nil"/>
              <w:bottom w:val="nil"/>
              <w:right w:val="nil"/>
            </w:tcBorders>
          </w:tcPr>
          <w:p w14:paraId="5717E3E6" w14:textId="77777777" w:rsidR="00E37A0C" w:rsidRPr="00B05C9C" w:rsidRDefault="00E37A0C" w:rsidP="00DA62DE">
            <w:pPr>
              <w:rPr>
                <w:rFonts w:ascii="Times New Roman" w:hAnsi="Times New Roman" w:cs="Times New Roman"/>
                <w:sz w:val="20"/>
                <w:szCs w:val="20"/>
                <w:highlight w:val="green"/>
              </w:rPr>
            </w:pPr>
            <w:r w:rsidRPr="00591D24">
              <w:rPr>
                <w:rFonts w:ascii="Times New Roman" w:hAnsi="Times New Roman" w:cs="Times New Roman"/>
                <w:sz w:val="20"/>
                <w:szCs w:val="20"/>
              </w:rPr>
              <w:t>poi-2.0</w:t>
            </w:r>
          </w:p>
        </w:tc>
        <w:tc>
          <w:tcPr>
            <w:tcW w:w="492" w:type="dxa"/>
            <w:tcBorders>
              <w:top w:val="nil"/>
              <w:left w:val="nil"/>
              <w:bottom w:val="nil"/>
              <w:right w:val="nil"/>
            </w:tcBorders>
          </w:tcPr>
          <w:p w14:paraId="4A8ED49B" w14:textId="77777777" w:rsidR="00E37A0C" w:rsidRPr="00B05C9C" w:rsidRDefault="00E37A0C" w:rsidP="00DA62DE">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830" w:type="dxa"/>
            <w:tcBorders>
              <w:top w:val="nil"/>
              <w:left w:val="nil"/>
              <w:bottom w:val="nil"/>
              <w:right w:val="nil"/>
            </w:tcBorders>
          </w:tcPr>
          <w:p w14:paraId="647F2748" w14:textId="77777777" w:rsidR="00E37A0C" w:rsidRPr="00B05C9C" w:rsidRDefault="00E37A0C" w:rsidP="00DA62DE">
            <w:pPr>
              <w:rPr>
                <w:rFonts w:ascii="Times New Roman" w:hAnsi="Times New Roman" w:cs="Times New Roman"/>
                <w:sz w:val="20"/>
                <w:szCs w:val="20"/>
              </w:rPr>
            </w:pPr>
            <w:r>
              <w:rPr>
                <w:rFonts w:ascii="Times New Roman" w:hAnsi="Times New Roman" w:cs="Times New Roman"/>
                <w:sz w:val="20"/>
                <w:szCs w:val="20"/>
              </w:rPr>
              <w:t>8</w:t>
            </w:r>
          </w:p>
        </w:tc>
        <w:tc>
          <w:tcPr>
            <w:tcW w:w="1073" w:type="dxa"/>
            <w:tcBorders>
              <w:top w:val="nil"/>
              <w:left w:val="nil"/>
              <w:bottom w:val="nil"/>
              <w:right w:val="nil"/>
            </w:tcBorders>
            <w:vAlign w:val="bottom"/>
          </w:tcPr>
          <w:p w14:paraId="7D12E159" w14:textId="77777777" w:rsidR="00E37A0C" w:rsidRPr="00B05C9C" w:rsidRDefault="00E37A0C" w:rsidP="00DA62DE">
            <w:pPr>
              <w:rPr>
                <w:rFonts w:ascii="Times New Roman" w:hAnsi="Times New Roman" w:cs="Times New Roman"/>
                <w:sz w:val="20"/>
                <w:szCs w:val="20"/>
              </w:rPr>
            </w:pPr>
            <w:r w:rsidRPr="00851007">
              <w:rPr>
                <w:rFonts w:ascii="Times New Roman" w:hAnsi="Times New Roman" w:cs="Times New Roman"/>
                <w:sz w:val="20"/>
                <w:szCs w:val="20"/>
              </w:rPr>
              <w:t>62</w:t>
            </w:r>
          </w:p>
        </w:tc>
        <w:tc>
          <w:tcPr>
            <w:tcW w:w="5975" w:type="dxa"/>
            <w:tcBorders>
              <w:top w:val="nil"/>
              <w:left w:val="nil"/>
              <w:bottom w:val="nil"/>
              <w:right w:val="nil"/>
            </w:tcBorders>
          </w:tcPr>
          <w:p w14:paraId="585C1E9F" w14:textId="77777777" w:rsidR="00E37A0C" w:rsidRPr="00B05C9C" w:rsidRDefault="00E37A0C" w:rsidP="00DA62DE">
            <w:pPr>
              <w:jc w:val="center"/>
              <w:rPr>
                <w:rFonts w:ascii="Times New Roman" w:hAnsi="Times New Roman" w:cs="Times New Roman"/>
                <w:sz w:val="20"/>
                <w:szCs w:val="20"/>
              </w:rPr>
            </w:pPr>
            <w:r>
              <w:rPr>
                <w:rFonts w:ascii="Times New Roman" w:hAnsi="Times New Roman" w:cs="Times New Roman"/>
                <w:sz w:val="20"/>
                <w:szCs w:val="20"/>
              </w:rPr>
              <w:t>F2, F10, F12, F15, F16, F18, F19, F20</w:t>
            </w:r>
          </w:p>
        </w:tc>
      </w:tr>
      <w:tr w:rsidR="00E37A0C" w:rsidRPr="00B05C9C" w14:paraId="1929C76C" w14:textId="77777777" w:rsidTr="00DA62DE">
        <w:trPr>
          <w:trHeight w:val="300"/>
        </w:trPr>
        <w:tc>
          <w:tcPr>
            <w:tcW w:w="1292" w:type="dxa"/>
            <w:tcBorders>
              <w:top w:val="nil"/>
              <w:left w:val="nil"/>
              <w:bottom w:val="nil"/>
              <w:right w:val="nil"/>
            </w:tcBorders>
          </w:tcPr>
          <w:p w14:paraId="317B2021" w14:textId="77777777" w:rsidR="00E37A0C" w:rsidRPr="00B05C9C" w:rsidRDefault="00E37A0C" w:rsidP="00DA62DE">
            <w:pPr>
              <w:rPr>
                <w:rFonts w:ascii="Times New Roman" w:hAnsi="Times New Roman" w:cs="Times New Roman"/>
                <w:sz w:val="20"/>
                <w:szCs w:val="20"/>
                <w:highlight w:val="green"/>
              </w:rPr>
            </w:pPr>
            <w:r w:rsidRPr="00591D24">
              <w:rPr>
                <w:rFonts w:ascii="Times New Roman" w:hAnsi="Times New Roman" w:cs="Times New Roman"/>
                <w:sz w:val="20"/>
                <w:szCs w:val="20"/>
              </w:rPr>
              <w:t>prop-6</w:t>
            </w:r>
          </w:p>
        </w:tc>
        <w:tc>
          <w:tcPr>
            <w:tcW w:w="492" w:type="dxa"/>
            <w:tcBorders>
              <w:top w:val="nil"/>
              <w:left w:val="nil"/>
              <w:bottom w:val="nil"/>
              <w:right w:val="nil"/>
            </w:tcBorders>
          </w:tcPr>
          <w:p w14:paraId="5B8C6D2D" w14:textId="77777777" w:rsidR="00E37A0C" w:rsidRPr="00B05C9C" w:rsidRDefault="00E37A0C" w:rsidP="00DA62DE">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830" w:type="dxa"/>
            <w:tcBorders>
              <w:top w:val="nil"/>
              <w:left w:val="nil"/>
              <w:bottom w:val="nil"/>
              <w:right w:val="nil"/>
            </w:tcBorders>
          </w:tcPr>
          <w:p w14:paraId="3545335C" w14:textId="77777777" w:rsidR="00E37A0C" w:rsidRPr="00B05C9C" w:rsidRDefault="00E37A0C" w:rsidP="00DA62DE">
            <w:pPr>
              <w:rPr>
                <w:rFonts w:ascii="Times New Roman" w:hAnsi="Times New Roman" w:cs="Times New Roman"/>
                <w:sz w:val="20"/>
                <w:szCs w:val="20"/>
              </w:rPr>
            </w:pPr>
            <w:r>
              <w:rPr>
                <w:rFonts w:ascii="Times New Roman" w:hAnsi="Times New Roman" w:cs="Times New Roman"/>
                <w:sz w:val="20"/>
                <w:szCs w:val="20"/>
              </w:rPr>
              <w:t>11</w:t>
            </w:r>
          </w:p>
        </w:tc>
        <w:tc>
          <w:tcPr>
            <w:tcW w:w="1073" w:type="dxa"/>
            <w:tcBorders>
              <w:top w:val="nil"/>
              <w:left w:val="nil"/>
              <w:bottom w:val="nil"/>
              <w:right w:val="nil"/>
            </w:tcBorders>
            <w:vAlign w:val="bottom"/>
          </w:tcPr>
          <w:p w14:paraId="3AD02C5C" w14:textId="77777777" w:rsidR="00E37A0C" w:rsidRPr="00B05C9C" w:rsidRDefault="00E37A0C" w:rsidP="00DA62DE">
            <w:pPr>
              <w:rPr>
                <w:rFonts w:ascii="Times New Roman" w:hAnsi="Times New Roman" w:cs="Times New Roman"/>
                <w:sz w:val="20"/>
                <w:szCs w:val="20"/>
              </w:rPr>
            </w:pPr>
            <w:r w:rsidRPr="00851007">
              <w:rPr>
                <w:rFonts w:ascii="Times New Roman" w:hAnsi="Times New Roman" w:cs="Times New Roman"/>
                <w:sz w:val="20"/>
                <w:szCs w:val="20"/>
              </w:rPr>
              <w:t>48</w:t>
            </w:r>
          </w:p>
        </w:tc>
        <w:tc>
          <w:tcPr>
            <w:tcW w:w="5975" w:type="dxa"/>
            <w:tcBorders>
              <w:top w:val="nil"/>
              <w:left w:val="nil"/>
              <w:bottom w:val="nil"/>
              <w:right w:val="nil"/>
            </w:tcBorders>
          </w:tcPr>
          <w:p w14:paraId="5F429A64" w14:textId="77777777" w:rsidR="00E37A0C" w:rsidRPr="00B05C9C" w:rsidRDefault="00E37A0C" w:rsidP="00DA62DE">
            <w:pPr>
              <w:jc w:val="center"/>
              <w:rPr>
                <w:rFonts w:ascii="Times New Roman" w:hAnsi="Times New Roman" w:cs="Times New Roman"/>
                <w:sz w:val="20"/>
                <w:szCs w:val="20"/>
              </w:rPr>
            </w:pPr>
            <w:r>
              <w:rPr>
                <w:rFonts w:ascii="Times New Roman" w:hAnsi="Times New Roman" w:cs="Times New Roman"/>
                <w:sz w:val="20"/>
                <w:szCs w:val="20"/>
              </w:rPr>
              <w:t>F3, F4, F5, F6, F8, F10, F12, F14, F16, F17, F19</w:t>
            </w:r>
          </w:p>
        </w:tc>
      </w:tr>
      <w:tr w:rsidR="00E37A0C" w:rsidRPr="00B05C9C" w14:paraId="0A5E531B" w14:textId="77777777" w:rsidTr="00DA62DE">
        <w:trPr>
          <w:trHeight w:val="290"/>
        </w:trPr>
        <w:tc>
          <w:tcPr>
            <w:tcW w:w="1292" w:type="dxa"/>
            <w:tcBorders>
              <w:top w:val="nil"/>
              <w:left w:val="nil"/>
              <w:bottom w:val="nil"/>
              <w:right w:val="nil"/>
            </w:tcBorders>
          </w:tcPr>
          <w:p w14:paraId="72D42C95" w14:textId="77777777" w:rsidR="00E37A0C" w:rsidRDefault="00E37A0C" w:rsidP="00DA62DE">
            <w:pPr>
              <w:rPr>
                <w:rFonts w:ascii="Times New Roman" w:hAnsi="Times New Roman" w:cs="Times New Roman"/>
                <w:sz w:val="20"/>
                <w:szCs w:val="20"/>
              </w:rPr>
            </w:pPr>
            <w:r w:rsidRPr="00591D24">
              <w:rPr>
                <w:rFonts w:ascii="Times New Roman" w:hAnsi="Times New Roman" w:cs="Times New Roman"/>
                <w:sz w:val="20"/>
                <w:szCs w:val="20"/>
              </w:rPr>
              <w:t>xalan-2.5</w:t>
            </w:r>
          </w:p>
        </w:tc>
        <w:tc>
          <w:tcPr>
            <w:tcW w:w="492" w:type="dxa"/>
            <w:tcBorders>
              <w:top w:val="nil"/>
              <w:left w:val="nil"/>
              <w:bottom w:val="nil"/>
              <w:right w:val="nil"/>
            </w:tcBorders>
          </w:tcPr>
          <w:p w14:paraId="50BF52BA"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21</w:t>
            </w:r>
          </w:p>
        </w:tc>
        <w:tc>
          <w:tcPr>
            <w:tcW w:w="830" w:type="dxa"/>
            <w:tcBorders>
              <w:top w:val="nil"/>
              <w:left w:val="nil"/>
              <w:bottom w:val="nil"/>
              <w:right w:val="nil"/>
            </w:tcBorders>
          </w:tcPr>
          <w:p w14:paraId="56D59A7C" w14:textId="77777777" w:rsidR="00E37A0C" w:rsidRDefault="00E37A0C" w:rsidP="00DA62DE">
            <w:pPr>
              <w:rPr>
                <w:rFonts w:ascii="Times New Roman" w:hAnsi="Times New Roman" w:cs="Times New Roman"/>
                <w:sz w:val="20"/>
                <w:szCs w:val="20"/>
              </w:rPr>
            </w:pPr>
            <w:r>
              <w:rPr>
                <w:rFonts w:ascii="Times New Roman" w:hAnsi="Times New Roman" w:cs="Times New Roman"/>
                <w:sz w:val="20"/>
                <w:szCs w:val="20"/>
              </w:rPr>
              <w:t>10</w:t>
            </w:r>
          </w:p>
        </w:tc>
        <w:tc>
          <w:tcPr>
            <w:tcW w:w="1073" w:type="dxa"/>
            <w:tcBorders>
              <w:top w:val="nil"/>
              <w:left w:val="nil"/>
              <w:bottom w:val="nil"/>
              <w:right w:val="nil"/>
            </w:tcBorders>
            <w:vAlign w:val="bottom"/>
          </w:tcPr>
          <w:p w14:paraId="5B947CFC" w14:textId="77777777" w:rsidR="00E37A0C" w:rsidRPr="00B05C9C" w:rsidRDefault="00E37A0C" w:rsidP="00DA62DE">
            <w:pPr>
              <w:rPr>
                <w:rFonts w:ascii="Times New Roman" w:hAnsi="Times New Roman" w:cs="Times New Roman"/>
                <w:sz w:val="20"/>
                <w:szCs w:val="20"/>
              </w:rPr>
            </w:pPr>
            <w:r w:rsidRPr="00851007">
              <w:rPr>
                <w:rFonts w:ascii="Times New Roman" w:hAnsi="Times New Roman" w:cs="Times New Roman"/>
                <w:sz w:val="20"/>
                <w:szCs w:val="20"/>
              </w:rPr>
              <w:t>52</w:t>
            </w:r>
          </w:p>
        </w:tc>
        <w:tc>
          <w:tcPr>
            <w:tcW w:w="5975" w:type="dxa"/>
            <w:tcBorders>
              <w:top w:val="nil"/>
              <w:left w:val="nil"/>
              <w:bottom w:val="nil"/>
              <w:right w:val="nil"/>
            </w:tcBorders>
          </w:tcPr>
          <w:p w14:paraId="6A8BA5A3" w14:textId="77777777" w:rsidR="00E37A0C" w:rsidRPr="00B05C9C" w:rsidRDefault="00E37A0C" w:rsidP="00DA62DE">
            <w:pPr>
              <w:jc w:val="center"/>
              <w:rPr>
                <w:rFonts w:ascii="Times New Roman" w:hAnsi="Times New Roman" w:cs="Times New Roman"/>
                <w:sz w:val="20"/>
                <w:szCs w:val="20"/>
              </w:rPr>
            </w:pPr>
            <w:r>
              <w:rPr>
                <w:rFonts w:ascii="Times New Roman" w:hAnsi="Times New Roman" w:cs="Times New Roman"/>
                <w:sz w:val="20"/>
                <w:szCs w:val="20"/>
              </w:rPr>
              <w:t>F1, F8, F10 F12 F14, F15, F18, F20</w:t>
            </w:r>
          </w:p>
        </w:tc>
      </w:tr>
      <w:tr w:rsidR="00E37A0C" w:rsidRPr="00B05C9C" w14:paraId="141AD960" w14:textId="77777777" w:rsidTr="00DA62DE">
        <w:trPr>
          <w:trHeight w:val="170"/>
        </w:trPr>
        <w:tc>
          <w:tcPr>
            <w:tcW w:w="1292" w:type="dxa"/>
            <w:tcBorders>
              <w:top w:val="nil"/>
              <w:left w:val="nil"/>
              <w:bottom w:val="nil"/>
              <w:right w:val="nil"/>
            </w:tcBorders>
          </w:tcPr>
          <w:p w14:paraId="5FA6F412" w14:textId="77777777" w:rsidR="00E37A0C" w:rsidRDefault="00E37A0C" w:rsidP="00DA62DE">
            <w:pPr>
              <w:rPr>
                <w:rFonts w:ascii="Times New Roman" w:hAnsi="Times New Roman" w:cs="Times New Roman"/>
                <w:sz w:val="20"/>
                <w:szCs w:val="20"/>
              </w:rPr>
            </w:pPr>
            <w:r w:rsidRPr="00591D24">
              <w:rPr>
                <w:rFonts w:ascii="Times New Roman" w:hAnsi="Times New Roman" w:cs="Times New Roman"/>
                <w:sz w:val="20"/>
                <w:szCs w:val="20"/>
              </w:rPr>
              <w:t>xerces-1.2</w:t>
            </w:r>
          </w:p>
        </w:tc>
        <w:tc>
          <w:tcPr>
            <w:tcW w:w="492" w:type="dxa"/>
            <w:tcBorders>
              <w:top w:val="nil"/>
              <w:left w:val="nil"/>
              <w:bottom w:val="nil"/>
              <w:right w:val="nil"/>
            </w:tcBorders>
          </w:tcPr>
          <w:p w14:paraId="22EE3866"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21</w:t>
            </w:r>
          </w:p>
        </w:tc>
        <w:tc>
          <w:tcPr>
            <w:tcW w:w="830" w:type="dxa"/>
            <w:tcBorders>
              <w:top w:val="nil"/>
              <w:left w:val="nil"/>
              <w:bottom w:val="nil"/>
              <w:right w:val="nil"/>
            </w:tcBorders>
          </w:tcPr>
          <w:p w14:paraId="27F65D13" w14:textId="77777777" w:rsidR="00E37A0C" w:rsidRDefault="00E37A0C" w:rsidP="00DA62DE">
            <w:pPr>
              <w:rPr>
                <w:rFonts w:ascii="Times New Roman" w:hAnsi="Times New Roman" w:cs="Times New Roman"/>
                <w:sz w:val="20"/>
                <w:szCs w:val="20"/>
              </w:rPr>
            </w:pPr>
            <w:r>
              <w:rPr>
                <w:rFonts w:ascii="Times New Roman" w:hAnsi="Times New Roman" w:cs="Times New Roman"/>
                <w:sz w:val="20"/>
                <w:szCs w:val="20"/>
              </w:rPr>
              <w:t>9</w:t>
            </w:r>
          </w:p>
        </w:tc>
        <w:tc>
          <w:tcPr>
            <w:tcW w:w="1073" w:type="dxa"/>
            <w:tcBorders>
              <w:top w:val="nil"/>
              <w:left w:val="nil"/>
              <w:bottom w:val="nil"/>
              <w:right w:val="nil"/>
            </w:tcBorders>
            <w:vAlign w:val="bottom"/>
          </w:tcPr>
          <w:p w14:paraId="315D6856" w14:textId="77777777" w:rsidR="00E37A0C" w:rsidRPr="00B05C9C" w:rsidRDefault="00E37A0C" w:rsidP="00DA62DE">
            <w:pPr>
              <w:rPr>
                <w:rFonts w:ascii="Times New Roman" w:hAnsi="Times New Roman" w:cs="Times New Roman"/>
                <w:sz w:val="20"/>
                <w:szCs w:val="20"/>
              </w:rPr>
            </w:pPr>
            <w:r w:rsidRPr="00851007">
              <w:rPr>
                <w:rFonts w:ascii="Times New Roman" w:hAnsi="Times New Roman" w:cs="Times New Roman"/>
                <w:sz w:val="20"/>
                <w:szCs w:val="20"/>
              </w:rPr>
              <w:t>57</w:t>
            </w:r>
          </w:p>
        </w:tc>
        <w:tc>
          <w:tcPr>
            <w:tcW w:w="5975" w:type="dxa"/>
            <w:tcBorders>
              <w:top w:val="nil"/>
              <w:left w:val="nil"/>
              <w:bottom w:val="nil"/>
              <w:right w:val="nil"/>
            </w:tcBorders>
          </w:tcPr>
          <w:p w14:paraId="67787B30" w14:textId="77777777" w:rsidR="00E37A0C" w:rsidRPr="00B05C9C" w:rsidRDefault="00E37A0C" w:rsidP="00DA62DE">
            <w:pPr>
              <w:jc w:val="center"/>
              <w:rPr>
                <w:rFonts w:ascii="Times New Roman" w:hAnsi="Times New Roman" w:cs="Times New Roman"/>
                <w:sz w:val="20"/>
                <w:szCs w:val="20"/>
              </w:rPr>
            </w:pPr>
            <w:r>
              <w:rPr>
                <w:rFonts w:ascii="Times New Roman" w:hAnsi="Times New Roman" w:cs="Times New Roman"/>
                <w:sz w:val="20"/>
                <w:szCs w:val="20"/>
              </w:rPr>
              <w:t>F1, F3, F4, F6, F9, F10, F11, F12, F16</w:t>
            </w:r>
          </w:p>
        </w:tc>
      </w:tr>
      <w:tr w:rsidR="00E37A0C" w:rsidRPr="00B05C9C" w14:paraId="2995D32C" w14:textId="77777777" w:rsidTr="00DA62DE">
        <w:trPr>
          <w:trHeight w:val="170"/>
        </w:trPr>
        <w:tc>
          <w:tcPr>
            <w:tcW w:w="1292" w:type="dxa"/>
            <w:tcBorders>
              <w:top w:val="single" w:sz="4" w:space="0" w:color="auto"/>
              <w:left w:val="nil"/>
              <w:bottom w:val="nil"/>
              <w:right w:val="nil"/>
            </w:tcBorders>
          </w:tcPr>
          <w:p w14:paraId="6511F1CB" w14:textId="77777777" w:rsidR="00E37A0C" w:rsidRPr="00B05C9C" w:rsidRDefault="00E37A0C" w:rsidP="00DA62DE">
            <w:pPr>
              <w:rPr>
                <w:rFonts w:ascii="Times New Roman" w:hAnsi="Times New Roman" w:cs="Times New Roman"/>
                <w:sz w:val="20"/>
                <w:szCs w:val="20"/>
              </w:rPr>
            </w:pPr>
            <w:bookmarkStart w:id="2" w:name="_Hlk90046104"/>
            <w:r w:rsidRPr="00B05C9C">
              <w:rPr>
                <w:rFonts w:ascii="Times New Roman" w:hAnsi="Times New Roman" w:cs="Times New Roman"/>
                <w:sz w:val="20"/>
                <w:szCs w:val="20"/>
              </w:rPr>
              <w:t>cm1</w:t>
            </w:r>
          </w:p>
        </w:tc>
        <w:tc>
          <w:tcPr>
            <w:tcW w:w="492" w:type="dxa"/>
            <w:tcBorders>
              <w:top w:val="single" w:sz="4" w:space="0" w:color="auto"/>
              <w:left w:val="nil"/>
              <w:bottom w:val="nil"/>
              <w:right w:val="nil"/>
            </w:tcBorders>
          </w:tcPr>
          <w:p w14:paraId="7C75E23E"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38</w:t>
            </w:r>
          </w:p>
        </w:tc>
        <w:tc>
          <w:tcPr>
            <w:tcW w:w="830" w:type="dxa"/>
            <w:tcBorders>
              <w:top w:val="single" w:sz="4" w:space="0" w:color="auto"/>
              <w:left w:val="nil"/>
              <w:bottom w:val="nil"/>
              <w:right w:val="nil"/>
            </w:tcBorders>
          </w:tcPr>
          <w:p w14:paraId="51755B22" w14:textId="77777777" w:rsidR="00E37A0C" w:rsidRPr="00B05C9C" w:rsidRDefault="00E37A0C" w:rsidP="00DA62DE">
            <w:pPr>
              <w:rPr>
                <w:rFonts w:ascii="Times New Roman" w:hAnsi="Times New Roman" w:cs="Times New Roman"/>
                <w:sz w:val="20"/>
                <w:szCs w:val="20"/>
              </w:rPr>
            </w:pPr>
            <w:r>
              <w:rPr>
                <w:rFonts w:ascii="Times New Roman" w:hAnsi="Times New Roman" w:cs="Times New Roman"/>
                <w:sz w:val="20"/>
                <w:szCs w:val="20"/>
              </w:rPr>
              <w:t>14</w:t>
            </w:r>
          </w:p>
        </w:tc>
        <w:tc>
          <w:tcPr>
            <w:tcW w:w="1073" w:type="dxa"/>
            <w:tcBorders>
              <w:top w:val="single" w:sz="4" w:space="0" w:color="auto"/>
              <w:left w:val="nil"/>
              <w:bottom w:val="nil"/>
              <w:right w:val="nil"/>
            </w:tcBorders>
            <w:vAlign w:val="bottom"/>
          </w:tcPr>
          <w:p w14:paraId="1E3615E0" w14:textId="77777777" w:rsidR="00E37A0C" w:rsidRPr="00B05C9C" w:rsidRDefault="00E37A0C" w:rsidP="00DA62DE">
            <w:pPr>
              <w:rPr>
                <w:rFonts w:ascii="Times New Roman" w:hAnsi="Times New Roman" w:cs="Times New Roman"/>
                <w:sz w:val="20"/>
                <w:szCs w:val="20"/>
              </w:rPr>
            </w:pPr>
            <w:r w:rsidRPr="00E91E35">
              <w:rPr>
                <w:rFonts w:ascii="Times New Roman" w:hAnsi="Times New Roman" w:cs="Times New Roman"/>
                <w:sz w:val="20"/>
                <w:szCs w:val="20"/>
              </w:rPr>
              <w:t>63</w:t>
            </w:r>
          </w:p>
        </w:tc>
        <w:tc>
          <w:tcPr>
            <w:tcW w:w="5975" w:type="dxa"/>
            <w:tcBorders>
              <w:top w:val="single" w:sz="4" w:space="0" w:color="auto"/>
              <w:left w:val="nil"/>
              <w:bottom w:val="nil"/>
              <w:right w:val="nil"/>
            </w:tcBorders>
          </w:tcPr>
          <w:p w14:paraId="1BF1E2C8" w14:textId="77777777" w:rsidR="00E37A0C" w:rsidRPr="00783420" w:rsidRDefault="00E37A0C" w:rsidP="00DA62DE">
            <w:r w:rsidRPr="00783420">
              <w:t xml:space="preserve">F1, F4, </w:t>
            </w:r>
            <w:r>
              <w:t xml:space="preserve"> </w:t>
            </w:r>
            <w:r w:rsidRPr="00783420">
              <w:t>F6</w:t>
            </w:r>
            <w:r>
              <w:t xml:space="preserve">, </w:t>
            </w:r>
            <w:r w:rsidRPr="00783420">
              <w:t xml:space="preserve">F7, </w:t>
            </w:r>
            <w:r w:rsidRPr="00783420">
              <w:tab/>
              <w:t>F9, F14</w:t>
            </w:r>
            <w:r>
              <w:t>,</w:t>
            </w:r>
            <w:r w:rsidRPr="00783420">
              <w:tab/>
              <w:t>F15, F22</w:t>
            </w:r>
            <w:r>
              <w:t>,</w:t>
            </w:r>
            <w:r w:rsidRPr="00783420">
              <w:t>F23</w:t>
            </w:r>
            <w:r>
              <w:t>,</w:t>
            </w:r>
            <w:r w:rsidRPr="00783420">
              <w:t xml:space="preserve"> F26</w:t>
            </w:r>
            <w:r>
              <w:t xml:space="preserve">, </w:t>
            </w:r>
            <w:r w:rsidRPr="00783420">
              <w:t>F31</w:t>
            </w:r>
            <w:r>
              <w:t xml:space="preserve">, </w:t>
            </w:r>
            <w:r w:rsidRPr="00783420">
              <w:t>F32</w:t>
            </w:r>
            <w:r>
              <w:t xml:space="preserve">, </w:t>
            </w:r>
            <w:r w:rsidRPr="00783420">
              <w:t>F33</w:t>
            </w:r>
            <w:r w:rsidRPr="00783420">
              <w:tab/>
              <w:t>, F35</w:t>
            </w:r>
          </w:p>
        </w:tc>
      </w:tr>
      <w:tr w:rsidR="00E37A0C" w:rsidRPr="00B05C9C" w14:paraId="2137B8DC" w14:textId="77777777" w:rsidTr="00DA62DE">
        <w:trPr>
          <w:trHeight w:val="170"/>
        </w:trPr>
        <w:tc>
          <w:tcPr>
            <w:tcW w:w="1292" w:type="dxa"/>
            <w:tcBorders>
              <w:top w:val="nil"/>
              <w:left w:val="nil"/>
              <w:bottom w:val="nil"/>
              <w:right w:val="nil"/>
            </w:tcBorders>
          </w:tcPr>
          <w:p w14:paraId="73D30185"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jm1</w:t>
            </w:r>
          </w:p>
        </w:tc>
        <w:tc>
          <w:tcPr>
            <w:tcW w:w="492" w:type="dxa"/>
            <w:tcBorders>
              <w:top w:val="nil"/>
              <w:left w:val="nil"/>
              <w:bottom w:val="nil"/>
              <w:right w:val="nil"/>
            </w:tcBorders>
          </w:tcPr>
          <w:p w14:paraId="00EE308C"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22</w:t>
            </w:r>
          </w:p>
        </w:tc>
        <w:tc>
          <w:tcPr>
            <w:tcW w:w="830" w:type="dxa"/>
            <w:tcBorders>
              <w:top w:val="nil"/>
              <w:left w:val="nil"/>
              <w:bottom w:val="nil"/>
              <w:right w:val="nil"/>
            </w:tcBorders>
          </w:tcPr>
          <w:p w14:paraId="4CC92D9F" w14:textId="77777777" w:rsidR="00E37A0C" w:rsidRPr="00B05C9C" w:rsidRDefault="00E37A0C" w:rsidP="00DA62DE">
            <w:pPr>
              <w:rPr>
                <w:rFonts w:ascii="Times New Roman" w:hAnsi="Times New Roman" w:cs="Times New Roman"/>
                <w:sz w:val="20"/>
                <w:szCs w:val="20"/>
              </w:rPr>
            </w:pPr>
            <w:r>
              <w:rPr>
                <w:rFonts w:ascii="Times New Roman" w:hAnsi="Times New Roman" w:cs="Times New Roman"/>
                <w:sz w:val="20"/>
                <w:szCs w:val="20"/>
              </w:rPr>
              <w:t>12</w:t>
            </w:r>
          </w:p>
        </w:tc>
        <w:tc>
          <w:tcPr>
            <w:tcW w:w="1073" w:type="dxa"/>
            <w:tcBorders>
              <w:top w:val="nil"/>
              <w:left w:val="nil"/>
              <w:bottom w:val="nil"/>
              <w:right w:val="nil"/>
            </w:tcBorders>
            <w:vAlign w:val="bottom"/>
          </w:tcPr>
          <w:p w14:paraId="5CE80088" w14:textId="77777777" w:rsidR="00E37A0C" w:rsidRPr="00B05C9C" w:rsidRDefault="00E37A0C" w:rsidP="00DA62DE">
            <w:pPr>
              <w:rPr>
                <w:rFonts w:ascii="Times New Roman" w:hAnsi="Times New Roman" w:cs="Times New Roman"/>
                <w:sz w:val="20"/>
                <w:szCs w:val="20"/>
              </w:rPr>
            </w:pPr>
            <w:r w:rsidRPr="00E91E35">
              <w:rPr>
                <w:rFonts w:ascii="Times New Roman" w:hAnsi="Times New Roman" w:cs="Times New Roman"/>
                <w:sz w:val="20"/>
                <w:szCs w:val="20"/>
              </w:rPr>
              <w:t>45</w:t>
            </w:r>
          </w:p>
        </w:tc>
        <w:tc>
          <w:tcPr>
            <w:tcW w:w="5975" w:type="dxa"/>
            <w:tcBorders>
              <w:top w:val="nil"/>
              <w:left w:val="nil"/>
              <w:bottom w:val="nil"/>
              <w:right w:val="nil"/>
            </w:tcBorders>
          </w:tcPr>
          <w:p w14:paraId="4B69498E" w14:textId="77777777" w:rsidR="00E37A0C" w:rsidRPr="00B05C9C" w:rsidRDefault="00E37A0C" w:rsidP="00DA62DE">
            <w:pPr>
              <w:jc w:val="center"/>
              <w:rPr>
                <w:rFonts w:ascii="Times New Roman" w:hAnsi="Times New Roman" w:cs="Times New Roman"/>
                <w:sz w:val="20"/>
                <w:szCs w:val="20"/>
              </w:rPr>
            </w:pPr>
            <w:r w:rsidRPr="00783420">
              <w:rPr>
                <w:rFonts w:ascii="Times New Roman" w:hAnsi="Times New Roman" w:cs="Times New Roman"/>
                <w:sz w:val="20"/>
                <w:szCs w:val="20"/>
              </w:rPr>
              <w:t>F2, F3, F4, F8, F9, F10, F13, F16, F17, F18, F19, F20</w:t>
            </w:r>
          </w:p>
        </w:tc>
      </w:tr>
      <w:tr w:rsidR="00E37A0C" w:rsidRPr="00B05C9C" w14:paraId="3D58CF17" w14:textId="77777777" w:rsidTr="00DA62DE">
        <w:trPr>
          <w:trHeight w:val="170"/>
        </w:trPr>
        <w:tc>
          <w:tcPr>
            <w:tcW w:w="1292" w:type="dxa"/>
            <w:tcBorders>
              <w:top w:val="nil"/>
              <w:left w:val="nil"/>
              <w:bottom w:val="nil"/>
              <w:right w:val="nil"/>
            </w:tcBorders>
          </w:tcPr>
          <w:p w14:paraId="71BB9574"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kc1</w:t>
            </w:r>
          </w:p>
        </w:tc>
        <w:tc>
          <w:tcPr>
            <w:tcW w:w="492" w:type="dxa"/>
            <w:tcBorders>
              <w:top w:val="nil"/>
              <w:left w:val="nil"/>
              <w:bottom w:val="nil"/>
              <w:right w:val="nil"/>
            </w:tcBorders>
          </w:tcPr>
          <w:p w14:paraId="4461728F"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22</w:t>
            </w:r>
          </w:p>
        </w:tc>
        <w:tc>
          <w:tcPr>
            <w:tcW w:w="830" w:type="dxa"/>
            <w:tcBorders>
              <w:top w:val="nil"/>
              <w:left w:val="nil"/>
              <w:bottom w:val="nil"/>
              <w:right w:val="nil"/>
            </w:tcBorders>
          </w:tcPr>
          <w:p w14:paraId="6974B5AF" w14:textId="77777777" w:rsidR="00E37A0C" w:rsidRPr="00B05C9C" w:rsidRDefault="00E37A0C" w:rsidP="00DA62DE">
            <w:pPr>
              <w:rPr>
                <w:rFonts w:ascii="Times New Roman" w:hAnsi="Times New Roman" w:cs="Times New Roman"/>
                <w:sz w:val="20"/>
                <w:szCs w:val="20"/>
              </w:rPr>
            </w:pPr>
            <w:r>
              <w:rPr>
                <w:rFonts w:ascii="Times New Roman" w:hAnsi="Times New Roman" w:cs="Times New Roman"/>
                <w:sz w:val="20"/>
                <w:szCs w:val="20"/>
              </w:rPr>
              <w:t>7</w:t>
            </w:r>
          </w:p>
        </w:tc>
        <w:tc>
          <w:tcPr>
            <w:tcW w:w="1073" w:type="dxa"/>
            <w:tcBorders>
              <w:top w:val="nil"/>
              <w:left w:val="nil"/>
              <w:bottom w:val="nil"/>
              <w:right w:val="nil"/>
            </w:tcBorders>
            <w:vAlign w:val="bottom"/>
          </w:tcPr>
          <w:p w14:paraId="3D6ADD55" w14:textId="77777777" w:rsidR="00E37A0C" w:rsidRPr="00B05C9C" w:rsidRDefault="00E37A0C" w:rsidP="00DA62DE">
            <w:pPr>
              <w:rPr>
                <w:rFonts w:ascii="Times New Roman" w:hAnsi="Times New Roman" w:cs="Times New Roman"/>
                <w:sz w:val="20"/>
                <w:szCs w:val="20"/>
              </w:rPr>
            </w:pPr>
            <w:r w:rsidRPr="00E91E35">
              <w:rPr>
                <w:rFonts w:ascii="Times New Roman" w:hAnsi="Times New Roman" w:cs="Times New Roman"/>
                <w:sz w:val="20"/>
                <w:szCs w:val="20"/>
              </w:rPr>
              <w:t>68</w:t>
            </w:r>
          </w:p>
        </w:tc>
        <w:tc>
          <w:tcPr>
            <w:tcW w:w="5975" w:type="dxa"/>
            <w:tcBorders>
              <w:top w:val="nil"/>
              <w:left w:val="nil"/>
              <w:bottom w:val="nil"/>
              <w:right w:val="nil"/>
            </w:tcBorders>
          </w:tcPr>
          <w:p w14:paraId="47B9C8CA" w14:textId="77777777" w:rsidR="00E37A0C" w:rsidRPr="00B05C9C" w:rsidRDefault="00E37A0C" w:rsidP="00DA62DE">
            <w:pPr>
              <w:jc w:val="center"/>
              <w:rPr>
                <w:rFonts w:ascii="Times New Roman" w:hAnsi="Times New Roman" w:cs="Times New Roman"/>
                <w:sz w:val="20"/>
                <w:szCs w:val="20"/>
              </w:rPr>
            </w:pPr>
            <w:r w:rsidRPr="00783420">
              <w:rPr>
                <w:rFonts w:ascii="Times New Roman" w:hAnsi="Times New Roman" w:cs="Times New Roman"/>
                <w:sz w:val="20"/>
                <w:szCs w:val="20"/>
              </w:rPr>
              <w:t xml:space="preserve">F2, F4, F5, F14, </w:t>
            </w:r>
            <w:r w:rsidRPr="00783420">
              <w:rPr>
                <w:rFonts w:ascii="Times New Roman" w:hAnsi="Times New Roman" w:cs="Times New Roman"/>
                <w:sz w:val="20"/>
                <w:szCs w:val="20"/>
              </w:rPr>
              <w:tab/>
              <w:t>F17, F18, F20</w:t>
            </w:r>
          </w:p>
        </w:tc>
      </w:tr>
      <w:tr w:rsidR="00E37A0C" w:rsidRPr="00B05C9C" w14:paraId="337C9D08" w14:textId="77777777" w:rsidTr="00DA62DE">
        <w:trPr>
          <w:trHeight w:val="170"/>
        </w:trPr>
        <w:tc>
          <w:tcPr>
            <w:tcW w:w="1292" w:type="dxa"/>
            <w:tcBorders>
              <w:top w:val="nil"/>
              <w:left w:val="nil"/>
              <w:bottom w:val="nil"/>
              <w:right w:val="nil"/>
            </w:tcBorders>
          </w:tcPr>
          <w:p w14:paraId="130D79CD"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kc3</w:t>
            </w:r>
          </w:p>
        </w:tc>
        <w:tc>
          <w:tcPr>
            <w:tcW w:w="492" w:type="dxa"/>
            <w:tcBorders>
              <w:top w:val="nil"/>
              <w:left w:val="nil"/>
              <w:bottom w:val="nil"/>
              <w:right w:val="nil"/>
            </w:tcBorders>
          </w:tcPr>
          <w:p w14:paraId="07067C27"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40</w:t>
            </w:r>
          </w:p>
        </w:tc>
        <w:tc>
          <w:tcPr>
            <w:tcW w:w="830" w:type="dxa"/>
            <w:tcBorders>
              <w:top w:val="nil"/>
              <w:left w:val="nil"/>
              <w:bottom w:val="nil"/>
              <w:right w:val="nil"/>
            </w:tcBorders>
          </w:tcPr>
          <w:p w14:paraId="1ED58D02" w14:textId="77777777" w:rsidR="00E37A0C" w:rsidRPr="00B05C9C" w:rsidRDefault="00E37A0C" w:rsidP="00DA62DE">
            <w:pPr>
              <w:rPr>
                <w:rFonts w:ascii="Times New Roman" w:hAnsi="Times New Roman" w:cs="Times New Roman"/>
                <w:sz w:val="20"/>
                <w:szCs w:val="20"/>
              </w:rPr>
            </w:pPr>
            <w:r>
              <w:rPr>
                <w:rFonts w:ascii="Times New Roman" w:hAnsi="Times New Roman" w:cs="Times New Roman"/>
                <w:sz w:val="20"/>
                <w:szCs w:val="20"/>
              </w:rPr>
              <w:t>19</w:t>
            </w:r>
          </w:p>
        </w:tc>
        <w:tc>
          <w:tcPr>
            <w:tcW w:w="1073" w:type="dxa"/>
            <w:tcBorders>
              <w:top w:val="nil"/>
              <w:left w:val="nil"/>
              <w:bottom w:val="nil"/>
              <w:right w:val="nil"/>
            </w:tcBorders>
            <w:vAlign w:val="bottom"/>
          </w:tcPr>
          <w:p w14:paraId="018F38FB" w14:textId="77777777" w:rsidR="00E37A0C" w:rsidRPr="00B05C9C" w:rsidRDefault="00E37A0C" w:rsidP="00DA62DE">
            <w:pPr>
              <w:rPr>
                <w:rFonts w:ascii="Times New Roman" w:hAnsi="Times New Roman" w:cs="Times New Roman"/>
                <w:sz w:val="20"/>
                <w:szCs w:val="20"/>
              </w:rPr>
            </w:pPr>
            <w:r w:rsidRPr="00E91E35">
              <w:rPr>
                <w:rFonts w:ascii="Times New Roman" w:hAnsi="Times New Roman" w:cs="Times New Roman"/>
                <w:sz w:val="20"/>
                <w:szCs w:val="20"/>
              </w:rPr>
              <w:t>53</w:t>
            </w:r>
          </w:p>
        </w:tc>
        <w:tc>
          <w:tcPr>
            <w:tcW w:w="5975" w:type="dxa"/>
            <w:tcBorders>
              <w:top w:val="nil"/>
              <w:left w:val="nil"/>
              <w:bottom w:val="nil"/>
              <w:right w:val="nil"/>
            </w:tcBorders>
          </w:tcPr>
          <w:p w14:paraId="6E89B1F3" w14:textId="77777777" w:rsidR="00E37A0C" w:rsidRPr="00B05C9C" w:rsidRDefault="00E37A0C" w:rsidP="00DA62DE">
            <w:pPr>
              <w:jc w:val="center"/>
              <w:rPr>
                <w:rFonts w:ascii="Times New Roman" w:hAnsi="Times New Roman" w:cs="Times New Roman"/>
                <w:sz w:val="20"/>
                <w:szCs w:val="20"/>
              </w:rPr>
            </w:pPr>
            <w:r w:rsidRPr="00334566">
              <w:rPr>
                <w:rFonts w:ascii="Times New Roman" w:hAnsi="Times New Roman" w:cs="Times New Roman"/>
                <w:sz w:val="20"/>
                <w:szCs w:val="20"/>
              </w:rPr>
              <w:t>F3, F6,</w:t>
            </w:r>
            <w:r w:rsidRPr="00334566">
              <w:rPr>
                <w:rFonts w:ascii="Times New Roman" w:hAnsi="Times New Roman" w:cs="Times New Roman"/>
                <w:sz w:val="20"/>
                <w:szCs w:val="20"/>
              </w:rPr>
              <w:tab/>
              <w:t>F7,  F9,</w:t>
            </w:r>
            <w:r w:rsidRPr="00334566">
              <w:rPr>
                <w:rFonts w:ascii="Times New Roman" w:hAnsi="Times New Roman" w:cs="Times New Roman"/>
                <w:sz w:val="20"/>
                <w:szCs w:val="20"/>
              </w:rPr>
              <w:tab/>
              <w:t>F10, F11, F12, F15, F18,</w:t>
            </w:r>
            <w:r w:rsidRPr="00334566">
              <w:rPr>
                <w:rFonts w:ascii="Times New Roman" w:hAnsi="Times New Roman" w:cs="Times New Roman"/>
                <w:sz w:val="20"/>
                <w:szCs w:val="20"/>
              </w:rPr>
              <w:tab/>
              <w:t>F19, F24, F25, F28, F31, F33, F34, F35, F37, F38</w:t>
            </w:r>
          </w:p>
        </w:tc>
      </w:tr>
      <w:tr w:rsidR="00E37A0C" w:rsidRPr="00B05C9C" w14:paraId="34E32C54" w14:textId="77777777" w:rsidTr="00DA62DE">
        <w:trPr>
          <w:trHeight w:val="170"/>
        </w:trPr>
        <w:tc>
          <w:tcPr>
            <w:tcW w:w="1292" w:type="dxa"/>
            <w:tcBorders>
              <w:top w:val="nil"/>
              <w:left w:val="nil"/>
              <w:bottom w:val="nil"/>
              <w:right w:val="nil"/>
            </w:tcBorders>
          </w:tcPr>
          <w:p w14:paraId="4EA1148C"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mc1</w:t>
            </w:r>
          </w:p>
        </w:tc>
        <w:tc>
          <w:tcPr>
            <w:tcW w:w="492" w:type="dxa"/>
            <w:tcBorders>
              <w:top w:val="nil"/>
              <w:left w:val="nil"/>
              <w:bottom w:val="nil"/>
              <w:right w:val="nil"/>
            </w:tcBorders>
          </w:tcPr>
          <w:p w14:paraId="149E1421"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39</w:t>
            </w:r>
          </w:p>
        </w:tc>
        <w:tc>
          <w:tcPr>
            <w:tcW w:w="830" w:type="dxa"/>
            <w:tcBorders>
              <w:top w:val="nil"/>
              <w:left w:val="nil"/>
              <w:bottom w:val="nil"/>
              <w:right w:val="nil"/>
            </w:tcBorders>
          </w:tcPr>
          <w:p w14:paraId="0F770497" w14:textId="77777777" w:rsidR="00E37A0C" w:rsidRPr="00B05C9C" w:rsidRDefault="00E37A0C" w:rsidP="00DA62DE">
            <w:pPr>
              <w:rPr>
                <w:rFonts w:ascii="Times New Roman" w:hAnsi="Times New Roman" w:cs="Times New Roman"/>
                <w:sz w:val="20"/>
                <w:szCs w:val="20"/>
              </w:rPr>
            </w:pPr>
            <w:r>
              <w:rPr>
                <w:rFonts w:ascii="Times New Roman" w:hAnsi="Times New Roman" w:cs="Times New Roman"/>
                <w:sz w:val="20"/>
                <w:szCs w:val="20"/>
              </w:rPr>
              <w:t>17</w:t>
            </w:r>
          </w:p>
        </w:tc>
        <w:tc>
          <w:tcPr>
            <w:tcW w:w="1073" w:type="dxa"/>
            <w:tcBorders>
              <w:top w:val="nil"/>
              <w:left w:val="nil"/>
              <w:bottom w:val="nil"/>
              <w:right w:val="nil"/>
            </w:tcBorders>
            <w:vAlign w:val="bottom"/>
          </w:tcPr>
          <w:p w14:paraId="63F7DD16" w14:textId="77777777" w:rsidR="00E37A0C" w:rsidRPr="00B05C9C" w:rsidRDefault="00E37A0C" w:rsidP="00DA62DE">
            <w:pPr>
              <w:rPr>
                <w:rFonts w:ascii="Times New Roman" w:hAnsi="Times New Roman" w:cs="Times New Roman"/>
                <w:sz w:val="20"/>
                <w:szCs w:val="20"/>
              </w:rPr>
            </w:pPr>
            <w:r w:rsidRPr="00E91E35">
              <w:rPr>
                <w:rFonts w:ascii="Times New Roman" w:hAnsi="Times New Roman" w:cs="Times New Roman"/>
                <w:sz w:val="20"/>
                <w:szCs w:val="20"/>
              </w:rPr>
              <w:t>56</w:t>
            </w:r>
          </w:p>
        </w:tc>
        <w:tc>
          <w:tcPr>
            <w:tcW w:w="5975" w:type="dxa"/>
            <w:tcBorders>
              <w:top w:val="nil"/>
              <w:left w:val="nil"/>
              <w:bottom w:val="nil"/>
              <w:right w:val="nil"/>
            </w:tcBorders>
          </w:tcPr>
          <w:p w14:paraId="36E972BA" w14:textId="77777777" w:rsidR="00E37A0C" w:rsidRPr="00B05C9C" w:rsidRDefault="00E37A0C" w:rsidP="00DA62DE">
            <w:pPr>
              <w:jc w:val="center"/>
              <w:rPr>
                <w:rFonts w:ascii="Times New Roman" w:hAnsi="Times New Roman" w:cs="Times New Roman"/>
                <w:sz w:val="20"/>
                <w:szCs w:val="20"/>
              </w:rPr>
            </w:pPr>
            <w:r w:rsidRPr="00334566">
              <w:rPr>
                <w:rFonts w:ascii="Times New Roman" w:hAnsi="Times New Roman" w:cs="Times New Roman"/>
                <w:sz w:val="20"/>
                <w:szCs w:val="20"/>
              </w:rPr>
              <w:t>F1, F2,</w:t>
            </w:r>
            <w:r w:rsidRPr="00334566">
              <w:rPr>
                <w:rFonts w:ascii="Times New Roman" w:hAnsi="Times New Roman" w:cs="Times New Roman"/>
                <w:sz w:val="20"/>
                <w:szCs w:val="20"/>
              </w:rPr>
              <w:tab/>
              <w:t>F3, F4,</w:t>
            </w:r>
            <w:r w:rsidRPr="00334566">
              <w:rPr>
                <w:rFonts w:ascii="Times New Roman" w:hAnsi="Times New Roman" w:cs="Times New Roman"/>
                <w:sz w:val="20"/>
                <w:szCs w:val="20"/>
              </w:rPr>
              <w:tab/>
              <w:t xml:space="preserve">F5, F6, F9, F10, </w:t>
            </w:r>
            <w:r w:rsidRPr="00334566">
              <w:rPr>
                <w:rFonts w:ascii="Times New Roman" w:hAnsi="Times New Roman" w:cs="Times New Roman"/>
                <w:sz w:val="20"/>
                <w:szCs w:val="20"/>
              </w:rPr>
              <w:tab/>
              <w:t>F12, F14, F17, F20, F22, F24, F29, F30, F37</w:t>
            </w:r>
          </w:p>
        </w:tc>
      </w:tr>
      <w:tr w:rsidR="00E37A0C" w:rsidRPr="00B05C9C" w14:paraId="2AFEDF9F" w14:textId="77777777" w:rsidTr="00DA62DE">
        <w:trPr>
          <w:trHeight w:val="170"/>
        </w:trPr>
        <w:tc>
          <w:tcPr>
            <w:tcW w:w="1292" w:type="dxa"/>
            <w:tcBorders>
              <w:top w:val="nil"/>
              <w:left w:val="nil"/>
              <w:bottom w:val="nil"/>
              <w:right w:val="nil"/>
            </w:tcBorders>
          </w:tcPr>
          <w:p w14:paraId="0A28556E"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mw1</w:t>
            </w:r>
          </w:p>
        </w:tc>
        <w:tc>
          <w:tcPr>
            <w:tcW w:w="492" w:type="dxa"/>
            <w:tcBorders>
              <w:top w:val="nil"/>
              <w:left w:val="nil"/>
              <w:bottom w:val="nil"/>
              <w:right w:val="nil"/>
            </w:tcBorders>
          </w:tcPr>
          <w:p w14:paraId="4862184E"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38</w:t>
            </w:r>
          </w:p>
        </w:tc>
        <w:tc>
          <w:tcPr>
            <w:tcW w:w="830" w:type="dxa"/>
            <w:tcBorders>
              <w:top w:val="nil"/>
              <w:left w:val="nil"/>
              <w:bottom w:val="nil"/>
              <w:right w:val="nil"/>
            </w:tcBorders>
          </w:tcPr>
          <w:p w14:paraId="764B3CC7" w14:textId="77777777" w:rsidR="00E37A0C" w:rsidRPr="00B05C9C" w:rsidRDefault="00E37A0C" w:rsidP="00DA62DE">
            <w:pPr>
              <w:rPr>
                <w:rFonts w:ascii="Times New Roman" w:hAnsi="Times New Roman" w:cs="Times New Roman"/>
                <w:sz w:val="20"/>
                <w:szCs w:val="20"/>
              </w:rPr>
            </w:pPr>
            <w:r>
              <w:rPr>
                <w:rFonts w:ascii="Times New Roman" w:hAnsi="Times New Roman" w:cs="Times New Roman"/>
                <w:sz w:val="20"/>
                <w:szCs w:val="20"/>
              </w:rPr>
              <w:t>17</w:t>
            </w:r>
          </w:p>
        </w:tc>
        <w:tc>
          <w:tcPr>
            <w:tcW w:w="1073" w:type="dxa"/>
            <w:tcBorders>
              <w:top w:val="nil"/>
              <w:left w:val="nil"/>
              <w:bottom w:val="nil"/>
              <w:right w:val="nil"/>
            </w:tcBorders>
            <w:vAlign w:val="bottom"/>
          </w:tcPr>
          <w:p w14:paraId="3F679355" w14:textId="77777777" w:rsidR="00E37A0C" w:rsidRPr="00B05C9C" w:rsidRDefault="00E37A0C" w:rsidP="00DA62DE">
            <w:pPr>
              <w:rPr>
                <w:rFonts w:ascii="Times New Roman" w:hAnsi="Times New Roman" w:cs="Times New Roman"/>
                <w:sz w:val="20"/>
                <w:szCs w:val="20"/>
              </w:rPr>
            </w:pPr>
            <w:r w:rsidRPr="00E91E35">
              <w:rPr>
                <w:rFonts w:ascii="Times New Roman" w:hAnsi="Times New Roman" w:cs="Times New Roman"/>
                <w:sz w:val="20"/>
                <w:szCs w:val="20"/>
              </w:rPr>
              <w:t>55</w:t>
            </w:r>
          </w:p>
        </w:tc>
        <w:tc>
          <w:tcPr>
            <w:tcW w:w="5975" w:type="dxa"/>
            <w:tcBorders>
              <w:top w:val="nil"/>
              <w:left w:val="nil"/>
              <w:bottom w:val="nil"/>
              <w:right w:val="nil"/>
            </w:tcBorders>
          </w:tcPr>
          <w:p w14:paraId="038BF33B" w14:textId="77777777" w:rsidR="00E37A0C" w:rsidRPr="00B05C9C" w:rsidRDefault="00E37A0C" w:rsidP="00DA62DE">
            <w:pPr>
              <w:jc w:val="center"/>
              <w:rPr>
                <w:rFonts w:ascii="Times New Roman" w:hAnsi="Times New Roman" w:cs="Times New Roman"/>
                <w:sz w:val="20"/>
                <w:szCs w:val="20"/>
              </w:rPr>
            </w:pPr>
            <w:r w:rsidRPr="00334566">
              <w:rPr>
                <w:rFonts w:ascii="Times New Roman" w:hAnsi="Times New Roman" w:cs="Times New Roman"/>
                <w:sz w:val="20"/>
                <w:szCs w:val="20"/>
              </w:rPr>
              <w:t>F1,  F5,</w:t>
            </w:r>
            <w:r w:rsidRPr="00334566">
              <w:rPr>
                <w:rFonts w:ascii="Times New Roman" w:hAnsi="Times New Roman" w:cs="Times New Roman"/>
                <w:sz w:val="20"/>
                <w:szCs w:val="20"/>
              </w:rPr>
              <w:tab/>
              <w:t>F6, F7,</w:t>
            </w:r>
            <w:r w:rsidRPr="00334566">
              <w:rPr>
                <w:rFonts w:ascii="Times New Roman" w:hAnsi="Times New Roman" w:cs="Times New Roman"/>
                <w:sz w:val="20"/>
                <w:szCs w:val="20"/>
              </w:rPr>
              <w:tab/>
              <w:t>F8, F11,</w:t>
            </w:r>
            <w:r w:rsidRPr="00334566">
              <w:rPr>
                <w:rFonts w:ascii="Times New Roman" w:hAnsi="Times New Roman" w:cs="Times New Roman"/>
                <w:sz w:val="20"/>
                <w:szCs w:val="20"/>
              </w:rPr>
              <w:tab/>
              <w:t xml:space="preserve"> F12, F14,  F16,</w:t>
            </w:r>
            <w:r w:rsidRPr="00334566">
              <w:rPr>
                <w:rFonts w:ascii="Times New Roman" w:hAnsi="Times New Roman" w:cs="Times New Roman"/>
                <w:sz w:val="20"/>
                <w:szCs w:val="20"/>
              </w:rPr>
              <w:tab/>
              <w:t>F17, F21, F25, F26, F29,  F31, F32, F35</w:t>
            </w:r>
          </w:p>
        </w:tc>
      </w:tr>
      <w:tr w:rsidR="00E37A0C" w:rsidRPr="00B05C9C" w14:paraId="1F253444" w14:textId="77777777" w:rsidTr="00DA62DE">
        <w:trPr>
          <w:trHeight w:val="170"/>
        </w:trPr>
        <w:tc>
          <w:tcPr>
            <w:tcW w:w="1292" w:type="dxa"/>
            <w:tcBorders>
              <w:top w:val="nil"/>
              <w:left w:val="nil"/>
              <w:bottom w:val="nil"/>
              <w:right w:val="nil"/>
            </w:tcBorders>
          </w:tcPr>
          <w:p w14:paraId="0ED5B1A7"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pc1</w:t>
            </w:r>
          </w:p>
        </w:tc>
        <w:tc>
          <w:tcPr>
            <w:tcW w:w="492" w:type="dxa"/>
            <w:tcBorders>
              <w:top w:val="nil"/>
              <w:left w:val="nil"/>
              <w:bottom w:val="nil"/>
              <w:right w:val="nil"/>
            </w:tcBorders>
          </w:tcPr>
          <w:p w14:paraId="370D13CF"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38</w:t>
            </w:r>
          </w:p>
        </w:tc>
        <w:tc>
          <w:tcPr>
            <w:tcW w:w="830" w:type="dxa"/>
            <w:tcBorders>
              <w:top w:val="nil"/>
              <w:left w:val="nil"/>
              <w:bottom w:val="nil"/>
              <w:right w:val="nil"/>
            </w:tcBorders>
          </w:tcPr>
          <w:p w14:paraId="0BBDB243" w14:textId="77777777" w:rsidR="00E37A0C" w:rsidRPr="00B05C9C" w:rsidRDefault="00E37A0C" w:rsidP="00DA62DE">
            <w:pPr>
              <w:rPr>
                <w:rFonts w:ascii="Times New Roman" w:hAnsi="Times New Roman" w:cs="Times New Roman"/>
                <w:sz w:val="20"/>
                <w:szCs w:val="20"/>
              </w:rPr>
            </w:pPr>
            <w:r>
              <w:rPr>
                <w:rFonts w:ascii="Times New Roman" w:hAnsi="Times New Roman" w:cs="Times New Roman"/>
                <w:sz w:val="20"/>
                <w:szCs w:val="20"/>
              </w:rPr>
              <w:t>14</w:t>
            </w:r>
          </w:p>
        </w:tc>
        <w:tc>
          <w:tcPr>
            <w:tcW w:w="1073" w:type="dxa"/>
            <w:tcBorders>
              <w:top w:val="nil"/>
              <w:left w:val="nil"/>
              <w:bottom w:val="nil"/>
              <w:right w:val="nil"/>
            </w:tcBorders>
            <w:vAlign w:val="bottom"/>
          </w:tcPr>
          <w:p w14:paraId="076C6173" w14:textId="77777777" w:rsidR="00E37A0C" w:rsidRPr="00B05C9C" w:rsidRDefault="00E37A0C" w:rsidP="00DA62DE">
            <w:pPr>
              <w:rPr>
                <w:rFonts w:ascii="Times New Roman" w:hAnsi="Times New Roman" w:cs="Times New Roman"/>
                <w:sz w:val="20"/>
                <w:szCs w:val="20"/>
              </w:rPr>
            </w:pPr>
            <w:r w:rsidRPr="00E91E35">
              <w:rPr>
                <w:rFonts w:ascii="Times New Roman" w:hAnsi="Times New Roman" w:cs="Times New Roman"/>
                <w:sz w:val="20"/>
                <w:szCs w:val="20"/>
              </w:rPr>
              <w:t>63</w:t>
            </w:r>
          </w:p>
        </w:tc>
        <w:tc>
          <w:tcPr>
            <w:tcW w:w="5975" w:type="dxa"/>
            <w:tcBorders>
              <w:top w:val="nil"/>
              <w:left w:val="nil"/>
              <w:bottom w:val="nil"/>
              <w:right w:val="nil"/>
            </w:tcBorders>
          </w:tcPr>
          <w:p w14:paraId="63E33997" w14:textId="77777777" w:rsidR="00E37A0C" w:rsidRPr="00B05C9C" w:rsidRDefault="00E37A0C" w:rsidP="00DA62DE">
            <w:pPr>
              <w:jc w:val="center"/>
              <w:rPr>
                <w:rFonts w:ascii="Times New Roman" w:hAnsi="Times New Roman" w:cs="Times New Roman"/>
                <w:sz w:val="20"/>
                <w:szCs w:val="20"/>
              </w:rPr>
            </w:pPr>
            <w:r w:rsidRPr="008C7A98">
              <w:rPr>
                <w:rFonts w:ascii="Times New Roman" w:hAnsi="Times New Roman" w:cs="Times New Roman"/>
                <w:sz w:val="20"/>
                <w:szCs w:val="20"/>
              </w:rPr>
              <w:t>F2, F3,</w:t>
            </w:r>
            <w:r w:rsidRPr="008C7A98">
              <w:rPr>
                <w:rFonts w:ascii="Times New Roman" w:hAnsi="Times New Roman" w:cs="Times New Roman"/>
                <w:sz w:val="20"/>
                <w:szCs w:val="20"/>
              </w:rPr>
              <w:tab/>
              <w:t xml:space="preserve">F4, F7, </w:t>
            </w:r>
            <w:r w:rsidRPr="008C7A98">
              <w:rPr>
                <w:rFonts w:ascii="Times New Roman" w:hAnsi="Times New Roman" w:cs="Times New Roman"/>
                <w:sz w:val="20"/>
                <w:szCs w:val="20"/>
              </w:rPr>
              <w:tab/>
              <w:t>F9, F10, F12, F17,  F19, F28, F29, F31, F32, F36</w:t>
            </w:r>
          </w:p>
        </w:tc>
      </w:tr>
      <w:tr w:rsidR="00E37A0C" w:rsidRPr="00B05C9C" w14:paraId="673F7A32" w14:textId="77777777" w:rsidTr="00DA62DE">
        <w:trPr>
          <w:trHeight w:val="170"/>
        </w:trPr>
        <w:tc>
          <w:tcPr>
            <w:tcW w:w="1292" w:type="dxa"/>
            <w:tcBorders>
              <w:top w:val="nil"/>
              <w:left w:val="nil"/>
              <w:bottom w:val="nil"/>
              <w:right w:val="nil"/>
            </w:tcBorders>
          </w:tcPr>
          <w:p w14:paraId="7152E972"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pc2</w:t>
            </w:r>
          </w:p>
        </w:tc>
        <w:tc>
          <w:tcPr>
            <w:tcW w:w="492" w:type="dxa"/>
            <w:tcBorders>
              <w:top w:val="nil"/>
              <w:left w:val="nil"/>
              <w:bottom w:val="nil"/>
              <w:right w:val="nil"/>
            </w:tcBorders>
          </w:tcPr>
          <w:p w14:paraId="14D2A4F7"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37</w:t>
            </w:r>
          </w:p>
        </w:tc>
        <w:tc>
          <w:tcPr>
            <w:tcW w:w="830" w:type="dxa"/>
            <w:tcBorders>
              <w:top w:val="nil"/>
              <w:left w:val="nil"/>
              <w:bottom w:val="nil"/>
              <w:right w:val="nil"/>
            </w:tcBorders>
          </w:tcPr>
          <w:p w14:paraId="700F5698" w14:textId="77777777" w:rsidR="00E37A0C" w:rsidRPr="00B05C9C" w:rsidRDefault="00E37A0C" w:rsidP="00DA62DE">
            <w:pPr>
              <w:rPr>
                <w:rFonts w:ascii="Times New Roman" w:hAnsi="Times New Roman" w:cs="Times New Roman"/>
                <w:sz w:val="20"/>
                <w:szCs w:val="20"/>
              </w:rPr>
            </w:pPr>
            <w:r>
              <w:rPr>
                <w:rFonts w:ascii="Times New Roman" w:hAnsi="Times New Roman" w:cs="Times New Roman"/>
                <w:sz w:val="20"/>
                <w:szCs w:val="20"/>
              </w:rPr>
              <w:t>15</w:t>
            </w:r>
          </w:p>
        </w:tc>
        <w:tc>
          <w:tcPr>
            <w:tcW w:w="1073" w:type="dxa"/>
            <w:tcBorders>
              <w:top w:val="nil"/>
              <w:left w:val="nil"/>
              <w:bottom w:val="nil"/>
              <w:right w:val="nil"/>
            </w:tcBorders>
            <w:vAlign w:val="bottom"/>
          </w:tcPr>
          <w:p w14:paraId="1779EE45" w14:textId="77777777" w:rsidR="00E37A0C" w:rsidRPr="00B05C9C" w:rsidRDefault="00E37A0C" w:rsidP="00DA62DE">
            <w:pPr>
              <w:rPr>
                <w:rFonts w:ascii="Times New Roman" w:hAnsi="Times New Roman" w:cs="Times New Roman"/>
                <w:sz w:val="20"/>
                <w:szCs w:val="20"/>
              </w:rPr>
            </w:pPr>
            <w:r w:rsidRPr="00E91E35">
              <w:rPr>
                <w:rFonts w:ascii="Times New Roman" w:hAnsi="Times New Roman" w:cs="Times New Roman"/>
                <w:sz w:val="20"/>
                <w:szCs w:val="20"/>
              </w:rPr>
              <w:t>59</w:t>
            </w:r>
          </w:p>
        </w:tc>
        <w:tc>
          <w:tcPr>
            <w:tcW w:w="5975" w:type="dxa"/>
            <w:tcBorders>
              <w:top w:val="nil"/>
              <w:left w:val="nil"/>
              <w:bottom w:val="nil"/>
              <w:right w:val="nil"/>
            </w:tcBorders>
          </w:tcPr>
          <w:p w14:paraId="3BB69A05" w14:textId="77777777" w:rsidR="00E37A0C" w:rsidRPr="00B05C9C" w:rsidRDefault="00E37A0C" w:rsidP="00DA62DE">
            <w:pPr>
              <w:jc w:val="center"/>
              <w:rPr>
                <w:rFonts w:ascii="Times New Roman" w:hAnsi="Times New Roman" w:cs="Times New Roman"/>
                <w:sz w:val="20"/>
                <w:szCs w:val="20"/>
              </w:rPr>
            </w:pPr>
            <w:r w:rsidRPr="008C7A98">
              <w:rPr>
                <w:rFonts w:ascii="Times New Roman" w:hAnsi="Times New Roman" w:cs="Times New Roman"/>
                <w:sz w:val="20"/>
                <w:szCs w:val="20"/>
              </w:rPr>
              <w:t>F3, F4,</w:t>
            </w:r>
            <w:r w:rsidRPr="008C7A98">
              <w:rPr>
                <w:rFonts w:ascii="Times New Roman" w:hAnsi="Times New Roman" w:cs="Times New Roman"/>
                <w:sz w:val="20"/>
                <w:szCs w:val="20"/>
              </w:rPr>
              <w:tab/>
              <w:t xml:space="preserve">F5, F6, </w:t>
            </w:r>
            <w:r w:rsidRPr="008C7A98">
              <w:rPr>
                <w:rFonts w:ascii="Times New Roman" w:hAnsi="Times New Roman" w:cs="Times New Roman"/>
                <w:sz w:val="20"/>
                <w:szCs w:val="20"/>
              </w:rPr>
              <w:tab/>
              <w:t>F9, F12, F15, F16, F20, F21, F24,</w:t>
            </w:r>
            <w:r w:rsidRPr="008C7A98">
              <w:rPr>
                <w:rFonts w:ascii="Times New Roman" w:hAnsi="Times New Roman" w:cs="Times New Roman"/>
                <w:sz w:val="20"/>
                <w:szCs w:val="20"/>
              </w:rPr>
              <w:tab/>
              <w:t>F25, F29, F30, F31</w:t>
            </w:r>
          </w:p>
        </w:tc>
      </w:tr>
      <w:tr w:rsidR="00E37A0C" w:rsidRPr="00B05C9C" w14:paraId="392E9180" w14:textId="77777777" w:rsidTr="00DA62DE">
        <w:trPr>
          <w:trHeight w:val="170"/>
        </w:trPr>
        <w:tc>
          <w:tcPr>
            <w:tcW w:w="1292" w:type="dxa"/>
            <w:tcBorders>
              <w:top w:val="nil"/>
              <w:left w:val="nil"/>
              <w:bottom w:val="nil"/>
              <w:right w:val="nil"/>
            </w:tcBorders>
          </w:tcPr>
          <w:p w14:paraId="093FBBD7"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pc3</w:t>
            </w:r>
          </w:p>
        </w:tc>
        <w:tc>
          <w:tcPr>
            <w:tcW w:w="492" w:type="dxa"/>
            <w:tcBorders>
              <w:top w:val="nil"/>
              <w:left w:val="nil"/>
              <w:bottom w:val="nil"/>
              <w:right w:val="nil"/>
            </w:tcBorders>
          </w:tcPr>
          <w:p w14:paraId="6D15DB41"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38</w:t>
            </w:r>
          </w:p>
        </w:tc>
        <w:tc>
          <w:tcPr>
            <w:tcW w:w="830" w:type="dxa"/>
            <w:tcBorders>
              <w:top w:val="nil"/>
              <w:left w:val="nil"/>
              <w:bottom w:val="nil"/>
              <w:right w:val="nil"/>
            </w:tcBorders>
          </w:tcPr>
          <w:p w14:paraId="7A8936A2" w14:textId="77777777" w:rsidR="00E37A0C" w:rsidRPr="00B05C9C" w:rsidRDefault="00E37A0C" w:rsidP="00DA62DE">
            <w:pPr>
              <w:rPr>
                <w:rFonts w:ascii="Times New Roman" w:hAnsi="Times New Roman" w:cs="Times New Roman"/>
                <w:sz w:val="20"/>
                <w:szCs w:val="20"/>
              </w:rPr>
            </w:pPr>
            <w:r>
              <w:rPr>
                <w:rFonts w:ascii="Times New Roman" w:hAnsi="Times New Roman" w:cs="Times New Roman"/>
                <w:sz w:val="20"/>
                <w:szCs w:val="20"/>
              </w:rPr>
              <w:t>17</w:t>
            </w:r>
          </w:p>
        </w:tc>
        <w:tc>
          <w:tcPr>
            <w:tcW w:w="1073" w:type="dxa"/>
            <w:tcBorders>
              <w:top w:val="nil"/>
              <w:left w:val="nil"/>
              <w:bottom w:val="nil"/>
              <w:right w:val="nil"/>
            </w:tcBorders>
            <w:vAlign w:val="bottom"/>
          </w:tcPr>
          <w:p w14:paraId="7D01E5F3" w14:textId="77777777" w:rsidR="00E37A0C" w:rsidRPr="00B05C9C" w:rsidRDefault="00E37A0C" w:rsidP="00DA62DE">
            <w:pPr>
              <w:rPr>
                <w:rFonts w:ascii="Times New Roman" w:hAnsi="Times New Roman" w:cs="Times New Roman"/>
                <w:sz w:val="20"/>
                <w:szCs w:val="20"/>
              </w:rPr>
            </w:pPr>
            <w:r w:rsidRPr="00E91E35">
              <w:rPr>
                <w:rFonts w:ascii="Times New Roman" w:hAnsi="Times New Roman" w:cs="Times New Roman"/>
                <w:sz w:val="20"/>
                <w:szCs w:val="20"/>
              </w:rPr>
              <w:t>55</w:t>
            </w:r>
          </w:p>
        </w:tc>
        <w:tc>
          <w:tcPr>
            <w:tcW w:w="5975" w:type="dxa"/>
            <w:tcBorders>
              <w:top w:val="nil"/>
              <w:left w:val="nil"/>
              <w:bottom w:val="nil"/>
              <w:right w:val="nil"/>
            </w:tcBorders>
          </w:tcPr>
          <w:p w14:paraId="4CDF9A48" w14:textId="77777777" w:rsidR="00E37A0C" w:rsidRPr="00B05C9C" w:rsidRDefault="00E37A0C" w:rsidP="00DA62DE">
            <w:pPr>
              <w:jc w:val="center"/>
              <w:rPr>
                <w:rFonts w:ascii="Times New Roman" w:hAnsi="Times New Roman" w:cs="Times New Roman"/>
                <w:sz w:val="20"/>
                <w:szCs w:val="20"/>
              </w:rPr>
            </w:pPr>
            <w:r w:rsidRPr="008C7A98">
              <w:rPr>
                <w:rFonts w:ascii="Times New Roman" w:hAnsi="Times New Roman" w:cs="Times New Roman"/>
                <w:sz w:val="20"/>
                <w:szCs w:val="20"/>
              </w:rPr>
              <w:t>F1, F2,</w:t>
            </w:r>
            <w:r w:rsidRPr="008C7A98">
              <w:rPr>
                <w:rFonts w:ascii="Times New Roman" w:hAnsi="Times New Roman" w:cs="Times New Roman"/>
                <w:sz w:val="20"/>
                <w:szCs w:val="20"/>
              </w:rPr>
              <w:tab/>
              <w:t>F3, F7, F11, F15</w:t>
            </w:r>
            <w:r w:rsidRPr="008C7A98">
              <w:rPr>
                <w:rFonts w:ascii="Times New Roman" w:hAnsi="Times New Roman" w:cs="Times New Roman"/>
                <w:sz w:val="20"/>
                <w:szCs w:val="20"/>
              </w:rPr>
              <w:tab/>
              <w:t>, F18, F22, F23,</w:t>
            </w:r>
            <w:r w:rsidRPr="008C7A98">
              <w:rPr>
                <w:rFonts w:ascii="Times New Roman" w:hAnsi="Times New Roman" w:cs="Times New Roman"/>
                <w:sz w:val="20"/>
                <w:szCs w:val="20"/>
              </w:rPr>
              <w:tab/>
              <w:t>F24, F26, F28, F29, F32, F34, F35, F36</w:t>
            </w:r>
          </w:p>
        </w:tc>
      </w:tr>
      <w:tr w:rsidR="00E37A0C" w:rsidRPr="00B05C9C" w14:paraId="63DCD4E1" w14:textId="77777777" w:rsidTr="00DA62DE">
        <w:trPr>
          <w:trHeight w:val="170"/>
        </w:trPr>
        <w:tc>
          <w:tcPr>
            <w:tcW w:w="1292" w:type="dxa"/>
            <w:tcBorders>
              <w:top w:val="nil"/>
              <w:left w:val="nil"/>
              <w:bottom w:val="nil"/>
              <w:right w:val="nil"/>
            </w:tcBorders>
          </w:tcPr>
          <w:p w14:paraId="4A90B111"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pc4</w:t>
            </w:r>
          </w:p>
        </w:tc>
        <w:tc>
          <w:tcPr>
            <w:tcW w:w="492" w:type="dxa"/>
            <w:tcBorders>
              <w:top w:val="nil"/>
              <w:left w:val="nil"/>
              <w:bottom w:val="nil"/>
              <w:right w:val="nil"/>
            </w:tcBorders>
          </w:tcPr>
          <w:p w14:paraId="2BE5C3A7"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38</w:t>
            </w:r>
          </w:p>
        </w:tc>
        <w:tc>
          <w:tcPr>
            <w:tcW w:w="830" w:type="dxa"/>
            <w:tcBorders>
              <w:top w:val="nil"/>
              <w:left w:val="nil"/>
              <w:bottom w:val="nil"/>
              <w:right w:val="nil"/>
            </w:tcBorders>
          </w:tcPr>
          <w:p w14:paraId="288F956B" w14:textId="77777777" w:rsidR="00E37A0C" w:rsidRPr="00B05C9C" w:rsidRDefault="00E37A0C" w:rsidP="00DA62DE">
            <w:pPr>
              <w:rPr>
                <w:rFonts w:ascii="Times New Roman" w:hAnsi="Times New Roman" w:cs="Times New Roman"/>
                <w:sz w:val="20"/>
                <w:szCs w:val="20"/>
              </w:rPr>
            </w:pPr>
            <w:r>
              <w:rPr>
                <w:rFonts w:ascii="Times New Roman" w:hAnsi="Times New Roman" w:cs="Times New Roman"/>
                <w:sz w:val="20"/>
                <w:szCs w:val="20"/>
              </w:rPr>
              <w:t>10</w:t>
            </w:r>
          </w:p>
        </w:tc>
        <w:tc>
          <w:tcPr>
            <w:tcW w:w="1073" w:type="dxa"/>
            <w:tcBorders>
              <w:top w:val="nil"/>
              <w:left w:val="nil"/>
              <w:bottom w:val="nil"/>
              <w:right w:val="nil"/>
            </w:tcBorders>
            <w:vAlign w:val="bottom"/>
          </w:tcPr>
          <w:p w14:paraId="2763E2BE" w14:textId="77777777" w:rsidR="00E37A0C" w:rsidRPr="00B05C9C" w:rsidRDefault="00E37A0C" w:rsidP="00DA62DE">
            <w:pPr>
              <w:rPr>
                <w:rFonts w:ascii="Times New Roman" w:hAnsi="Times New Roman" w:cs="Times New Roman"/>
                <w:sz w:val="20"/>
                <w:szCs w:val="20"/>
              </w:rPr>
            </w:pPr>
            <w:r w:rsidRPr="00E91E35">
              <w:rPr>
                <w:rFonts w:ascii="Times New Roman" w:hAnsi="Times New Roman" w:cs="Times New Roman"/>
                <w:sz w:val="20"/>
                <w:szCs w:val="20"/>
              </w:rPr>
              <w:t>74</w:t>
            </w:r>
          </w:p>
        </w:tc>
        <w:tc>
          <w:tcPr>
            <w:tcW w:w="5975" w:type="dxa"/>
            <w:tcBorders>
              <w:top w:val="nil"/>
              <w:left w:val="nil"/>
              <w:bottom w:val="nil"/>
              <w:right w:val="nil"/>
            </w:tcBorders>
          </w:tcPr>
          <w:p w14:paraId="3DFE67B1" w14:textId="77777777" w:rsidR="00E37A0C" w:rsidRPr="00B05C9C" w:rsidRDefault="00E37A0C" w:rsidP="00DA62DE">
            <w:pPr>
              <w:jc w:val="center"/>
              <w:rPr>
                <w:rFonts w:ascii="Times New Roman" w:hAnsi="Times New Roman" w:cs="Times New Roman"/>
                <w:sz w:val="20"/>
                <w:szCs w:val="20"/>
              </w:rPr>
            </w:pPr>
            <w:r w:rsidRPr="008C7A98">
              <w:rPr>
                <w:rFonts w:ascii="Times New Roman" w:hAnsi="Times New Roman" w:cs="Times New Roman"/>
                <w:sz w:val="20"/>
                <w:szCs w:val="20"/>
              </w:rPr>
              <w:t>F3, F9, F10, F12</w:t>
            </w:r>
            <w:r w:rsidRPr="008C7A98">
              <w:rPr>
                <w:rFonts w:ascii="Times New Roman" w:hAnsi="Times New Roman" w:cs="Times New Roman"/>
                <w:sz w:val="20"/>
                <w:szCs w:val="20"/>
              </w:rPr>
              <w:tab/>
              <w:t xml:space="preserve">, F15, F22, F24, </w:t>
            </w:r>
            <w:r w:rsidRPr="008C7A98">
              <w:rPr>
                <w:rFonts w:ascii="Times New Roman" w:hAnsi="Times New Roman" w:cs="Times New Roman"/>
                <w:sz w:val="20"/>
                <w:szCs w:val="20"/>
              </w:rPr>
              <w:tab/>
              <w:t>F26, F30, F32</w:t>
            </w:r>
          </w:p>
        </w:tc>
      </w:tr>
      <w:tr w:rsidR="00E37A0C" w:rsidRPr="00B05C9C" w14:paraId="0BADB2D8" w14:textId="77777777" w:rsidTr="00DA62DE">
        <w:trPr>
          <w:trHeight w:val="170"/>
        </w:trPr>
        <w:tc>
          <w:tcPr>
            <w:tcW w:w="1292" w:type="dxa"/>
            <w:tcBorders>
              <w:top w:val="nil"/>
              <w:left w:val="nil"/>
              <w:right w:val="nil"/>
            </w:tcBorders>
          </w:tcPr>
          <w:p w14:paraId="29DFA4F0"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pc5</w:t>
            </w:r>
          </w:p>
        </w:tc>
        <w:tc>
          <w:tcPr>
            <w:tcW w:w="492" w:type="dxa"/>
            <w:tcBorders>
              <w:top w:val="nil"/>
              <w:left w:val="nil"/>
              <w:right w:val="nil"/>
            </w:tcBorders>
          </w:tcPr>
          <w:p w14:paraId="03C765EE"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39</w:t>
            </w:r>
          </w:p>
        </w:tc>
        <w:tc>
          <w:tcPr>
            <w:tcW w:w="830" w:type="dxa"/>
            <w:tcBorders>
              <w:top w:val="nil"/>
              <w:left w:val="nil"/>
              <w:right w:val="nil"/>
            </w:tcBorders>
          </w:tcPr>
          <w:p w14:paraId="139E0DAA" w14:textId="77777777" w:rsidR="00E37A0C" w:rsidRPr="00B05C9C" w:rsidRDefault="00E37A0C" w:rsidP="00DA62DE">
            <w:pPr>
              <w:rPr>
                <w:rFonts w:ascii="Times New Roman" w:hAnsi="Times New Roman" w:cs="Times New Roman"/>
                <w:sz w:val="20"/>
                <w:szCs w:val="20"/>
              </w:rPr>
            </w:pPr>
            <w:r>
              <w:rPr>
                <w:rFonts w:ascii="Times New Roman" w:hAnsi="Times New Roman" w:cs="Times New Roman"/>
                <w:sz w:val="20"/>
                <w:szCs w:val="20"/>
              </w:rPr>
              <w:t>13</w:t>
            </w:r>
          </w:p>
        </w:tc>
        <w:tc>
          <w:tcPr>
            <w:tcW w:w="1073" w:type="dxa"/>
            <w:tcBorders>
              <w:top w:val="nil"/>
              <w:left w:val="nil"/>
              <w:right w:val="nil"/>
            </w:tcBorders>
            <w:vAlign w:val="bottom"/>
          </w:tcPr>
          <w:p w14:paraId="317F010F" w14:textId="77777777" w:rsidR="00E37A0C" w:rsidRPr="00B05C9C" w:rsidRDefault="00E37A0C" w:rsidP="00DA62DE">
            <w:pPr>
              <w:rPr>
                <w:rFonts w:ascii="Times New Roman" w:hAnsi="Times New Roman" w:cs="Times New Roman"/>
                <w:sz w:val="20"/>
                <w:szCs w:val="20"/>
              </w:rPr>
            </w:pPr>
            <w:r w:rsidRPr="00E91E35">
              <w:rPr>
                <w:rFonts w:ascii="Times New Roman" w:hAnsi="Times New Roman" w:cs="Times New Roman"/>
                <w:sz w:val="20"/>
                <w:szCs w:val="20"/>
              </w:rPr>
              <w:t>67</w:t>
            </w:r>
          </w:p>
        </w:tc>
        <w:tc>
          <w:tcPr>
            <w:tcW w:w="5975" w:type="dxa"/>
            <w:tcBorders>
              <w:top w:val="nil"/>
              <w:left w:val="nil"/>
              <w:right w:val="nil"/>
            </w:tcBorders>
          </w:tcPr>
          <w:p w14:paraId="70586F2B" w14:textId="77777777" w:rsidR="00E37A0C" w:rsidRPr="00B05C9C" w:rsidRDefault="00E37A0C" w:rsidP="00DA62DE">
            <w:pPr>
              <w:jc w:val="center"/>
              <w:rPr>
                <w:rFonts w:ascii="Times New Roman" w:hAnsi="Times New Roman" w:cs="Times New Roman"/>
                <w:sz w:val="20"/>
                <w:szCs w:val="20"/>
              </w:rPr>
            </w:pPr>
            <w:r w:rsidRPr="00E91E35">
              <w:rPr>
                <w:rFonts w:ascii="Times New Roman" w:hAnsi="Times New Roman" w:cs="Times New Roman"/>
                <w:sz w:val="20"/>
                <w:szCs w:val="20"/>
              </w:rPr>
              <w:t>F1,F2, F3, F4, F15, F17,</w:t>
            </w:r>
            <w:r w:rsidRPr="00E91E35">
              <w:rPr>
                <w:rFonts w:ascii="Times New Roman" w:hAnsi="Times New Roman" w:cs="Times New Roman"/>
                <w:sz w:val="20"/>
                <w:szCs w:val="20"/>
              </w:rPr>
              <w:tab/>
              <w:t>F18, F27, F31, F33, F34, F36, F37</w:t>
            </w:r>
          </w:p>
        </w:tc>
      </w:tr>
      <w:bookmarkEnd w:id="2"/>
    </w:tbl>
    <w:p w14:paraId="21B2C371" w14:textId="77777777" w:rsidR="00E37A0C" w:rsidRDefault="00E37A0C" w:rsidP="00E37A0C"/>
    <w:p w14:paraId="5C41FB52" w14:textId="6D1C20EE" w:rsidR="00E37A0C" w:rsidRDefault="00E37A0C" w:rsidP="00E37A0C">
      <w:r>
        <w:t xml:space="preserve">As </w:t>
      </w:r>
      <w:r>
        <w:fldChar w:fldCharType="begin"/>
      </w:r>
      <w:r>
        <w:instrText xml:space="preserve"> ADDIN ZOTERO_ITEM CSL_CITATION {"citationID":"ML3sqzEd","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fldChar w:fldCharType="separate"/>
      </w:r>
      <w:r w:rsidRPr="00E37A0C">
        <w:t>[3]</w:t>
      </w:r>
      <w:r>
        <w:fldChar w:fldCharType="end"/>
      </w:r>
      <w:r>
        <w:t xml:space="preserve"> do in this section we present the selected features by SBPSO for each dataset. Table 2 present the selected features f</w:t>
      </w:r>
      <w:r w:rsidR="009E7D68">
        <w:t>ro</w:t>
      </w:r>
      <w:r>
        <w:t xml:space="preserve">m each dataset, </w:t>
      </w:r>
      <w:r w:rsidR="009E7D68">
        <w:t xml:space="preserve">the </w:t>
      </w:r>
      <w:r>
        <w:t xml:space="preserve">number of All features (AF), Selected Features (SF) and Features Reduction Ratio (FRR). The FRR </w:t>
      </w:r>
      <w:r w:rsidR="009E7D68">
        <w:t xml:space="preserve">is </w:t>
      </w:r>
      <w:r>
        <w:t>computed as the following:</w:t>
      </w:r>
    </w:p>
    <w:p w14:paraId="6A535F10" w14:textId="77777777" w:rsidR="00E37A0C" w:rsidRDefault="00E37A0C" w:rsidP="00E37A0C">
      <m:oMathPara>
        <m:oMath>
          <m:r>
            <w:rPr>
              <w:rFonts w:ascii="Cambria Math" w:hAnsi="Cambria Math"/>
            </w:rPr>
            <m:t>FRR=</m:t>
          </m:r>
          <m:f>
            <m:fPr>
              <m:ctrlPr>
                <w:rPr>
                  <w:rFonts w:ascii="Cambria Math" w:hAnsi="Cambria Math"/>
                  <w:i/>
                </w:rPr>
              </m:ctrlPr>
            </m:fPr>
            <m:num>
              <m:r>
                <w:rPr>
                  <w:rFonts w:ascii="Cambria Math" w:hAnsi="Cambria Math"/>
                </w:rPr>
                <m:t>AF-SF</m:t>
              </m:r>
            </m:num>
            <m:den>
              <m:r>
                <w:rPr>
                  <w:rFonts w:ascii="Cambria Math" w:hAnsi="Cambria Math"/>
                </w:rPr>
                <m:t>Af</m:t>
              </m:r>
            </m:den>
          </m:f>
        </m:oMath>
      </m:oMathPara>
    </w:p>
    <w:p w14:paraId="1B72E6B2" w14:textId="77777777" w:rsidR="00E37A0C" w:rsidRDefault="00E37A0C" w:rsidP="00E37A0C"/>
    <w:p w14:paraId="2208F423" w14:textId="77777777" w:rsidR="00E37A0C" w:rsidRDefault="00E37A0C" w:rsidP="00E37A0C"/>
    <w:p w14:paraId="4C8AA267" w14:textId="5FC1EFEA" w:rsidR="00E37A0C" w:rsidRDefault="00E37A0C" w:rsidP="00E37A0C">
      <w:r>
        <w:t>We compare the influence of features for</w:t>
      </w:r>
      <w:r w:rsidRPr="002A2CB1">
        <w:t xml:space="preserve"> </w:t>
      </w:r>
      <w:r w:rsidR="009E7D68">
        <w:t xml:space="preserve">the </w:t>
      </w:r>
      <w:r>
        <w:rPr>
          <w:rFonts w:ascii="Times New Roman" w:hAnsi="Times New Roman" w:cs="Times New Roman"/>
          <w:color w:val="000000" w:themeColor="text1"/>
          <w:sz w:val="20"/>
          <w:szCs w:val="20"/>
        </w:rPr>
        <w:t xml:space="preserve">PROMISE </w:t>
      </w:r>
      <w:r>
        <w:t>dataset since the feature</w:t>
      </w:r>
      <w:r w:rsidR="009E7D68">
        <w:t>s</w:t>
      </w:r>
      <w:r>
        <w:t xml:space="preserve"> for each dataset are the same. The most selected features in </w:t>
      </w:r>
      <w:r>
        <w:rPr>
          <w:rFonts w:ascii="Times New Roman" w:hAnsi="Times New Roman" w:cs="Times New Roman"/>
          <w:color w:val="000000" w:themeColor="text1"/>
          <w:sz w:val="20"/>
          <w:szCs w:val="20"/>
        </w:rPr>
        <w:t xml:space="preserve">PROMISE </w:t>
      </w:r>
      <w:r w:rsidR="009E7D68">
        <w:rPr>
          <w:rFonts w:ascii="Times New Roman" w:hAnsi="Times New Roman" w:cs="Times New Roman"/>
          <w:color w:val="000000" w:themeColor="text1"/>
          <w:sz w:val="20"/>
          <w:szCs w:val="20"/>
        </w:rPr>
        <w:t>are</w:t>
      </w:r>
      <w:r>
        <w:rPr>
          <w:rFonts w:ascii="Times New Roman" w:hAnsi="Times New Roman" w:cs="Times New Roman"/>
          <w:color w:val="000000" w:themeColor="text1"/>
          <w:sz w:val="20"/>
          <w:szCs w:val="20"/>
        </w:rPr>
        <w:t xml:space="preserve"> F10 and F12. They selected 8 times in 10 datasets with </w:t>
      </w:r>
      <w:r w:rsidR="009E7D68">
        <w:rPr>
          <w:rFonts w:ascii="Times New Roman" w:hAnsi="Times New Roman" w:cs="Times New Roman"/>
          <w:color w:val="000000" w:themeColor="text1"/>
          <w:sz w:val="20"/>
          <w:szCs w:val="20"/>
        </w:rPr>
        <w:t xml:space="preserve">a </w:t>
      </w:r>
      <w:r>
        <w:rPr>
          <w:rFonts w:ascii="Times New Roman" w:hAnsi="Times New Roman" w:cs="Times New Roman"/>
          <w:color w:val="000000" w:themeColor="text1"/>
          <w:sz w:val="20"/>
          <w:szCs w:val="20"/>
        </w:rPr>
        <w:t xml:space="preserve">selection ratio of 0.8. Table 3 present the feature number, number of selected times, selection ratio, and the feature. </w:t>
      </w:r>
    </w:p>
    <w:p w14:paraId="68F061C1" w14:textId="77777777" w:rsidR="00E37A0C" w:rsidRDefault="00E37A0C" w:rsidP="00E37A0C">
      <w:pPr>
        <w:widowControl w:val="0"/>
        <w:jc w:val="center"/>
        <w:rPr>
          <w:rFonts w:ascii="Times New Roman" w:eastAsia="Times New Roman" w:hAnsi="Times New Roman" w:cs="Times New Roman"/>
          <w:b/>
          <w:bCs/>
          <w:sz w:val="20"/>
          <w:szCs w:val="20"/>
          <w:lang w:val="en-US"/>
        </w:rPr>
      </w:pPr>
    </w:p>
    <w:p w14:paraId="6B7BB3B4" w14:textId="77777777" w:rsidR="00E37A0C" w:rsidRDefault="00E37A0C" w:rsidP="00E37A0C">
      <w:pPr>
        <w:widowControl w:val="0"/>
        <w:jc w:val="center"/>
        <w:rPr>
          <w:rFonts w:ascii="Times New Roman" w:eastAsia="Times New Roman" w:hAnsi="Times New Roman" w:cs="Times New Roman"/>
          <w:b/>
          <w:bCs/>
          <w:sz w:val="20"/>
          <w:szCs w:val="20"/>
          <w:lang w:val="en-US"/>
        </w:rPr>
      </w:pPr>
    </w:p>
    <w:p w14:paraId="27A14A1C" w14:textId="77777777" w:rsidR="00E37A0C" w:rsidRDefault="00E37A0C" w:rsidP="00E37A0C">
      <w:pPr>
        <w:widowControl w:val="0"/>
        <w:jc w:val="center"/>
        <w:rPr>
          <w:rFonts w:ascii="Times New Roman" w:eastAsia="Times New Roman" w:hAnsi="Times New Roman" w:cs="Times New Roman"/>
          <w:b/>
          <w:bCs/>
          <w:sz w:val="20"/>
          <w:szCs w:val="20"/>
          <w:lang w:val="en-US"/>
        </w:rPr>
      </w:pPr>
    </w:p>
    <w:p w14:paraId="11036508" w14:textId="03A9E420" w:rsidR="00E37A0C" w:rsidRPr="00E37A0C" w:rsidRDefault="00E37A0C" w:rsidP="00E37A0C">
      <w:pPr>
        <w:widowControl w:val="0"/>
        <w:jc w:val="center"/>
        <w:rPr>
          <w:rFonts w:ascii="Times New Roman" w:eastAsia="Times New Roman" w:hAnsi="Times New Roman" w:cs="Times New Roman"/>
          <w:b/>
          <w:bCs/>
          <w:sz w:val="20"/>
          <w:szCs w:val="20"/>
          <w:lang w:val="en-US"/>
        </w:rPr>
      </w:pPr>
      <w:r w:rsidRPr="00E37A0C">
        <w:rPr>
          <w:rFonts w:ascii="Times New Roman" w:eastAsia="Times New Roman" w:hAnsi="Times New Roman" w:cs="Times New Roman"/>
          <w:b/>
          <w:bCs/>
          <w:sz w:val="20"/>
          <w:szCs w:val="20"/>
          <w:lang w:val="en-US"/>
        </w:rPr>
        <w:t xml:space="preserve">Table </w:t>
      </w:r>
      <w:r w:rsidRPr="00E37A0C">
        <w:rPr>
          <w:rFonts w:ascii="Times New Roman" w:eastAsia="Times New Roman" w:hAnsi="Times New Roman" w:cs="Times New Roman"/>
          <w:b/>
          <w:bCs/>
          <w:sz w:val="20"/>
          <w:szCs w:val="20"/>
          <w:lang w:val="en-US"/>
        </w:rPr>
        <w:fldChar w:fldCharType="begin"/>
      </w:r>
      <w:r w:rsidRPr="00E37A0C">
        <w:rPr>
          <w:rFonts w:ascii="Times New Roman" w:eastAsia="Times New Roman" w:hAnsi="Times New Roman" w:cs="Times New Roman"/>
          <w:b/>
          <w:bCs/>
          <w:sz w:val="20"/>
          <w:szCs w:val="20"/>
          <w:lang w:val="en-US"/>
        </w:rPr>
        <w:instrText xml:space="preserve"> SEQ Table \* ARABIC </w:instrText>
      </w:r>
      <w:r w:rsidRPr="00E37A0C">
        <w:rPr>
          <w:rFonts w:ascii="Times New Roman" w:eastAsia="Times New Roman" w:hAnsi="Times New Roman" w:cs="Times New Roman"/>
          <w:b/>
          <w:bCs/>
          <w:sz w:val="20"/>
          <w:szCs w:val="20"/>
          <w:lang w:val="en-US"/>
        </w:rPr>
        <w:fldChar w:fldCharType="separate"/>
      </w:r>
      <w:r w:rsidRPr="00E37A0C">
        <w:rPr>
          <w:rFonts w:ascii="Times New Roman" w:eastAsia="Times New Roman" w:hAnsi="Times New Roman" w:cs="Times New Roman"/>
          <w:b/>
          <w:bCs/>
          <w:sz w:val="20"/>
          <w:szCs w:val="20"/>
          <w:lang w:val="en-US"/>
        </w:rPr>
        <w:t>3</w:t>
      </w:r>
      <w:r w:rsidRPr="00E37A0C">
        <w:rPr>
          <w:rFonts w:ascii="Times New Roman" w:eastAsia="Times New Roman" w:hAnsi="Times New Roman" w:cs="Times New Roman"/>
          <w:b/>
          <w:bCs/>
          <w:sz w:val="20"/>
          <w:szCs w:val="20"/>
          <w:lang w:val="en-US"/>
        </w:rPr>
        <w:fldChar w:fldCharType="end"/>
      </w:r>
      <w:r w:rsidRPr="00E37A0C">
        <w:rPr>
          <w:rFonts w:ascii="Times New Roman" w:eastAsia="Times New Roman" w:hAnsi="Times New Roman" w:cs="Times New Roman"/>
          <w:b/>
          <w:bCs/>
          <w:sz w:val="20"/>
          <w:szCs w:val="20"/>
          <w:lang w:val="en-US"/>
        </w:rPr>
        <w:t>:</w:t>
      </w:r>
      <w:r w:rsidRPr="00E37A0C">
        <w:rPr>
          <w:rFonts w:ascii="Times New Roman" w:eastAsia="Times New Roman" w:hAnsi="Times New Roman" w:cs="Times New Roman"/>
          <w:sz w:val="20"/>
          <w:szCs w:val="20"/>
          <w:lang w:val="en-US"/>
        </w:rPr>
        <w:t>PROMISE  features selections</w:t>
      </w:r>
    </w:p>
    <w:tbl>
      <w:tblPr>
        <w:tblStyle w:val="TableGrid"/>
        <w:tblW w:w="10074" w:type="dxa"/>
        <w:tblLook w:val="04A0" w:firstRow="1" w:lastRow="0" w:firstColumn="1" w:lastColumn="0" w:noHBand="0" w:noVBand="1"/>
      </w:tblPr>
      <w:tblGrid>
        <w:gridCol w:w="1899"/>
        <w:gridCol w:w="2734"/>
        <w:gridCol w:w="2736"/>
        <w:gridCol w:w="2705"/>
      </w:tblGrid>
      <w:tr w:rsidR="00E37A0C" w14:paraId="256F0919" w14:textId="77777777" w:rsidTr="00DA62DE">
        <w:trPr>
          <w:trHeight w:val="131"/>
        </w:trPr>
        <w:tc>
          <w:tcPr>
            <w:tcW w:w="1899" w:type="dxa"/>
          </w:tcPr>
          <w:p w14:paraId="4A32839C" w14:textId="77777777" w:rsidR="00E37A0C" w:rsidRDefault="00E37A0C" w:rsidP="00DA62DE">
            <w:pPr>
              <w:jc w:val="center"/>
            </w:pPr>
            <w:r>
              <w:t>F#</w:t>
            </w:r>
          </w:p>
        </w:tc>
        <w:tc>
          <w:tcPr>
            <w:tcW w:w="2734" w:type="dxa"/>
          </w:tcPr>
          <w:p w14:paraId="0EEFC4ED" w14:textId="77777777" w:rsidR="00E37A0C" w:rsidRDefault="00E37A0C" w:rsidP="00DA62DE">
            <w:pPr>
              <w:jc w:val="center"/>
            </w:pPr>
            <w:r>
              <w:t>Selected times</w:t>
            </w:r>
          </w:p>
        </w:tc>
        <w:tc>
          <w:tcPr>
            <w:tcW w:w="2736" w:type="dxa"/>
          </w:tcPr>
          <w:p w14:paraId="1F6275FE" w14:textId="77777777" w:rsidR="00E37A0C" w:rsidRDefault="00E37A0C" w:rsidP="00DA62DE">
            <w:pPr>
              <w:jc w:val="center"/>
            </w:pPr>
            <w:r>
              <w:t>selection ratio</w:t>
            </w:r>
          </w:p>
        </w:tc>
        <w:tc>
          <w:tcPr>
            <w:tcW w:w="2705" w:type="dxa"/>
          </w:tcPr>
          <w:p w14:paraId="1F55461A" w14:textId="77777777" w:rsidR="00E37A0C" w:rsidRDefault="00E37A0C" w:rsidP="00DA62DE">
            <w:pPr>
              <w:jc w:val="center"/>
            </w:pPr>
            <w:r>
              <w:t>Feature</w:t>
            </w:r>
          </w:p>
        </w:tc>
      </w:tr>
      <w:tr w:rsidR="00E37A0C" w14:paraId="623B21B8" w14:textId="77777777" w:rsidTr="00DA62DE">
        <w:trPr>
          <w:trHeight w:val="131"/>
        </w:trPr>
        <w:tc>
          <w:tcPr>
            <w:tcW w:w="1899" w:type="dxa"/>
          </w:tcPr>
          <w:p w14:paraId="2FBCB9A8" w14:textId="77777777" w:rsidR="00E37A0C" w:rsidRDefault="00E37A0C" w:rsidP="00DA62DE">
            <w:pPr>
              <w:jc w:val="center"/>
            </w:pPr>
            <w:r>
              <w:t>F1</w:t>
            </w:r>
          </w:p>
        </w:tc>
        <w:tc>
          <w:tcPr>
            <w:tcW w:w="2734" w:type="dxa"/>
          </w:tcPr>
          <w:p w14:paraId="762B36FF" w14:textId="77777777" w:rsidR="00E37A0C" w:rsidRDefault="00E37A0C" w:rsidP="00DA62DE">
            <w:pPr>
              <w:jc w:val="center"/>
            </w:pPr>
            <w:r>
              <w:t>5</w:t>
            </w:r>
          </w:p>
        </w:tc>
        <w:tc>
          <w:tcPr>
            <w:tcW w:w="2736" w:type="dxa"/>
          </w:tcPr>
          <w:p w14:paraId="72E9D416" w14:textId="77777777" w:rsidR="00E37A0C" w:rsidRDefault="00E37A0C" w:rsidP="00DA62DE">
            <w:pPr>
              <w:jc w:val="center"/>
            </w:pPr>
            <w:r>
              <w:t>0.25</w:t>
            </w:r>
          </w:p>
        </w:tc>
        <w:tc>
          <w:tcPr>
            <w:tcW w:w="2705" w:type="dxa"/>
          </w:tcPr>
          <w:p w14:paraId="0F7A4F26" w14:textId="77777777" w:rsidR="00E37A0C" w:rsidRDefault="00E37A0C" w:rsidP="00DA62DE">
            <w:pPr>
              <w:jc w:val="center"/>
            </w:pPr>
            <w:r>
              <w:t>Weighted methods per class</w:t>
            </w:r>
          </w:p>
        </w:tc>
      </w:tr>
      <w:tr w:rsidR="00E37A0C" w14:paraId="1F2B3DF3" w14:textId="77777777" w:rsidTr="00DA62DE">
        <w:trPr>
          <w:trHeight w:val="131"/>
        </w:trPr>
        <w:tc>
          <w:tcPr>
            <w:tcW w:w="1899" w:type="dxa"/>
          </w:tcPr>
          <w:p w14:paraId="11898389" w14:textId="77777777" w:rsidR="00E37A0C" w:rsidRDefault="00E37A0C" w:rsidP="00DA62DE">
            <w:pPr>
              <w:jc w:val="center"/>
            </w:pPr>
            <w:r>
              <w:t>F2</w:t>
            </w:r>
          </w:p>
        </w:tc>
        <w:tc>
          <w:tcPr>
            <w:tcW w:w="2734" w:type="dxa"/>
          </w:tcPr>
          <w:p w14:paraId="6387E3A0" w14:textId="77777777" w:rsidR="00E37A0C" w:rsidRDefault="00E37A0C" w:rsidP="00DA62DE">
            <w:pPr>
              <w:jc w:val="center"/>
            </w:pPr>
            <w:r>
              <w:t>2</w:t>
            </w:r>
          </w:p>
        </w:tc>
        <w:tc>
          <w:tcPr>
            <w:tcW w:w="2736" w:type="dxa"/>
          </w:tcPr>
          <w:p w14:paraId="6F346E8D" w14:textId="77777777" w:rsidR="00E37A0C" w:rsidRDefault="00E37A0C" w:rsidP="00DA62DE">
            <w:pPr>
              <w:jc w:val="center"/>
            </w:pPr>
            <w:r>
              <w:t>0.1</w:t>
            </w:r>
          </w:p>
        </w:tc>
        <w:tc>
          <w:tcPr>
            <w:tcW w:w="2705" w:type="dxa"/>
          </w:tcPr>
          <w:p w14:paraId="498219F9" w14:textId="77777777" w:rsidR="00E37A0C" w:rsidRDefault="00E37A0C" w:rsidP="00DA62DE">
            <w:pPr>
              <w:jc w:val="center"/>
            </w:pPr>
            <w:r>
              <w:t>Depth of inheritance tree</w:t>
            </w:r>
          </w:p>
        </w:tc>
      </w:tr>
      <w:tr w:rsidR="00E37A0C" w14:paraId="3558AA0D" w14:textId="77777777" w:rsidTr="00DA62DE">
        <w:trPr>
          <w:trHeight w:val="131"/>
        </w:trPr>
        <w:tc>
          <w:tcPr>
            <w:tcW w:w="1899" w:type="dxa"/>
          </w:tcPr>
          <w:p w14:paraId="58F45A9C" w14:textId="77777777" w:rsidR="00E37A0C" w:rsidRDefault="00E37A0C" w:rsidP="00DA62DE">
            <w:pPr>
              <w:jc w:val="center"/>
            </w:pPr>
            <w:r>
              <w:t>F3</w:t>
            </w:r>
          </w:p>
        </w:tc>
        <w:tc>
          <w:tcPr>
            <w:tcW w:w="2734" w:type="dxa"/>
          </w:tcPr>
          <w:p w14:paraId="3144E984" w14:textId="77777777" w:rsidR="00E37A0C" w:rsidRDefault="00E37A0C" w:rsidP="00DA62DE">
            <w:pPr>
              <w:jc w:val="center"/>
            </w:pPr>
            <w:r>
              <w:t>5</w:t>
            </w:r>
          </w:p>
        </w:tc>
        <w:tc>
          <w:tcPr>
            <w:tcW w:w="2736" w:type="dxa"/>
          </w:tcPr>
          <w:p w14:paraId="3BBF346F" w14:textId="77777777" w:rsidR="00E37A0C" w:rsidRDefault="00E37A0C" w:rsidP="00DA62DE">
            <w:pPr>
              <w:jc w:val="center"/>
            </w:pPr>
            <w:r>
              <w:t>0.25</w:t>
            </w:r>
          </w:p>
        </w:tc>
        <w:tc>
          <w:tcPr>
            <w:tcW w:w="2705" w:type="dxa"/>
          </w:tcPr>
          <w:p w14:paraId="314B6B1B" w14:textId="77777777" w:rsidR="00E37A0C" w:rsidRDefault="00E37A0C" w:rsidP="00DA62DE">
            <w:pPr>
              <w:jc w:val="center"/>
            </w:pPr>
            <w:r>
              <w:t>Number of children</w:t>
            </w:r>
          </w:p>
        </w:tc>
      </w:tr>
      <w:tr w:rsidR="00E37A0C" w14:paraId="59F922E6" w14:textId="77777777" w:rsidTr="00DA62DE">
        <w:trPr>
          <w:trHeight w:val="263"/>
        </w:trPr>
        <w:tc>
          <w:tcPr>
            <w:tcW w:w="1899" w:type="dxa"/>
          </w:tcPr>
          <w:p w14:paraId="258073E4" w14:textId="77777777" w:rsidR="00E37A0C" w:rsidRDefault="00E37A0C" w:rsidP="00DA62DE">
            <w:pPr>
              <w:jc w:val="center"/>
            </w:pPr>
            <w:r>
              <w:t>F4</w:t>
            </w:r>
          </w:p>
        </w:tc>
        <w:tc>
          <w:tcPr>
            <w:tcW w:w="2734" w:type="dxa"/>
          </w:tcPr>
          <w:p w14:paraId="4BEAAA06" w14:textId="77777777" w:rsidR="00E37A0C" w:rsidRDefault="00E37A0C" w:rsidP="00DA62DE">
            <w:pPr>
              <w:jc w:val="center"/>
            </w:pPr>
            <w:r>
              <w:t>6</w:t>
            </w:r>
          </w:p>
        </w:tc>
        <w:tc>
          <w:tcPr>
            <w:tcW w:w="2736" w:type="dxa"/>
          </w:tcPr>
          <w:p w14:paraId="04898ADD" w14:textId="77777777" w:rsidR="00E37A0C" w:rsidRDefault="00E37A0C" w:rsidP="00DA62DE">
            <w:pPr>
              <w:jc w:val="center"/>
            </w:pPr>
            <w:r>
              <w:t>0.3</w:t>
            </w:r>
          </w:p>
        </w:tc>
        <w:tc>
          <w:tcPr>
            <w:tcW w:w="2705" w:type="dxa"/>
          </w:tcPr>
          <w:p w14:paraId="2BA0FC3B" w14:textId="77777777" w:rsidR="00E37A0C" w:rsidRDefault="00E37A0C" w:rsidP="00DA62DE">
            <w:pPr>
              <w:jc w:val="center"/>
            </w:pPr>
            <w:r>
              <w:t>Coupling between objects</w:t>
            </w:r>
          </w:p>
        </w:tc>
      </w:tr>
      <w:tr w:rsidR="00E37A0C" w14:paraId="111117BF" w14:textId="77777777" w:rsidTr="00DA62DE">
        <w:trPr>
          <w:trHeight w:val="251"/>
        </w:trPr>
        <w:tc>
          <w:tcPr>
            <w:tcW w:w="1899" w:type="dxa"/>
          </w:tcPr>
          <w:p w14:paraId="45BCA5A0" w14:textId="77777777" w:rsidR="00E37A0C" w:rsidRDefault="00E37A0C" w:rsidP="00DA62DE">
            <w:pPr>
              <w:jc w:val="center"/>
            </w:pPr>
            <w:r>
              <w:t>F5</w:t>
            </w:r>
          </w:p>
        </w:tc>
        <w:tc>
          <w:tcPr>
            <w:tcW w:w="2734" w:type="dxa"/>
          </w:tcPr>
          <w:p w14:paraId="712ABD52" w14:textId="77777777" w:rsidR="00E37A0C" w:rsidRDefault="00E37A0C" w:rsidP="00DA62DE">
            <w:pPr>
              <w:jc w:val="center"/>
            </w:pPr>
            <w:r>
              <w:t>4</w:t>
            </w:r>
          </w:p>
        </w:tc>
        <w:tc>
          <w:tcPr>
            <w:tcW w:w="2736" w:type="dxa"/>
          </w:tcPr>
          <w:p w14:paraId="0FADD699" w14:textId="77777777" w:rsidR="00E37A0C" w:rsidRDefault="00E37A0C" w:rsidP="00DA62DE">
            <w:pPr>
              <w:jc w:val="center"/>
            </w:pPr>
            <w:r>
              <w:t>0.2</w:t>
            </w:r>
          </w:p>
        </w:tc>
        <w:tc>
          <w:tcPr>
            <w:tcW w:w="2705" w:type="dxa"/>
          </w:tcPr>
          <w:p w14:paraId="1B0E5CF6" w14:textId="77777777" w:rsidR="00E37A0C" w:rsidRDefault="00E37A0C" w:rsidP="00DA62DE">
            <w:pPr>
              <w:jc w:val="center"/>
            </w:pPr>
            <w:r>
              <w:t>Response for a class</w:t>
            </w:r>
          </w:p>
        </w:tc>
      </w:tr>
      <w:tr w:rsidR="00E37A0C" w14:paraId="5DFC7C62" w14:textId="77777777" w:rsidTr="00DA62DE">
        <w:trPr>
          <w:trHeight w:val="263"/>
        </w:trPr>
        <w:tc>
          <w:tcPr>
            <w:tcW w:w="1899" w:type="dxa"/>
          </w:tcPr>
          <w:p w14:paraId="57C8ADB6" w14:textId="77777777" w:rsidR="00E37A0C" w:rsidRDefault="00E37A0C" w:rsidP="00DA62DE">
            <w:pPr>
              <w:jc w:val="center"/>
            </w:pPr>
            <w:r>
              <w:lastRenderedPageBreak/>
              <w:t>F6</w:t>
            </w:r>
          </w:p>
        </w:tc>
        <w:tc>
          <w:tcPr>
            <w:tcW w:w="2734" w:type="dxa"/>
          </w:tcPr>
          <w:p w14:paraId="48BD0937" w14:textId="77777777" w:rsidR="00E37A0C" w:rsidRDefault="00E37A0C" w:rsidP="00DA62DE">
            <w:pPr>
              <w:jc w:val="center"/>
            </w:pPr>
            <w:r>
              <w:t>2</w:t>
            </w:r>
          </w:p>
        </w:tc>
        <w:tc>
          <w:tcPr>
            <w:tcW w:w="2736" w:type="dxa"/>
          </w:tcPr>
          <w:p w14:paraId="1717649D" w14:textId="77777777" w:rsidR="00E37A0C" w:rsidRDefault="00E37A0C" w:rsidP="00DA62DE">
            <w:pPr>
              <w:jc w:val="center"/>
            </w:pPr>
            <w:r>
              <w:t>0.1</w:t>
            </w:r>
          </w:p>
        </w:tc>
        <w:tc>
          <w:tcPr>
            <w:tcW w:w="2705" w:type="dxa"/>
          </w:tcPr>
          <w:p w14:paraId="777BA882" w14:textId="77777777" w:rsidR="00E37A0C" w:rsidRDefault="00E37A0C" w:rsidP="00DA62DE">
            <w:pPr>
              <w:jc w:val="center"/>
            </w:pPr>
            <w:r>
              <w:t>Lack of cohesion in methods</w:t>
            </w:r>
          </w:p>
        </w:tc>
      </w:tr>
      <w:tr w:rsidR="00E37A0C" w14:paraId="047EB002" w14:textId="77777777" w:rsidTr="00DA62DE">
        <w:trPr>
          <w:trHeight w:val="251"/>
        </w:trPr>
        <w:tc>
          <w:tcPr>
            <w:tcW w:w="1899" w:type="dxa"/>
          </w:tcPr>
          <w:p w14:paraId="3A3CB0DD" w14:textId="77777777" w:rsidR="00E37A0C" w:rsidRDefault="00E37A0C" w:rsidP="00DA62DE">
            <w:pPr>
              <w:jc w:val="center"/>
            </w:pPr>
            <w:r>
              <w:t>F7</w:t>
            </w:r>
          </w:p>
        </w:tc>
        <w:tc>
          <w:tcPr>
            <w:tcW w:w="2734" w:type="dxa"/>
          </w:tcPr>
          <w:p w14:paraId="4559F264" w14:textId="77777777" w:rsidR="00E37A0C" w:rsidRDefault="00E37A0C" w:rsidP="00DA62DE">
            <w:pPr>
              <w:jc w:val="center"/>
            </w:pPr>
            <w:r>
              <w:t>3</w:t>
            </w:r>
          </w:p>
        </w:tc>
        <w:tc>
          <w:tcPr>
            <w:tcW w:w="2736" w:type="dxa"/>
          </w:tcPr>
          <w:p w14:paraId="26B4B395" w14:textId="77777777" w:rsidR="00E37A0C" w:rsidRDefault="00E37A0C" w:rsidP="00DA62DE">
            <w:pPr>
              <w:jc w:val="center"/>
            </w:pPr>
            <w:r>
              <w:t>0.15</w:t>
            </w:r>
          </w:p>
        </w:tc>
        <w:tc>
          <w:tcPr>
            <w:tcW w:w="2705" w:type="dxa"/>
          </w:tcPr>
          <w:p w14:paraId="7D5A1904" w14:textId="77777777" w:rsidR="00E37A0C" w:rsidRDefault="00E37A0C" w:rsidP="00DA62DE">
            <w:pPr>
              <w:jc w:val="center"/>
            </w:pPr>
            <w:r>
              <w:t>Another lcom metric proposed by Henderson-Sellers</w:t>
            </w:r>
          </w:p>
        </w:tc>
      </w:tr>
      <w:tr w:rsidR="00E37A0C" w14:paraId="0AE89239" w14:textId="77777777" w:rsidTr="00DA62DE">
        <w:trPr>
          <w:trHeight w:val="263"/>
        </w:trPr>
        <w:tc>
          <w:tcPr>
            <w:tcW w:w="1899" w:type="dxa"/>
          </w:tcPr>
          <w:p w14:paraId="0B32F274" w14:textId="77777777" w:rsidR="00E37A0C" w:rsidRDefault="00E37A0C" w:rsidP="00DA62DE">
            <w:pPr>
              <w:jc w:val="center"/>
            </w:pPr>
            <w:r>
              <w:t>F8</w:t>
            </w:r>
          </w:p>
        </w:tc>
        <w:tc>
          <w:tcPr>
            <w:tcW w:w="2734" w:type="dxa"/>
          </w:tcPr>
          <w:p w14:paraId="3C8C08AF" w14:textId="77777777" w:rsidR="00E37A0C" w:rsidRDefault="00E37A0C" w:rsidP="00DA62DE">
            <w:pPr>
              <w:jc w:val="center"/>
            </w:pPr>
            <w:r>
              <w:t>7</w:t>
            </w:r>
          </w:p>
        </w:tc>
        <w:tc>
          <w:tcPr>
            <w:tcW w:w="2736" w:type="dxa"/>
          </w:tcPr>
          <w:p w14:paraId="6335F26C" w14:textId="77777777" w:rsidR="00E37A0C" w:rsidRDefault="00E37A0C" w:rsidP="00DA62DE">
            <w:pPr>
              <w:jc w:val="center"/>
            </w:pPr>
            <w:r>
              <w:t>0.35</w:t>
            </w:r>
          </w:p>
        </w:tc>
        <w:tc>
          <w:tcPr>
            <w:tcW w:w="2705" w:type="dxa"/>
          </w:tcPr>
          <w:p w14:paraId="27A1F2B3" w14:textId="77777777" w:rsidR="00E37A0C" w:rsidRDefault="00E37A0C" w:rsidP="00DA62DE">
            <w:pPr>
              <w:jc w:val="center"/>
            </w:pPr>
            <w:r>
              <w:t>Number of public methods</w:t>
            </w:r>
          </w:p>
        </w:tc>
      </w:tr>
      <w:tr w:rsidR="00E37A0C" w14:paraId="259A7455" w14:textId="77777777" w:rsidTr="00DA62DE">
        <w:trPr>
          <w:trHeight w:val="251"/>
        </w:trPr>
        <w:tc>
          <w:tcPr>
            <w:tcW w:w="1899" w:type="dxa"/>
          </w:tcPr>
          <w:p w14:paraId="173E5C57" w14:textId="77777777" w:rsidR="00E37A0C" w:rsidRDefault="00E37A0C" w:rsidP="00DA62DE">
            <w:pPr>
              <w:jc w:val="center"/>
            </w:pPr>
            <w:r>
              <w:t>F9</w:t>
            </w:r>
          </w:p>
        </w:tc>
        <w:tc>
          <w:tcPr>
            <w:tcW w:w="2734" w:type="dxa"/>
          </w:tcPr>
          <w:p w14:paraId="4E6941F5" w14:textId="77777777" w:rsidR="00E37A0C" w:rsidRDefault="00E37A0C" w:rsidP="00DA62DE">
            <w:pPr>
              <w:jc w:val="center"/>
            </w:pPr>
            <w:r>
              <w:t>4</w:t>
            </w:r>
          </w:p>
        </w:tc>
        <w:tc>
          <w:tcPr>
            <w:tcW w:w="2736" w:type="dxa"/>
          </w:tcPr>
          <w:p w14:paraId="3714315E" w14:textId="77777777" w:rsidR="00E37A0C" w:rsidRDefault="00E37A0C" w:rsidP="00DA62DE">
            <w:pPr>
              <w:jc w:val="center"/>
            </w:pPr>
            <w:r>
              <w:t>0.2</w:t>
            </w:r>
          </w:p>
        </w:tc>
        <w:tc>
          <w:tcPr>
            <w:tcW w:w="2705" w:type="dxa"/>
          </w:tcPr>
          <w:p w14:paraId="1CB6A311" w14:textId="77777777" w:rsidR="00E37A0C" w:rsidRDefault="00E37A0C" w:rsidP="00DA62DE">
            <w:pPr>
              <w:jc w:val="center"/>
            </w:pPr>
            <w:r>
              <w:t>Number of lines of code</w:t>
            </w:r>
          </w:p>
        </w:tc>
      </w:tr>
      <w:tr w:rsidR="00E37A0C" w14:paraId="649E5782" w14:textId="77777777" w:rsidTr="00DA62DE">
        <w:trPr>
          <w:trHeight w:val="263"/>
        </w:trPr>
        <w:tc>
          <w:tcPr>
            <w:tcW w:w="1899" w:type="dxa"/>
          </w:tcPr>
          <w:p w14:paraId="316D9A5A" w14:textId="77777777" w:rsidR="00E37A0C" w:rsidRPr="002A2CB1" w:rsidRDefault="00E37A0C" w:rsidP="00DA62DE">
            <w:pPr>
              <w:jc w:val="center"/>
              <w:rPr>
                <w:b/>
                <w:bCs/>
              </w:rPr>
            </w:pPr>
            <w:r w:rsidRPr="002A2CB1">
              <w:rPr>
                <w:b/>
                <w:bCs/>
              </w:rPr>
              <w:t>F10</w:t>
            </w:r>
          </w:p>
        </w:tc>
        <w:tc>
          <w:tcPr>
            <w:tcW w:w="2734" w:type="dxa"/>
          </w:tcPr>
          <w:p w14:paraId="54C72E62" w14:textId="77777777" w:rsidR="00E37A0C" w:rsidRPr="002A2CB1" w:rsidRDefault="00E37A0C" w:rsidP="00DA62DE">
            <w:pPr>
              <w:jc w:val="center"/>
              <w:rPr>
                <w:b/>
                <w:bCs/>
              </w:rPr>
            </w:pPr>
            <w:r w:rsidRPr="002A2CB1">
              <w:rPr>
                <w:b/>
                <w:bCs/>
              </w:rPr>
              <w:t>8</w:t>
            </w:r>
          </w:p>
        </w:tc>
        <w:tc>
          <w:tcPr>
            <w:tcW w:w="2736" w:type="dxa"/>
          </w:tcPr>
          <w:p w14:paraId="784B4E93" w14:textId="77777777" w:rsidR="00E37A0C" w:rsidRPr="002A2CB1" w:rsidRDefault="00E37A0C" w:rsidP="00DA62DE">
            <w:pPr>
              <w:jc w:val="center"/>
              <w:rPr>
                <w:b/>
                <w:bCs/>
              </w:rPr>
            </w:pPr>
            <w:r w:rsidRPr="002A2CB1">
              <w:rPr>
                <w:b/>
                <w:bCs/>
              </w:rPr>
              <w:t>0.4</w:t>
            </w:r>
          </w:p>
        </w:tc>
        <w:tc>
          <w:tcPr>
            <w:tcW w:w="2705" w:type="dxa"/>
          </w:tcPr>
          <w:p w14:paraId="7C124998" w14:textId="77777777" w:rsidR="00E37A0C" w:rsidRPr="002A2CB1" w:rsidRDefault="00E37A0C" w:rsidP="00DA62DE">
            <w:pPr>
              <w:jc w:val="center"/>
              <w:rPr>
                <w:b/>
                <w:bCs/>
              </w:rPr>
            </w:pPr>
            <w:r>
              <w:t>Fraction of private or protected attributes</w:t>
            </w:r>
          </w:p>
        </w:tc>
      </w:tr>
      <w:tr w:rsidR="00E37A0C" w14:paraId="032F8A84" w14:textId="77777777" w:rsidTr="00DA62DE">
        <w:trPr>
          <w:trHeight w:val="251"/>
        </w:trPr>
        <w:tc>
          <w:tcPr>
            <w:tcW w:w="1899" w:type="dxa"/>
          </w:tcPr>
          <w:p w14:paraId="299009D8" w14:textId="77777777" w:rsidR="00E37A0C" w:rsidRDefault="00E37A0C" w:rsidP="00DA62DE">
            <w:pPr>
              <w:jc w:val="center"/>
            </w:pPr>
            <w:r>
              <w:t>F11</w:t>
            </w:r>
          </w:p>
        </w:tc>
        <w:tc>
          <w:tcPr>
            <w:tcW w:w="2734" w:type="dxa"/>
          </w:tcPr>
          <w:p w14:paraId="15D6615D" w14:textId="77777777" w:rsidR="00E37A0C" w:rsidRDefault="00E37A0C" w:rsidP="00DA62DE">
            <w:pPr>
              <w:jc w:val="center"/>
            </w:pPr>
            <w:r>
              <w:t>1</w:t>
            </w:r>
          </w:p>
        </w:tc>
        <w:tc>
          <w:tcPr>
            <w:tcW w:w="2736" w:type="dxa"/>
          </w:tcPr>
          <w:p w14:paraId="5C61E19C" w14:textId="77777777" w:rsidR="00E37A0C" w:rsidRDefault="00E37A0C" w:rsidP="00DA62DE">
            <w:pPr>
              <w:jc w:val="center"/>
            </w:pPr>
            <w:r>
              <w:t>0.05</w:t>
            </w:r>
          </w:p>
        </w:tc>
        <w:tc>
          <w:tcPr>
            <w:tcW w:w="2705" w:type="dxa"/>
          </w:tcPr>
          <w:p w14:paraId="3218F9AF" w14:textId="77777777" w:rsidR="00E37A0C" w:rsidRDefault="00E37A0C" w:rsidP="00DA62DE">
            <w:pPr>
              <w:jc w:val="center"/>
            </w:pPr>
            <w:r>
              <w:t>Number of fields that are user-defined types</w:t>
            </w:r>
          </w:p>
        </w:tc>
      </w:tr>
      <w:tr w:rsidR="00E37A0C" w14:paraId="043764F5" w14:textId="77777777" w:rsidTr="00DA62DE">
        <w:trPr>
          <w:trHeight w:val="263"/>
        </w:trPr>
        <w:tc>
          <w:tcPr>
            <w:tcW w:w="1899" w:type="dxa"/>
          </w:tcPr>
          <w:p w14:paraId="51E1988F" w14:textId="77777777" w:rsidR="00E37A0C" w:rsidRPr="002A2CB1" w:rsidRDefault="00E37A0C" w:rsidP="00DA62DE">
            <w:pPr>
              <w:jc w:val="center"/>
              <w:rPr>
                <w:b/>
                <w:bCs/>
              </w:rPr>
            </w:pPr>
            <w:r w:rsidRPr="002A2CB1">
              <w:rPr>
                <w:b/>
                <w:bCs/>
              </w:rPr>
              <w:t>F12</w:t>
            </w:r>
          </w:p>
        </w:tc>
        <w:tc>
          <w:tcPr>
            <w:tcW w:w="2734" w:type="dxa"/>
          </w:tcPr>
          <w:p w14:paraId="56A67F0A" w14:textId="77777777" w:rsidR="00E37A0C" w:rsidRPr="002A2CB1" w:rsidRDefault="00E37A0C" w:rsidP="00DA62DE">
            <w:pPr>
              <w:jc w:val="center"/>
              <w:rPr>
                <w:b/>
                <w:bCs/>
              </w:rPr>
            </w:pPr>
            <w:r w:rsidRPr="002A2CB1">
              <w:rPr>
                <w:b/>
                <w:bCs/>
              </w:rPr>
              <w:t>8</w:t>
            </w:r>
          </w:p>
        </w:tc>
        <w:tc>
          <w:tcPr>
            <w:tcW w:w="2736" w:type="dxa"/>
          </w:tcPr>
          <w:p w14:paraId="4C64925A" w14:textId="77777777" w:rsidR="00E37A0C" w:rsidRPr="002A2CB1" w:rsidRDefault="00E37A0C" w:rsidP="00DA62DE">
            <w:pPr>
              <w:jc w:val="center"/>
              <w:rPr>
                <w:b/>
                <w:bCs/>
              </w:rPr>
            </w:pPr>
            <w:r w:rsidRPr="002A2CB1">
              <w:rPr>
                <w:b/>
                <w:bCs/>
              </w:rPr>
              <w:t>0.4</w:t>
            </w:r>
          </w:p>
        </w:tc>
        <w:tc>
          <w:tcPr>
            <w:tcW w:w="2705" w:type="dxa"/>
          </w:tcPr>
          <w:p w14:paraId="494F59DE" w14:textId="77777777" w:rsidR="00E37A0C" w:rsidRPr="002A2CB1" w:rsidRDefault="00E37A0C" w:rsidP="00DA62DE">
            <w:pPr>
              <w:jc w:val="center"/>
              <w:rPr>
                <w:b/>
                <w:bCs/>
              </w:rPr>
            </w:pPr>
            <w:r>
              <w:t>Fraction of accessible methods that are inherited</w:t>
            </w:r>
          </w:p>
        </w:tc>
      </w:tr>
      <w:tr w:rsidR="00E37A0C" w14:paraId="5BF8F7E0" w14:textId="77777777" w:rsidTr="00DA62DE">
        <w:trPr>
          <w:trHeight w:val="251"/>
        </w:trPr>
        <w:tc>
          <w:tcPr>
            <w:tcW w:w="1899" w:type="dxa"/>
          </w:tcPr>
          <w:p w14:paraId="5C28AD2B" w14:textId="77777777" w:rsidR="00E37A0C" w:rsidRDefault="00E37A0C" w:rsidP="00DA62DE">
            <w:pPr>
              <w:jc w:val="center"/>
            </w:pPr>
            <w:r>
              <w:t>F13</w:t>
            </w:r>
          </w:p>
        </w:tc>
        <w:tc>
          <w:tcPr>
            <w:tcW w:w="2734" w:type="dxa"/>
          </w:tcPr>
          <w:p w14:paraId="1F88443B" w14:textId="77777777" w:rsidR="00E37A0C" w:rsidRDefault="00E37A0C" w:rsidP="00DA62DE">
            <w:pPr>
              <w:jc w:val="center"/>
            </w:pPr>
            <w:r>
              <w:t>3</w:t>
            </w:r>
          </w:p>
        </w:tc>
        <w:tc>
          <w:tcPr>
            <w:tcW w:w="2736" w:type="dxa"/>
          </w:tcPr>
          <w:p w14:paraId="49AE5DB4" w14:textId="77777777" w:rsidR="00E37A0C" w:rsidRDefault="00E37A0C" w:rsidP="00DA62DE">
            <w:pPr>
              <w:jc w:val="center"/>
            </w:pPr>
            <w:r>
              <w:t>0.15</w:t>
            </w:r>
          </w:p>
        </w:tc>
        <w:tc>
          <w:tcPr>
            <w:tcW w:w="2705" w:type="dxa"/>
          </w:tcPr>
          <w:p w14:paraId="414DAD2A" w14:textId="77777777" w:rsidR="00E37A0C" w:rsidRDefault="00E37A0C" w:rsidP="00DA62DE">
            <w:pPr>
              <w:jc w:val="center"/>
            </w:pPr>
            <w:r>
              <w:t>Cohesion among methods of a class based on parameter list</w:t>
            </w:r>
          </w:p>
        </w:tc>
      </w:tr>
      <w:tr w:rsidR="00E37A0C" w14:paraId="4EDCB0B2" w14:textId="77777777" w:rsidTr="00DA62DE">
        <w:trPr>
          <w:trHeight w:val="263"/>
        </w:trPr>
        <w:tc>
          <w:tcPr>
            <w:tcW w:w="1899" w:type="dxa"/>
          </w:tcPr>
          <w:p w14:paraId="794A417C" w14:textId="77777777" w:rsidR="00E37A0C" w:rsidRDefault="00E37A0C" w:rsidP="00DA62DE">
            <w:pPr>
              <w:jc w:val="center"/>
            </w:pPr>
            <w:r>
              <w:t>F14</w:t>
            </w:r>
          </w:p>
        </w:tc>
        <w:tc>
          <w:tcPr>
            <w:tcW w:w="2734" w:type="dxa"/>
          </w:tcPr>
          <w:p w14:paraId="30BF2E94" w14:textId="77777777" w:rsidR="00E37A0C" w:rsidRDefault="00E37A0C" w:rsidP="00DA62DE">
            <w:pPr>
              <w:jc w:val="center"/>
            </w:pPr>
            <w:r>
              <w:t>6</w:t>
            </w:r>
          </w:p>
        </w:tc>
        <w:tc>
          <w:tcPr>
            <w:tcW w:w="2736" w:type="dxa"/>
          </w:tcPr>
          <w:p w14:paraId="316AB969" w14:textId="77777777" w:rsidR="00E37A0C" w:rsidRDefault="00E37A0C" w:rsidP="00DA62DE">
            <w:pPr>
              <w:jc w:val="center"/>
            </w:pPr>
            <w:r>
              <w:t>0.3</w:t>
            </w:r>
          </w:p>
        </w:tc>
        <w:tc>
          <w:tcPr>
            <w:tcW w:w="2705" w:type="dxa"/>
          </w:tcPr>
          <w:p w14:paraId="6657BC38" w14:textId="77777777" w:rsidR="00E37A0C" w:rsidRDefault="00E37A0C" w:rsidP="00DA62DE">
            <w:pPr>
              <w:jc w:val="center"/>
            </w:pPr>
            <w:r>
              <w:t>Inheritance coupling</w:t>
            </w:r>
          </w:p>
        </w:tc>
      </w:tr>
      <w:tr w:rsidR="00E37A0C" w14:paraId="0D46C7E5" w14:textId="77777777" w:rsidTr="00DA62DE">
        <w:trPr>
          <w:trHeight w:val="251"/>
        </w:trPr>
        <w:tc>
          <w:tcPr>
            <w:tcW w:w="1899" w:type="dxa"/>
          </w:tcPr>
          <w:p w14:paraId="03737C47" w14:textId="77777777" w:rsidR="00E37A0C" w:rsidRDefault="00E37A0C" w:rsidP="00DA62DE">
            <w:pPr>
              <w:jc w:val="center"/>
            </w:pPr>
            <w:r>
              <w:t>F15</w:t>
            </w:r>
          </w:p>
        </w:tc>
        <w:tc>
          <w:tcPr>
            <w:tcW w:w="2734" w:type="dxa"/>
          </w:tcPr>
          <w:p w14:paraId="00735A95" w14:textId="77777777" w:rsidR="00E37A0C" w:rsidRDefault="00E37A0C" w:rsidP="00DA62DE">
            <w:pPr>
              <w:jc w:val="center"/>
            </w:pPr>
            <w:r>
              <w:t>5</w:t>
            </w:r>
          </w:p>
        </w:tc>
        <w:tc>
          <w:tcPr>
            <w:tcW w:w="2736" w:type="dxa"/>
          </w:tcPr>
          <w:p w14:paraId="6466AEBD" w14:textId="77777777" w:rsidR="00E37A0C" w:rsidRDefault="00E37A0C" w:rsidP="00DA62DE">
            <w:pPr>
              <w:jc w:val="center"/>
            </w:pPr>
            <w:r>
              <w:t>0.25</w:t>
            </w:r>
          </w:p>
        </w:tc>
        <w:tc>
          <w:tcPr>
            <w:tcW w:w="2705" w:type="dxa"/>
          </w:tcPr>
          <w:p w14:paraId="524A73BC" w14:textId="77777777" w:rsidR="00E37A0C" w:rsidRDefault="00E37A0C" w:rsidP="00DA62DE">
            <w:pPr>
              <w:jc w:val="center"/>
            </w:pPr>
            <w:r>
              <w:t>Coupling between methods</w:t>
            </w:r>
          </w:p>
        </w:tc>
      </w:tr>
      <w:tr w:rsidR="00E37A0C" w14:paraId="19A7B0D9" w14:textId="77777777" w:rsidTr="00DA62DE">
        <w:trPr>
          <w:trHeight w:val="263"/>
        </w:trPr>
        <w:tc>
          <w:tcPr>
            <w:tcW w:w="1899" w:type="dxa"/>
          </w:tcPr>
          <w:p w14:paraId="6F6F5270" w14:textId="77777777" w:rsidR="00E37A0C" w:rsidRDefault="00E37A0C" w:rsidP="00DA62DE">
            <w:pPr>
              <w:jc w:val="center"/>
            </w:pPr>
            <w:r>
              <w:t>F16</w:t>
            </w:r>
          </w:p>
        </w:tc>
        <w:tc>
          <w:tcPr>
            <w:tcW w:w="2734" w:type="dxa"/>
          </w:tcPr>
          <w:p w14:paraId="1CBA8003" w14:textId="77777777" w:rsidR="00E37A0C" w:rsidRDefault="00E37A0C" w:rsidP="00DA62DE">
            <w:pPr>
              <w:jc w:val="center"/>
            </w:pPr>
            <w:r>
              <w:t>3</w:t>
            </w:r>
          </w:p>
        </w:tc>
        <w:tc>
          <w:tcPr>
            <w:tcW w:w="2736" w:type="dxa"/>
          </w:tcPr>
          <w:p w14:paraId="39CDA72A" w14:textId="77777777" w:rsidR="00E37A0C" w:rsidRDefault="00E37A0C" w:rsidP="00DA62DE">
            <w:pPr>
              <w:jc w:val="center"/>
            </w:pPr>
            <w:r>
              <w:t>0.15</w:t>
            </w:r>
          </w:p>
        </w:tc>
        <w:tc>
          <w:tcPr>
            <w:tcW w:w="2705" w:type="dxa"/>
          </w:tcPr>
          <w:p w14:paraId="2192D951" w14:textId="77777777" w:rsidR="00E37A0C" w:rsidRDefault="00E37A0C" w:rsidP="00DA62DE">
            <w:pPr>
              <w:jc w:val="center"/>
            </w:pPr>
            <w:r>
              <w:t>Average method complexity</w:t>
            </w:r>
          </w:p>
        </w:tc>
      </w:tr>
      <w:tr w:rsidR="00E37A0C" w14:paraId="6838BD6D" w14:textId="77777777" w:rsidTr="00DA62DE">
        <w:trPr>
          <w:trHeight w:val="251"/>
        </w:trPr>
        <w:tc>
          <w:tcPr>
            <w:tcW w:w="1899" w:type="dxa"/>
          </w:tcPr>
          <w:p w14:paraId="5138460E" w14:textId="77777777" w:rsidR="00E37A0C" w:rsidRDefault="00E37A0C" w:rsidP="00DA62DE">
            <w:pPr>
              <w:jc w:val="center"/>
            </w:pPr>
            <w:r>
              <w:t>F17</w:t>
            </w:r>
          </w:p>
        </w:tc>
        <w:tc>
          <w:tcPr>
            <w:tcW w:w="2734" w:type="dxa"/>
          </w:tcPr>
          <w:p w14:paraId="76E45D07" w14:textId="77777777" w:rsidR="00E37A0C" w:rsidRDefault="00E37A0C" w:rsidP="00DA62DE">
            <w:pPr>
              <w:jc w:val="center"/>
            </w:pPr>
            <w:r>
              <w:t>4</w:t>
            </w:r>
          </w:p>
        </w:tc>
        <w:tc>
          <w:tcPr>
            <w:tcW w:w="2736" w:type="dxa"/>
          </w:tcPr>
          <w:p w14:paraId="31D1BC7F" w14:textId="77777777" w:rsidR="00E37A0C" w:rsidRDefault="00E37A0C" w:rsidP="00DA62DE">
            <w:pPr>
              <w:jc w:val="center"/>
            </w:pPr>
            <w:r>
              <w:t>0.2</w:t>
            </w:r>
          </w:p>
        </w:tc>
        <w:tc>
          <w:tcPr>
            <w:tcW w:w="2705" w:type="dxa"/>
          </w:tcPr>
          <w:p w14:paraId="56391DCA" w14:textId="77777777" w:rsidR="00E37A0C" w:rsidRDefault="00E37A0C" w:rsidP="00DA62DE">
            <w:pPr>
              <w:jc w:val="center"/>
            </w:pPr>
            <w:r>
              <w:t>Number of classes depending on a class</w:t>
            </w:r>
          </w:p>
        </w:tc>
      </w:tr>
      <w:tr w:rsidR="00E37A0C" w14:paraId="4E23844C" w14:textId="77777777" w:rsidTr="00DA62DE">
        <w:trPr>
          <w:trHeight w:val="263"/>
        </w:trPr>
        <w:tc>
          <w:tcPr>
            <w:tcW w:w="1899" w:type="dxa"/>
          </w:tcPr>
          <w:p w14:paraId="63C7DFC7" w14:textId="77777777" w:rsidR="00E37A0C" w:rsidRDefault="00E37A0C" w:rsidP="00DA62DE">
            <w:pPr>
              <w:jc w:val="center"/>
            </w:pPr>
            <w:r>
              <w:t>F18</w:t>
            </w:r>
          </w:p>
        </w:tc>
        <w:tc>
          <w:tcPr>
            <w:tcW w:w="2734" w:type="dxa"/>
          </w:tcPr>
          <w:p w14:paraId="05E0C5B0" w14:textId="77777777" w:rsidR="00E37A0C" w:rsidRDefault="00E37A0C" w:rsidP="00DA62DE">
            <w:pPr>
              <w:jc w:val="center"/>
            </w:pPr>
            <w:r>
              <w:t>5</w:t>
            </w:r>
          </w:p>
        </w:tc>
        <w:tc>
          <w:tcPr>
            <w:tcW w:w="2736" w:type="dxa"/>
          </w:tcPr>
          <w:p w14:paraId="1B0CB619" w14:textId="77777777" w:rsidR="00E37A0C" w:rsidRDefault="00E37A0C" w:rsidP="00DA62DE">
            <w:pPr>
              <w:jc w:val="center"/>
            </w:pPr>
            <w:r>
              <w:t>0.25</w:t>
            </w:r>
          </w:p>
        </w:tc>
        <w:tc>
          <w:tcPr>
            <w:tcW w:w="2705" w:type="dxa"/>
          </w:tcPr>
          <w:p w14:paraId="51B2A9A8" w14:textId="77777777" w:rsidR="00E37A0C" w:rsidRDefault="00E37A0C" w:rsidP="00DA62DE">
            <w:pPr>
              <w:jc w:val="center"/>
            </w:pPr>
            <w:r>
              <w:t>Number of classes a class depends on</w:t>
            </w:r>
          </w:p>
        </w:tc>
      </w:tr>
      <w:tr w:rsidR="00E37A0C" w14:paraId="5A29C9F4" w14:textId="77777777" w:rsidTr="00DA62DE">
        <w:trPr>
          <w:trHeight w:val="251"/>
        </w:trPr>
        <w:tc>
          <w:tcPr>
            <w:tcW w:w="1899" w:type="dxa"/>
          </w:tcPr>
          <w:p w14:paraId="43973186" w14:textId="77777777" w:rsidR="00E37A0C" w:rsidRDefault="00E37A0C" w:rsidP="00DA62DE">
            <w:pPr>
              <w:jc w:val="center"/>
            </w:pPr>
            <w:r>
              <w:t>F19</w:t>
            </w:r>
          </w:p>
        </w:tc>
        <w:tc>
          <w:tcPr>
            <w:tcW w:w="2734" w:type="dxa"/>
          </w:tcPr>
          <w:p w14:paraId="1A53BA53" w14:textId="77777777" w:rsidR="00E37A0C" w:rsidRDefault="00E37A0C" w:rsidP="00DA62DE">
            <w:pPr>
              <w:jc w:val="center"/>
            </w:pPr>
            <w:r>
              <w:t>3</w:t>
            </w:r>
          </w:p>
        </w:tc>
        <w:tc>
          <w:tcPr>
            <w:tcW w:w="2736" w:type="dxa"/>
          </w:tcPr>
          <w:p w14:paraId="191FB10F" w14:textId="77777777" w:rsidR="00E37A0C" w:rsidRDefault="00E37A0C" w:rsidP="00DA62DE">
            <w:pPr>
              <w:jc w:val="center"/>
            </w:pPr>
            <w:r>
              <w:t>0.15</w:t>
            </w:r>
          </w:p>
        </w:tc>
        <w:tc>
          <w:tcPr>
            <w:tcW w:w="2705" w:type="dxa"/>
          </w:tcPr>
          <w:p w14:paraId="6FD85B0C" w14:textId="77777777" w:rsidR="00E37A0C" w:rsidRDefault="00E37A0C" w:rsidP="00DA62DE">
            <w:pPr>
              <w:jc w:val="center"/>
            </w:pPr>
            <w:r>
              <w:t>Maximum McCabe’s cyclomatic complexity score of methods</w:t>
            </w:r>
          </w:p>
        </w:tc>
      </w:tr>
      <w:tr w:rsidR="00E37A0C" w14:paraId="695D6E3F" w14:textId="77777777" w:rsidTr="00DA62DE">
        <w:trPr>
          <w:trHeight w:val="263"/>
        </w:trPr>
        <w:tc>
          <w:tcPr>
            <w:tcW w:w="1899" w:type="dxa"/>
          </w:tcPr>
          <w:p w14:paraId="10357361" w14:textId="77777777" w:rsidR="00E37A0C" w:rsidRDefault="00E37A0C" w:rsidP="00DA62DE">
            <w:pPr>
              <w:jc w:val="center"/>
            </w:pPr>
            <w:r>
              <w:t>F20</w:t>
            </w:r>
          </w:p>
        </w:tc>
        <w:tc>
          <w:tcPr>
            <w:tcW w:w="2734" w:type="dxa"/>
          </w:tcPr>
          <w:p w14:paraId="6D980CA1" w14:textId="77777777" w:rsidR="00E37A0C" w:rsidRDefault="00E37A0C" w:rsidP="00DA62DE">
            <w:pPr>
              <w:jc w:val="center"/>
            </w:pPr>
            <w:r>
              <w:t>5</w:t>
            </w:r>
          </w:p>
        </w:tc>
        <w:tc>
          <w:tcPr>
            <w:tcW w:w="2736" w:type="dxa"/>
          </w:tcPr>
          <w:p w14:paraId="7D2965C2" w14:textId="77777777" w:rsidR="00E37A0C" w:rsidRDefault="00E37A0C" w:rsidP="00DA62DE">
            <w:pPr>
              <w:jc w:val="center"/>
            </w:pPr>
            <w:r>
              <w:t>0.25</w:t>
            </w:r>
          </w:p>
        </w:tc>
        <w:tc>
          <w:tcPr>
            <w:tcW w:w="2705" w:type="dxa"/>
          </w:tcPr>
          <w:p w14:paraId="3831CB9F" w14:textId="77777777" w:rsidR="00E37A0C" w:rsidRDefault="00E37A0C" w:rsidP="00DA62DE">
            <w:pPr>
              <w:jc w:val="center"/>
            </w:pPr>
            <w:r>
              <w:t>Mean of McCabe’s cyclomatic complexity score of methods</w:t>
            </w:r>
          </w:p>
        </w:tc>
      </w:tr>
    </w:tbl>
    <w:p w14:paraId="405B5EC6" w14:textId="77777777" w:rsidR="00E37A0C" w:rsidRDefault="00E37A0C" w:rsidP="00E37A0C"/>
    <w:p w14:paraId="0904E756" w14:textId="6D212638" w:rsidR="00B200BA" w:rsidRPr="00973D18" w:rsidRDefault="00B200BA" w:rsidP="003677E2">
      <w:pPr>
        <w:jc w:val="center"/>
        <w:rPr>
          <w:rFonts w:ascii="Times New Roman" w:hAnsi="Times New Roman" w:cs="Times New Roman"/>
          <w:sz w:val="20"/>
          <w:szCs w:val="20"/>
        </w:rPr>
      </w:pPr>
      <w:r>
        <w:br w:type="textWrapping" w:clear="all"/>
      </w:r>
    </w:p>
    <w:p w14:paraId="1C2B8684" w14:textId="77777777" w:rsidR="00B200BA" w:rsidRPr="00444080" w:rsidRDefault="00B200BA" w:rsidP="00D949CD">
      <w:pPr>
        <w:pStyle w:val="Heading1"/>
        <w:rPr>
          <w:highlight w:val="yellow"/>
        </w:rPr>
      </w:pPr>
      <w:r w:rsidRPr="00444080">
        <w:rPr>
          <w:highlight w:val="yellow"/>
        </w:rPr>
        <w:t>Conclusions</w:t>
      </w:r>
    </w:p>
    <w:p w14:paraId="5DF595D5" w14:textId="77777777" w:rsidR="000F2E4D" w:rsidRDefault="000F2E4D" w:rsidP="000F2E4D">
      <w:pPr>
        <w:autoSpaceDE w:val="0"/>
        <w:autoSpaceDN w:val="0"/>
        <w:adjustRightInd w:val="0"/>
        <w:spacing w:line="240" w:lineRule="auto"/>
        <w:jc w:val="left"/>
        <w:rPr>
          <w:bCs/>
          <w:lang w:val="en-US" w:eastAsia="en-IN"/>
        </w:rPr>
      </w:pPr>
      <w:r w:rsidRPr="0023440B">
        <w:rPr>
          <w:lang w:val="en-US" w:eastAsia="en-IN"/>
        </w:rPr>
        <w:t>This section provides an overview of the methodology that is used in this article, which clarifies all the inputs, outputs,</w:t>
      </w:r>
      <w:r>
        <w:rPr>
          <w:lang w:val="en-US" w:eastAsia="en-IN"/>
        </w:rPr>
        <w:t xml:space="preserve"> </w:t>
      </w:r>
      <w:r w:rsidRPr="0023440B">
        <w:rPr>
          <w:lang w:val="en-US" w:eastAsia="en-IN"/>
        </w:rPr>
        <w:t xml:space="preserve">algorithms, and procedural phases. The proposed approach is a software </w:t>
      </w:r>
      <w:r>
        <w:rPr>
          <w:lang w:val="en-US" w:eastAsia="en-IN"/>
        </w:rPr>
        <w:t xml:space="preserve">defect </w:t>
      </w:r>
      <w:r w:rsidRPr="0023440B">
        <w:rPr>
          <w:lang w:val="en-US" w:eastAsia="en-IN"/>
        </w:rPr>
        <w:t>prediction</w:t>
      </w:r>
      <w:r>
        <w:rPr>
          <w:lang w:val="en-US" w:eastAsia="en-IN"/>
        </w:rPr>
        <w:t xml:space="preserve"> </w:t>
      </w:r>
      <w:r w:rsidRPr="0023440B">
        <w:rPr>
          <w:lang w:val="en-US" w:eastAsia="en-IN"/>
        </w:rPr>
        <w:t>model that consists of integrating</w:t>
      </w:r>
      <w:r>
        <w:rPr>
          <w:lang w:val="en-US" w:eastAsia="en-IN"/>
        </w:rPr>
        <w:t xml:space="preserve"> sticky binary </w:t>
      </w:r>
      <w:r w:rsidRPr="0023440B">
        <w:rPr>
          <w:lang w:val="en-US" w:eastAsia="en-IN"/>
        </w:rPr>
        <w:t xml:space="preserve">particle swarm algorithm with </w:t>
      </w:r>
      <w:r>
        <w:rPr>
          <w:lang w:val="en-US" w:eastAsia="en-IN"/>
        </w:rPr>
        <w:t>different</w:t>
      </w:r>
      <w:r w:rsidRPr="0023440B">
        <w:rPr>
          <w:lang w:val="en-US" w:eastAsia="en-IN"/>
        </w:rPr>
        <w:t xml:space="preserve"> classifier</w:t>
      </w:r>
      <w:r>
        <w:rPr>
          <w:lang w:val="en-US" w:eastAsia="en-IN"/>
        </w:rPr>
        <w:t>s</w:t>
      </w:r>
      <w:r w:rsidRPr="0023440B">
        <w:rPr>
          <w:lang w:val="en-US" w:eastAsia="en-IN"/>
        </w:rPr>
        <w:t>; to the best of our knowledge, this approach will be used for the</w:t>
      </w:r>
      <w:r>
        <w:rPr>
          <w:lang w:val="en-US" w:eastAsia="en-IN"/>
        </w:rPr>
        <w:t xml:space="preserve"> </w:t>
      </w:r>
      <w:r w:rsidRPr="0023440B">
        <w:rPr>
          <w:bCs/>
          <w:lang w:val="en-US" w:eastAsia="en-IN"/>
        </w:rPr>
        <w:t xml:space="preserve">first time to predict software </w:t>
      </w:r>
      <w:r>
        <w:rPr>
          <w:lang w:val="en-US" w:eastAsia="en-IN"/>
        </w:rPr>
        <w:t>defect</w:t>
      </w:r>
      <w:r w:rsidRPr="0023440B">
        <w:rPr>
          <w:bCs/>
          <w:lang w:val="en-US" w:eastAsia="en-IN"/>
        </w:rPr>
        <w:t>, and Figure 1 illustrates the proposed approaches in this article.</w:t>
      </w:r>
    </w:p>
    <w:p w14:paraId="2EADEFF0" w14:textId="77777777" w:rsidR="003677E2" w:rsidRDefault="003677E2" w:rsidP="00D949CD">
      <w:pPr>
        <w:pStyle w:val="Heading1"/>
        <w:numPr>
          <w:ilvl w:val="0"/>
          <w:numId w:val="0"/>
        </w:numPr>
      </w:pPr>
    </w:p>
    <w:p w14:paraId="1C0FCF80" w14:textId="77777777" w:rsidR="003677E2" w:rsidRDefault="003677E2" w:rsidP="00D949CD">
      <w:pPr>
        <w:pStyle w:val="Heading1"/>
        <w:numPr>
          <w:ilvl w:val="0"/>
          <w:numId w:val="0"/>
        </w:numPr>
      </w:pPr>
    </w:p>
    <w:p w14:paraId="37AB6B2A" w14:textId="61DAA599" w:rsidR="00B200BA" w:rsidRPr="003677E2" w:rsidRDefault="00B200BA" w:rsidP="00D949CD">
      <w:pPr>
        <w:pStyle w:val="Heading1"/>
        <w:numPr>
          <w:ilvl w:val="0"/>
          <w:numId w:val="0"/>
        </w:numPr>
        <w:rPr>
          <w:color w:val="000000" w:themeColor="text1"/>
        </w:rPr>
      </w:pPr>
      <w:r w:rsidRPr="003677E2">
        <w:rPr>
          <w:color w:val="000000" w:themeColor="text1"/>
        </w:rPr>
        <w:t>References</w:t>
      </w:r>
    </w:p>
    <w:p w14:paraId="2D27D105" w14:textId="77777777" w:rsidR="00E37A0C" w:rsidRPr="00E37A0C" w:rsidRDefault="00043C84" w:rsidP="00E37A0C">
      <w:pPr>
        <w:pStyle w:val="Bibliography"/>
      </w:pPr>
      <w:r w:rsidRPr="00043C84">
        <w:rPr>
          <w:color w:val="000000" w:themeColor="text1"/>
        </w:rPr>
        <w:fldChar w:fldCharType="begin"/>
      </w:r>
      <w:r w:rsidR="00457B9D">
        <w:rPr>
          <w:color w:val="000000" w:themeColor="text1"/>
        </w:rPr>
        <w:instrText xml:space="preserve"> ADDIN ZOTERO_BIBL {"uncited":[],"omitted":[],"custom":[]} CSL_BIBLIOGRAPHY </w:instrText>
      </w:r>
      <w:r w:rsidRPr="00043C84">
        <w:rPr>
          <w:color w:val="000000" w:themeColor="text1"/>
        </w:rPr>
        <w:fldChar w:fldCharType="separate"/>
      </w:r>
      <w:r w:rsidR="00E37A0C" w:rsidRPr="00E37A0C">
        <w:t>[1]</w:t>
      </w:r>
      <w:r w:rsidR="00E37A0C" w:rsidRPr="00E37A0C">
        <w:tab/>
        <w:t xml:space="preserve">I. Arora and A. Saha, “ELM and KELM based software defect prediction using feature selection techniques,” </w:t>
      </w:r>
      <w:r w:rsidR="00E37A0C" w:rsidRPr="00E37A0C">
        <w:rPr>
          <w:i/>
          <w:iCs/>
        </w:rPr>
        <w:t>Journal of Information and Optimization Sciences</w:t>
      </w:r>
      <w:r w:rsidR="00E37A0C" w:rsidRPr="00E37A0C">
        <w:t>, vol. 40, no. 5, pp. 1025–1045, Jul. 2019, doi: 10.1080/02522667.2019.1637999.</w:t>
      </w:r>
    </w:p>
    <w:p w14:paraId="6B8A7917" w14:textId="77777777" w:rsidR="00E37A0C" w:rsidRPr="00E37A0C" w:rsidRDefault="00E37A0C" w:rsidP="00E37A0C">
      <w:pPr>
        <w:pStyle w:val="Bibliography"/>
      </w:pPr>
      <w:r w:rsidRPr="00E37A0C">
        <w:t>[2]</w:t>
      </w:r>
      <w:r w:rsidRPr="00E37A0C">
        <w:tab/>
        <w:t xml:space="preserve">M. Anbu and G. S. Anandha Mala, “Feature selection using firefly algorithm in software defect prediction,” </w:t>
      </w:r>
      <w:r w:rsidRPr="00E37A0C">
        <w:rPr>
          <w:i/>
          <w:iCs/>
        </w:rPr>
        <w:t>Cluster Comput</w:t>
      </w:r>
      <w:r w:rsidRPr="00E37A0C">
        <w:t>, vol. 22, no. 5, pp. 10925–10934, Sep. 2019, doi: 10.1007/s10586-017-1235-3.</w:t>
      </w:r>
    </w:p>
    <w:p w14:paraId="3A54641D" w14:textId="77777777" w:rsidR="00E37A0C" w:rsidRPr="00E37A0C" w:rsidRDefault="00E37A0C" w:rsidP="00E37A0C">
      <w:pPr>
        <w:pStyle w:val="Bibliography"/>
      </w:pPr>
      <w:r w:rsidRPr="00E37A0C">
        <w:lastRenderedPageBreak/>
        <w:t>[3]</w:t>
      </w:r>
      <w:r w:rsidRPr="00E37A0C">
        <w:tab/>
        <w:t xml:space="preserve">R. A. Khurma, H. Alsawalqah, I. Aljarah, M. A. Elaziz, and R. Damaševičius, “An Enhanced Evolutionary Software Defect Prediction Method Using Island Moth Flame Optimization,” </w:t>
      </w:r>
      <w:r w:rsidRPr="00E37A0C">
        <w:rPr>
          <w:i/>
          <w:iCs/>
        </w:rPr>
        <w:t>Mathematics</w:t>
      </w:r>
      <w:r w:rsidRPr="00E37A0C">
        <w:t>, vol. 9, no. 15, Art. no. 15, Jan. 2021, doi: 10.3390/math9151722.</w:t>
      </w:r>
    </w:p>
    <w:p w14:paraId="529170A5" w14:textId="77777777" w:rsidR="00E37A0C" w:rsidRPr="00E37A0C" w:rsidRDefault="00E37A0C" w:rsidP="00E37A0C">
      <w:pPr>
        <w:pStyle w:val="Bibliography"/>
      </w:pPr>
      <w:r w:rsidRPr="00E37A0C">
        <w:t>[4]</w:t>
      </w:r>
      <w:r w:rsidRPr="00E37A0C">
        <w:tab/>
        <w:t xml:space="preserve">W. Bi and F. Yu, “A Feature Selection Framework for Software Defect Prediction Using ISFLA,” </w:t>
      </w:r>
      <w:r w:rsidRPr="00E37A0C">
        <w:rPr>
          <w:i/>
          <w:iCs/>
        </w:rPr>
        <w:t>IOP Conf. Ser.: Mater. Sci. Eng.</w:t>
      </w:r>
      <w:r w:rsidRPr="00E37A0C">
        <w:t>, vol. 677, p. 052121, Dec. 2019, doi: 10.1088/1757-899X/677/5/052121.</w:t>
      </w:r>
    </w:p>
    <w:p w14:paraId="309B480D" w14:textId="77777777" w:rsidR="00E37A0C" w:rsidRPr="00E37A0C" w:rsidRDefault="00E37A0C" w:rsidP="00E37A0C">
      <w:pPr>
        <w:pStyle w:val="Bibliography"/>
      </w:pPr>
      <w:r w:rsidRPr="00E37A0C">
        <w:t>[5]</w:t>
      </w:r>
      <w:r w:rsidRPr="00E37A0C">
        <w:tab/>
        <w:t xml:space="preserve">D. Bowes, T. Hall, and J. Petrić, “Software defect prediction: do different classifiers find the same defects?,” </w:t>
      </w:r>
      <w:r w:rsidRPr="00E37A0C">
        <w:rPr>
          <w:i/>
          <w:iCs/>
        </w:rPr>
        <w:t>Software Quality Journal</w:t>
      </w:r>
      <w:r w:rsidRPr="00E37A0C">
        <w:t>, vol. 26, Jun. 2018, doi: 10.1007/s11219-016-9353-3.</w:t>
      </w:r>
    </w:p>
    <w:p w14:paraId="5027F9F5" w14:textId="77777777" w:rsidR="00E37A0C" w:rsidRPr="00E37A0C" w:rsidRDefault="00E37A0C" w:rsidP="00E37A0C">
      <w:pPr>
        <w:pStyle w:val="Bibliography"/>
      </w:pPr>
      <w:r w:rsidRPr="00E37A0C">
        <w:t>[6]</w:t>
      </w:r>
      <w:r w:rsidRPr="00E37A0C">
        <w:tab/>
        <w:t xml:space="preserve">A. O. Balogun </w:t>
      </w:r>
      <w:r w:rsidRPr="00E37A0C">
        <w:rPr>
          <w:i/>
          <w:iCs/>
        </w:rPr>
        <w:t>et al.</w:t>
      </w:r>
      <w:r w:rsidRPr="00E37A0C">
        <w:t xml:space="preserve">, “Search-Based Wrapper Feature Selection Methods in Software Defect Prediction: An Empirical Analysis,” </w:t>
      </w:r>
      <w:r w:rsidRPr="00E37A0C">
        <w:rPr>
          <w:i/>
          <w:iCs/>
        </w:rPr>
        <w:t>Advances in Intelligent Systems and Computing</w:t>
      </w:r>
      <w:r w:rsidRPr="00E37A0C">
        <w:t>, vol. 1224 A, pp. 492–503, 2020.</w:t>
      </w:r>
    </w:p>
    <w:p w14:paraId="28AD00AD" w14:textId="77777777" w:rsidR="00E37A0C" w:rsidRPr="00E37A0C" w:rsidRDefault="00E37A0C" w:rsidP="00E37A0C">
      <w:pPr>
        <w:pStyle w:val="Bibliography"/>
      </w:pPr>
      <w:r w:rsidRPr="00E37A0C">
        <w:t>[7]</w:t>
      </w:r>
      <w:r w:rsidRPr="00E37A0C">
        <w:tab/>
        <w:t xml:space="preserve">S. Goyal and P. K. Bhatia, “Software fault prediction using lion optimization algorithm,” </w:t>
      </w:r>
      <w:r w:rsidRPr="00E37A0C">
        <w:rPr>
          <w:i/>
          <w:iCs/>
        </w:rPr>
        <w:t>Int. j. inf. tecnol.</w:t>
      </w:r>
      <w:r w:rsidRPr="00E37A0C">
        <w:t>, Sep. 2021, doi: 10.1007/s41870-021-00804-w.</w:t>
      </w:r>
    </w:p>
    <w:p w14:paraId="0FFFAA11" w14:textId="77777777" w:rsidR="00E37A0C" w:rsidRPr="00E37A0C" w:rsidRDefault="00E37A0C" w:rsidP="00E37A0C">
      <w:pPr>
        <w:pStyle w:val="Bibliography"/>
      </w:pPr>
      <w:r w:rsidRPr="00E37A0C">
        <w:t>[8]</w:t>
      </w:r>
      <w:r w:rsidRPr="00E37A0C">
        <w:tab/>
        <w:t xml:space="preserve">M. Kondo, C. P. Bezemer, Y. Kamei, A. E. Hassan, and O. Mizuno, “The impact of feature reduction techniques on defect prediction models,” </w:t>
      </w:r>
      <w:r w:rsidRPr="00E37A0C">
        <w:rPr>
          <w:i/>
          <w:iCs/>
        </w:rPr>
        <w:t>Empirical Software Engineering</w:t>
      </w:r>
      <w:r w:rsidRPr="00E37A0C">
        <w:t>, vol. 24, no. 4, pp. 1925–1963, Aug. 2019, doi: 10.1007/s10664-018-9679-5.</w:t>
      </w:r>
    </w:p>
    <w:p w14:paraId="5E2C1103" w14:textId="77777777" w:rsidR="00E37A0C" w:rsidRPr="00E37A0C" w:rsidRDefault="00E37A0C" w:rsidP="00E37A0C">
      <w:pPr>
        <w:pStyle w:val="Bibliography"/>
      </w:pPr>
      <w:r w:rsidRPr="00E37A0C">
        <w:t>[9]</w:t>
      </w:r>
      <w:r w:rsidRPr="00E37A0C">
        <w:tab/>
        <w:t xml:space="preserve">R. Abu Khurma, I. Aljarah, and A. Sharieh, “A Simultaneous Moth Flame Optimizer Feature Selection Approach Based on Levy Flight and Selection Operators for Medical Diagnosis,” </w:t>
      </w:r>
      <w:r w:rsidRPr="00E37A0C">
        <w:rPr>
          <w:i/>
          <w:iCs/>
        </w:rPr>
        <w:t>ARABIAN JOURNAL FOR SCIENCE AND ENGINEERING</w:t>
      </w:r>
      <w:r w:rsidRPr="00E37A0C">
        <w:t>, Mar. 2021, doi: 10.1007/s13369-021-05478-x.</w:t>
      </w:r>
    </w:p>
    <w:p w14:paraId="5B957AD4" w14:textId="77777777" w:rsidR="00E37A0C" w:rsidRPr="00E37A0C" w:rsidRDefault="00E37A0C" w:rsidP="00E37A0C">
      <w:pPr>
        <w:pStyle w:val="Bibliography"/>
      </w:pPr>
      <w:r w:rsidRPr="00E37A0C">
        <w:t>[10]</w:t>
      </w:r>
      <w:r w:rsidRPr="00E37A0C">
        <w:tab/>
        <w:t xml:space="preserve">S. Hosseini, B. Turhan, and M. Mäntylä, “A benchmark study on the effectiveness of search-based data selection and feature selection for cross project defect prediction,” </w:t>
      </w:r>
      <w:r w:rsidRPr="00E37A0C">
        <w:rPr>
          <w:i/>
          <w:iCs/>
        </w:rPr>
        <w:t>Information and Software Technology</w:t>
      </w:r>
      <w:r w:rsidRPr="00E37A0C">
        <w:t>, vol. 95, pp. 296–312, Mar. 2018, doi: 10.1016/j.infsof.2017.06.004.</w:t>
      </w:r>
    </w:p>
    <w:p w14:paraId="1095EF96" w14:textId="77777777" w:rsidR="00E37A0C" w:rsidRPr="00E37A0C" w:rsidRDefault="00E37A0C" w:rsidP="00E37A0C">
      <w:pPr>
        <w:pStyle w:val="Bibliography"/>
      </w:pPr>
      <w:r w:rsidRPr="00E37A0C">
        <w:t>[11]</w:t>
      </w:r>
      <w:r w:rsidRPr="00E37A0C">
        <w:tab/>
        <w:t xml:space="preserve">D. R. Ibrahim, R. Ghnemat, and A. Hudaib, “Software Defect Prediction using Feature Selection and Random Forest Algorithm,” in </w:t>
      </w:r>
      <w:r w:rsidRPr="00E37A0C">
        <w:rPr>
          <w:i/>
          <w:iCs/>
        </w:rPr>
        <w:t>2017 International Conference on New Trends in Computing Sciences (ICTCS)</w:t>
      </w:r>
      <w:r w:rsidRPr="00E37A0C">
        <w:t>, Oct. 2017, pp. 252–257. doi: 10.1109/ICTCS.2017.39.</w:t>
      </w:r>
    </w:p>
    <w:p w14:paraId="6314F56D" w14:textId="77777777" w:rsidR="00E37A0C" w:rsidRPr="00E37A0C" w:rsidRDefault="00E37A0C" w:rsidP="00E37A0C">
      <w:pPr>
        <w:pStyle w:val="Bibliography"/>
      </w:pPr>
      <w:r w:rsidRPr="00E37A0C">
        <w:t>[12]</w:t>
      </w:r>
      <w:r w:rsidRPr="00E37A0C">
        <w:tab/>
        <w:t xml:space="preserve">D. Harekal and V. Suma, “Implication of Post Production Defects in Software Industries,” </w:t>
      </w:r>
      <w:r w:rsidRPr="00E37A0C">
        <w:rPr>
          <w:i/>
          <w:iCs/>
        </w:rPr>
        <w:t>International Journal of Computer Applications</w:t>
      </w:r>
      <w:r w:rsidRPr="00E37A0C">
        <w:t>, vol. 109, pp. 20–23, Jan. 2015, doi: 10.5120/19419-1032.</w:t>
      </w:r>
    </w:p>
    <w:p w14:paraId="36184FAF" w14:textId="77777777" w:rsidR="00E37A0C" w:rsidRPr="00E37A0C" w:rsidRDefault="00E37A0C" w:rsidP="00E37A0C">
      <w:pPr>
        <w:pStyle w:val="Bibliography"/>
      </w:pPr>
      <w:r w:rsidRPr="00E37A0C">
        <w:t>[13]</w:t>
      </w:r>
      <w:r w:rsidRPr="00E37A0C">
        <w:tab/>
        <w:t xml:space="preserve">M. Kläs, H. Nakao, F. Elberzhager, and J. Münch, “Support planning and controlling of early quality assurance by combining expert judgment and defect data- A case study,” </w:t>
      </w:r>
      <w:r w:rsidRPr="00E37A0C">
        <w:rPr>
          <w:i/>
          <w:iCs/>
        </w:rPr>
        <w:t>Empirical Software Engineering</w:t>
      </w:r>
      <w:r w:rsidRPr="00E37A0C">
        <w:t>, vol. 15, pp. 423–454, Aug. 2010, doi: 10.1007/s10664-009-9112-1.</w:t>
      </w:r>
    </w:p>
    <w:p w14:paraId="5DB5B46E" w14:textId="77777777" w:rsidR="00E37A0C" w:rsidRPr="00E37A0C" w:rsidRDefault="00E37A0C" w:rsidP="00E37A0C">
      <w:pPr>
        <w:pStyle w:val="Bibliography"/>
      </w:pPr>
      <w:r w:rsidRPr="00E37A0C">
        <w:t>[14]</w:t>
      </w:r>
      <w:r w:rsidRPr="00E37A0C">
        <w:tab/>
        <w:t xml:space="preserve">N. D. Singpurwalla, “Determining an Optimal Time Interval for Testing and Debugging Software,” </w:t>
      </w:r>
      <w:r w:rsidRPr="00E37A0C">
        <w:rPr>
          <w:i/>
          <w:iCs/>
        </w:rPr>
        <w:t>IEEE TRANS SOFTWARE ENG</w:t>
      </w:r>
      <w:r w:rsidRPr="00E37A0C">
        <w:t>, vol. 17, no. 4, pp. 313–319, Apr. 1991, doi: 10.1109/32.90431.</w:t>
      </w:r>
    </w:p>
    <w:p w14:paraId="1ED7C138" w14:textId="77777777" w:rsidR="00E37A0C" w:rsidRPr="00E37A0C" w:rsidRDefault="00E37A0C" w:rsidP="00E37A0C">
      <w:pPr>
        <w:pStyle w:val="Bibliography"/>
      </w:pPr>
      <w:r w:rsidRPr="00E37A0C">
        <w:t>[15]</w:t>
      </w:r>
      <w:r w:rsidRPr="00E37A0C">
        <w:tab/>
        <w:t xml:space="preserve">R. Wahono, “A Systematic Literature Review of Software Defect Prediction: Research Trends, Datasets, Methods and Frameworks,” </w:t>
      </w:r>
      <w:r w:rsidRPr="00E37A0C">
        <w:rPr>
          <w:i/>
          <w:iCs/>
        </w:rPr>
        <w:t>Journal of Software Engineering</w:t>
      </w:r>
      <w:r w:rsidRPr="00E37A0C">
        <w:t>, vol. 1, May 2015.</w:t>
      </w:r>
    </w:p>
    <w:p w14:paraId="561C5257" w14:textId="77777777" w:rsidR="00E37A0C" w:rsidRPr="00E37A0C" w:rsidRDefault="00E37A0C" w:rsidP="00E37A0C">
      <w:pPr>
        <w:pStyle w:val="Bibliography"/>
      </w:pPr>
      <w:r w:rsidRPr="00E37A0C">
        <w:t>[16]</w:t>
      </w:r>
      <w:r w:rsidRPr="00E37A0C">
        <w:tab/>
        <w:t xml:space="preserve">M. Mafarja </w:t>
      </w:r>
      <w:r w:rsidRPr="00E37A0C">
        <w:rPr>
          <w:i/>
          <w:iCs/>
        </w:rPr>
        <w:t>et al.</w:t>
      </w:r>
      <w:r w:rsidRPr="00E37A0C">
        <w:t xml:space="preserve">, “Binary dragonfly optimization for feature selection using time-varying transfer functions,” </w:t>
      </w:r>
      <w:r w:rsidRPr="00E37A0C">
        <w:rPr>
          <w:i/>
          <w:iCs/>
        </w:rPr>
        <w:t>Knowledge-Based Systems</w:t>
      </w:r>
      <w:r w:rsidRPr="00E37A0C">
        <w:t>, vol. 161, pp. 185–204, Dec. 2018, doi: 10.1016/j.knosys.2018.08.003.</w:t>
      </w:r>
    </w:p>
    <w:p w14:paraId="178FBB02" w14:textId="77777777" w:rsidR="00E37A0C" w:rsidRPr="00E37A0C" w:rsidRDefault="00E37A0C" w:rsidP="00E37A0C">
      <w:pPr>
        <w:pStyle w:val="Bibliography"/>
      </w:pPr>
      <w:r w:rsidRPr="00E37A0C">
        <w:t>[17]</w:t>
      </w:r>
      <w:r w:rsidRPr="00E37A0C">
        <w:tab/>
        <w:t xml:space="preserve">T. Thaher and N. Arman, “Efficient Multi-Swarm Binary Harris Hawks Optimization as a Feature Selection Approach for Software Fault Prediction,” in </w:t>
      </w:r>
      <w:r w:rsidRPr="00E37A0C">
        <w:rPr>
          <w:i/>
          <w:iCs/>
        </w:rPr>
        <w:t>2020 11th International Conference on Information and Communication Systems (ICICS)</w:t>
      </w:r>
      <w:r w:rsidRPr="00E37A0C">
        <w:t>, Apr. 2020, pp. 249–254. doi: 10.1109/ICICS49469.2020.239557.</w:t>
      </w:r>
    </w:p>
    <w:p w14:paraId="000608AF" w14:textId="77777777" w:rsidR="00E37A0C" w:rsidRPr="00E37A0C" w:rsidRDefault="00E37A0C" w:rsidP="00E37A0C">
      <w:pPr>
        <w:pStyle w:val="Bibliography"/>
      </w:pPr>
      <w:r w:rsidRPr="00E37A0C">
        <w:t>[18]</w:t>
      </w:r>
      <w:r w:rsidRPr="00E37A0C">
        <w:tab/>
        <w:t xml:space="preserve">I. Guyon and A. Elisseeff, “An Introduction to Variable and Feature Selection,” </w:t>
      </w:r>
      <w:r w:rsidRPr="00E37A0C">
        <w:rPr>
          <w:i/>
          <w:iCs/>
        </w:rPr>
        <w:t>Journal of Machine Learning Research</w:t>
      </w:r>
      <w:r w:rsidRPr="00E37A0C">
        <w:t>, vol. 3, no. Mar, pp. 1157–1182, 2003.</w:t>
      </w:r>
    </w:p>
    <w:p w14:paraId="0287C399" w14:textId="77777777" w:rsidR="00E37A0C" w:rsidRPr="00E37A0C" w:rsidRDefault="00E37A0C" w:rsidP="00E37A0C">
      <w:pPr>
        <w:pStyle w:val="Bibliography"/>
      </w:pPr>
      <w:r w:rsidRPr="00E37A0C">
        <w:t>[19]</w:t>
      </w:r>
      <w:r w:rsidRPr="00E37A0C">
        <w:tab/>
        <w:t>M. A., A. Balogun, H. Mojeed, and E. Ayobami, “Wrapper Feature Selection based Heterogeneous Classifiers for Software Defect Prediction,” pp. 1–11, Feb. 2019.</w:t>
      </w:r>
    </w:p>
    <w:p w14:paraId="2D676388" w14:textId="77777777" w:rsidR="00E37A0C" w:rsidRPr="00E37A0C" w:rsidRDefault="00E37A0C" w:rsidP="00E37A0C">
      <w:pPr>
        <w:pStyle w:val="Bibliography"/>
      </w:pPr>
      <w:r w:rsidRPr="00E37A0C">
        <w:t>[20]</w:t>
      </w:r>
      <w:r w:rsidRPr="00E37A0C">
        <w:tab/>
        <w:t xml:space="preserve">Z. Xu, J. Liu, Z. Yang, G. An, and X. Jia, “The Impact of Feature Selection on Defect Prediction Performance: An Empirical Comparison,” in </w:t>
      </w:r>
      <w:r w:rsidRPr="00E37A0C">
        <w:rPr>
          <w:i/>
          <w:iCs/>
        </w:rPr>
        <w:t>2016 IEEE 27th International Symposium on Software Reliability Engineering (ISSRE)</w:t>
      </w:r>
      <w:r w:rsidRPr="00E37A0C">
        <w:t>, Oct. 2016, pp. 309–320. doi: 10.1109/ISSRE.2016.13.</w:t>
      </w:r>
    </w:p>
    <w:p w14:paraId="72621A36" w14:textId="77777777" w:rsidR="00E37A0C" w:rsidRPr="00E37A0C" w:rsidRDefault="00E37A0C" w:rsidP="00E37A0C">
      <w:pPr>
        <w:pStyle w:val="Bibliography"/>
      </w:pPr>
      <w:r w:rsidRPr="00E37A0C">
        <w:t>[21]</w:t>
      </w:r>
      <w:r w:rsidRPr="00E37A0C">
        <w:tab/>
        <w:t xml:space="preserve">B. Ghotra, S. McIntosh, and A. E. Hassan, “A Large-Scale Study of the Impact of Feature Selection Techniques on Defect Classification Models,” in </w:t>
      </w:r>
      <w:r w:rsidRPr="00E37A0C">
        <w:rPr>
          <w:i/>
          <w:iCs/>
        </w:rPr>
        <w:t>2017 IEEE/ACM 14th International Conference on Mining Software Repositories (MSR)</w:t>
      </w:r>
      <w:r w:rsidRPr="00E37A0C">
        <w:t>, May 2017, pp. 146–157. doi: 10.1109/MSR.2017.18.</w:t>
      </w:r>
    </w:p>
    <w:p w14:paraId="38946E06" w14:textId="77777777" w:rsidR="00E37A0C" w:rsidRPr="00E37A0C" w:rsidRDefault="00E37A0C" w:rsidP="00E37A0C">
      <w:pPr>
        <w:pStyle w:val="Bibliography"/>
      </w:pPr>
      <w:r w:rsidRPr="00E37A0C">
        <w:t>[22]</w:t>
      </w:r>
      <w:r w:rsidRPr="00E37A0C">
        <w:tab/>
        <w:t xml:space="preserve">S. Biswas, M. Bordoloi, and B. Purkayastha, “Review on Feature Selection and Classification using Neuro-Fuzzy Approaches,” </w:t>
      </w:r>
      <w:r w:rsidRPr="00E37A0C">
        <w:rPr>
          <w:i/>
          <w:iCs/>
        </w:rPr>
        <w:t>International Journal of Applied Evolutionary Computation</w:t>
      </w:r>
      <w:r w:rsidRPr="00E37A0C">
        <w:t>, vol. 7, pp. 28–44, Oct. 2016, doi: 10.4018/IJAEC.2016100102.</w:t>
      </w:r>
    </w:p>
    <w:p w14:paraId="314D9EF1" w14:textId="77777777" w:rsidR="00E37A0C" w:rsidRPr="00E37A0C" w:rsidRDefault="00E37A0C" w:rsidP="00E37A0C">
      <w:pPr>
        <w:pStyle w:val="Bibliography"/>
      </w:pPr>
      <w:r w:rsidRPr="00E37A0C">
        <w:t>[23]</w:t>
      </w:r>
      <w:r w:rsidRPr="00E37A0C">
        <w:tab/>
        <w:t xml:space="preserve">H. Can, X. Jianchun, Z. Ruide, L. Juelong, Y. Qiliang, and X. Liqiang, “A new model for software defect prediction using Particle Swarm Optimization and support vector machine,” in </w:t>
      </w:r>
      <w:r w:rsidRPr="00E37A0C">
        <w:rPr>
          <w:i/>
          <w:iCs/>
        </w:rPr>
        <w:t xml:space="preserve">2013 25th </w:t>
      </w:r>
      <w:r w:rsidRPr="00E37A0C">
        <w:rPr>
          <w:i/>
          <w:iCs/>
        </w:rPr>
        <w:lastRenderedPageBreak/>
        <w:t>Chinese Control and Decision Conference (CCDC)</w:t>
      </w:r>
      <w:r w:rsidRPr="00E37A0C">
        <w:t>, May 2013, pp. 4106–4110. doi: 10.1109/CCDC.2013.6561670.</w:t>
      </w:r>
    </w:p>
    <w:p w14:paraId="09D75753" w14:textId="77777777" w:rsidR="00E37A0C" w:rsidRPr="00E37A0C" w:rsidRDefault="00E37A0C" w:rsidP="00E37A0C">
      <w:pPr>
        <w:pStyle w:val="Bibliography"/>
      </w:pPr>
      <w:r w:rsidRPr="00E37A0C">
        <w:t>[24]</w:t>
      </w:r>
      <w:r w:rsidRPr="00E37A0C">
        <w:tab/>
        <w:t xml:space="preserve">J. Kennedy and R. Eberhart, “Particle swarm optimization,” in </w:t>
      </w:r>
      <w:r w:rsidRPr="00E37A0C">
        <w:rPr>
          <w:i/>
          <w:iCs/>
        </w:rPr>
        <w:t>Proceedings of ICNN’95 - International Conference on Neural Networks</w:t>
      </w:r>
      <w:r w:rsidRPr="00E37A0C">
        <w:t>, Perth, WA, Australia, 1995, vol. 4, pp. 1942–1948. doi: 10.1109/ICNN.1995.488968.</w:t>
      </w:r>
    </w:p>
    <w:p w14:paraId="253DC17A" w14:textId="77777777" w:rsidR="00E37A0C" w:rsidRPr="00E37A0C" w:rsidRDefault="00E37A0C" w:rsidP="00E37A0C">
      <w:pPr>
        <w:pStyle w:val="Bibliography"/>
      </w:pPr>
      <w:r w:rsidRPr="00E37A0C">
        <w:t>[25]</w:t>
      </w:r>
      <w:r w:rsidRPr="00E37A0C">
        <w:tab/>
        <w:t xml:space="preserve">J. Kennedy and R. C. Eberhart, “A discrete binary version of the particle swarm algorithm,” in </w:t>
      </w:r>
      <w:r w:rsidRPr="00E37A0C">
        <w:rPr>
          <w:i/>
          <w:iCs/>
        </w:rPr>
        <w:t>Computational Cybernetics and Simulation 1997 IEEE International Conference on Systems, Man, and Cybernetics</w:t>
      </w:r>
      <w:r w:rsidRPr="00E37A0C">
        <w:t>, Oct. 1997, vol. 5, pp. 4104–4108 vol.5. doi: 10.1109/ICSMC.1997.637339.</w:t>
      </w:r>
    </w:p>
    <w:p w14:paraId="4D34333F" w14:textId="77777777" w:rsidR="00E37A0C" w:rsidRPr="00E37A0C" w:rsidRDefault="00E37A0C" w:rsidP="00E37A0C">
      <w:pPr>
        <w:pStyle w:val="Bibliography"/>
      </w:pPr>
      <w:r w:rsidRPr="00E37A0C">
        <w:t>[26]</w:t>
      </w:r>
      <w:r w:rsidRPr="00E37A0C">
        <w:tab/>
        <w:t xml:space="preserve">J. Too, A. R. Abdullah, and N. Mohd Saad, “A New Co-Evolution Binary Particle Swarm Optimization with Multiple Inertia Weight Strategy for Feature Selection,” </w:t>
      </w:r>
      <w:r w:rsidRPr="00E37A0C">
        <w:rPr>
          <w:i/>
          <w:iCs/>
        </w:rPr>
        <w:t>Informatics</w:t>
      </w:r>
      <w:r w:rsidRPr="00E37A0C">
        <w:t>, vol. 6, no. 2, Art. no. 2, Jun. 2019, doi: 10.3390/informatics6020021.</w:t>
      </w:r>
    </w:p>
    <w:p w14:paraId="669ECE21" w14:textId="77777777" w:rsidR="00E37A0C" w:rsidRPr="00E37A0C" w:rsidRDefault="00E37A0C" w:rsidP="00E37A0C">
      <w:pPr>
        <w:pStyle w:val="Bibliography"/>
      </w:pPr>
      <w:r w:rsidRPr="00E37A0C">
        <w:t>[27]</w:t>
      </w:r>
      <w:r w:rsidRPr="00E37A0C">
        <w:tab/>
        <w:t xml:space="preserve">L.-Y. Chuang, H.-W. Chang, C.-J. Tu, and C.-H. Yang, “Improved binary PSO for feature selection using gene expression data,” </w:t>
      </w:r>
      <w:r w:rsidRPr="00E37A0C">
        <w:rPr>
          <w:i/>
          <w:iCs/>
        </w:rPr>
        <w:t>Comput Biol Chem</w:t>
      </w:r>
      <w:r w:rsidRPr="00E37A0C">
        <w:t>, vol. 32, no. 1, pp. 29–37, Feb. 2008, doi: 10.1016/j.compbiolchem.2007.09.005.</w:t>
      </w:r>
    </w:p>
    <w:p w14:paraId="7556A472" w14:textId="77777777" w:rsidR="00E37A0C" w:rsidRPr="00E37A0C" w:rsidRDefault="00E37A0C" w:rsidP="00E37A0C">
      <w:pPr>
        <w:pStyle w:val="Bibliography"/>
      </w:pPr>
      <w:r w:rsidRPr="00E37A0C">
        <w:t>[28]</w:t>
      </w:r>
      <w:r w:rsidRPr="00E37A0C">
        <w:tab/>
        <w:t xml:space="preserve">B. Nguyen, B. Xue, P. Andreae, and M. Zhang, “A New Binary Particle Swarm Optimization Approach: Momentum and Dynamic Balance Between Exploration and Exploitation,” </w:t>
      </w:r>
      <w:r w:rsidRPr="00E37A0C">
        <w:rPr>
          <w:i/>
          <w:iCs/>
        </w:rPr>
        <w:t>IEEE Transactions on Cybernetics</w:t>
      </w:r>
      <w:r w:rsidRPr="00E37A0C">
        <w:t>, vol. PP, pp. 1–15, Oct. 2019, doi: 10.1109/TCYB.2019.2944141.</w:t>
      </w:r>
    </w:p>
    <w:p w14:paraId="17EFAF2A" w14:textId="77777777" w:rsidR="00E37A0C" w:rsidRPr="00E37A0C" w:rsidRDefault="00E37A0C" w:rsidP="00E37A0C">
      <w:pPr>
        <w:pStyle w:val="Bibliography"/>
      </w:pPr>
      <w:r w:rsidRPr="00E37A0C">
        <w:t>[29]</w:t>
      </w:r>
      <w:r w:rsidRPr="00E37A0C">
        <w:tab/>
        <w:t xml:space="preserve">E. Erturk and E. A. Sezer, “A comparison of some soft computing methods for software fault prediction,” </w:t>
      </w:r>
      <w:r w:rsidRPr="00E37A0C">
        <w:rPr>
          <w:i/>
          <w:iCs/>
        </w:rPr>
        <w:t>Expert Systems with Applications</w:t>
      </w:r>
      <w:r w:rsidRPr="00E37A0C">
        <w:t>, vol. 42, no. 4, pp. 1872–1879, Mar. 2015, doi: 10.1016/j.eswa.2014.10.025.</w:t>
      </w:r>
    </w:p>
    <w:p w14:paraId="611F9A93" w14:textId="77777777" w:rsidR="00E37A0C" w:rsidRPr="00E37A0C" w:rsidRDefault="00E37A0C" w:rsidP="00E37A0C">
      <w:pPr>
        <w:pStyle w:val="Bibliography"/>
      </w:pPr>
      <w:r w:rsidRPr="00E37A0C">
        <w:t>[30]</w:t>
      </w:r>
      <w:r w:rsidRPr="00E37A0C">
        <w:tab/>
        <w:t xml:space="preserve">R. S. Wahono and N. Suryana, “Combining Particle Swarm Optimization based Feature Selection and Bagging Technique for Software Defect Prediction,” </w:t>
      </w:r>
      <w:r w:rsidRPr="00E37A0C">
        <w:rPr>
          <w:i/>
          <w:iCs/>
        </w:rPr>
        <w:t>International Journal of Software Engineering and Its Applications</w:t>
      </w:r>
      <w:r w:rsidRPr="00E37A0C">
        <w:t>, p. 14, 2013.</w:t>
      </w:r>
    </w:p>
    <w:p w14:paraId="1479DBB6" w14:textId="77777777" w:rsidR="00E37A0C" w:rsidRPr="00E37A0C" w:rsidRDefault="00E37A0C" w:rsidP="00E37A0C">
      <w:pPr>
        <w:pStyle w:val="Bibliography"/>
      </w:pPr>
      <w:r w:rsidRPr="00E37A0C">
        <w:t>[31]</w:t>
      </w:r>
      <w:r w:rsidRPr="00E37A0C">
        <w:tab/>
        <w:t xml:space="preserve">R. Wahono, N. Suryana, and S. Ahmad, “Metaheuristic Optimization based Feature Selection for Software Defect Prediction,” </w:t>
      </w:r>
      <w:r w:rsidRPr="00E37A0C">
        <w:rPr>
          <w:i/>
          <w:iCs/>
        </w:rPr>
        <w:t>Journal of Software</w:t>
      </w:r>
      <w:r w:rsidRPr="00E37A0C">
        <w:t>, vol. 9, pp. 1324–1333, May 2014, doi: 10.4304/jsw.9.5.1324-1333.</w:t>
      </w:r>
    </w:p>
    <w:p w14:paraId="21EE9495" w14:textId="77777777" w:rsidR="00E37A0C" w:rsidRPr="00E37A0C" w:rsidRDefault="00E37A0C" w:rsidP="00E37A0C">
      <w:pPr>
        <w:pStyle w:val="Bibliography"/>
      </w:pPr>
      <w:r w:rsidRPr="00E37A0C">
        <w:t>[32]</w:t>
      </w:r>
      <w:r w:rsidRPr="00E37A0C">
        <w:tab/>
        <w:t xml:space="preserve">R. Malhotra, N. Nishant, S. Gurha, and V. Rathi, “Application of Particle Swarm Optimization for Software Defect Prediction Using Object Oriented Metrics,” in </w:t>
      </w:r>
      <w:r w:rsidRPr="00E37A0C">
        <w:rPr>
          <w:i/>
          <w:iCs/>
        </w:rPr>
        <w:t>2021 11th International Conference on Cloud Computing, Data Science Engineering (Confluence)</w:t>
      </w:r>
      <w:r w:rsidRPr="00E37A0C">
        <w:t>, Jan. 2021, pp. 88–93. doi: 10.1109/Confluence51648.2021.9377116.</w:t>
      </w:r>
    </w:p>
    <w:p w14:paraId="58C6EC32" w14:textId="77777777" w:rsidR="00E37A0C" w:rsidRPr="00E37A0C" w:rsidRDefault="00E37A0C" w:rsidP="00E37A0C">
      <w:pPr>
        <w:pStyle w:val="Bibliography"/>
      </w:pPr>
      <w:r w:rsidRPr="00E37A0C">
        <w:t>[33]</w:t>
      </w:r>
      <w:r w:rsidRPr="00E37A0C">
        <w:tab/>
        <w:t xml:space="preserve">M. Shepperd, Q. Song, Z. Sun, and C. Mair, “Data Quality: Some Comments on the NASA Software Defect Datasets,” </w:t>
      </w:r>
      <w:r w:rsidRPr="00E37A0C">
        <w:rPr>
          <w:i/>
          <w:iCs/>
        </w:rPr>
        <w:t>IIEEE Trans. Software Eng.</w:t>
      </w:r>
      <w:r w:rsidRPr="00E37A0C">
        <w:t>, vol. 39, no. 9, pp. 1208–1215, Sep. 2013, doi: 10.1109/TSE.2013.11.</w:t>
      </w:r>
    </w:p>
    <w:p w14:paraId="626032B9" w14:textId="77777777" w:rsidR="00E37A0C" w:rsidRPr="00E37A0C" w:rsidRDefault="00E37A0C" w:rsidP="00E37A0C">
      <w:pPr>
        <w:pStyle w:val="Bibliography"/>
      </w:pPr>
      <w:r w:rsidRPr="00E37A0C">
        <w:t>[34]</w:t>
      </w:r>
      <w:r w:rsidRPr="00E37A0C">
        <w:tab/>
        <w:t xml:space="preserve">M. N. M. Salleh </w:t>
      </w:r>
      <w:r w:rsidRPr="00E37A0C">
        <w:rPr>
          <w:i/>
          <w:iCs/>
        </w:rPr>
        <w:t>et al.</w:t>
      </w:r>
      <w:r w:rsidRPr="00E37A0C">
        <w:t xml:space="preserve">, “Exploration and Exploitation Measurement in Swarm-Based Metaheuristic Algorithms: An Empirical Analysis,” in </w:t>
      </w:r>
      <w:r w:rsidRPr="00E37A0C">
        <w:rPr>
          <w:i/>
          <w:iCs/>
        </w:rPr>
        <w:t>Recent Advances on Soft Computing and Data Mining</w:t>
      </w:r>
      <w:r w:rsidRPr="00E37A0C">
        <w:t>, vol. 700, R. Ghazali, M. M. Deris, N. M. Nawi, and J. H. Abawajy, Eds. Cham: Springer International Publishing, 2018, pp. 24–32. doi: 10.1007/978-3-319-72550-5_3.</w:t>
      </w:r>
    </w:p>
    <w:p w14:paraId="451DAEC1" w14:textId="108D95D6" w:rsidR="003A54DB" w:rsidRPr="00BE4DC6" w:rsidRDefault="00043C84" w:rsidP="003A54DB">
      <w:pPr>
        <w:rPr>
          <w:color w:val="FF0000"/>
        </w:rPr>
      </w:pPr>
      <w:r w:rsidRPr="00043C84">
        <w:rPr>
          <w:color w:val="000000" w:themeColor="text1"/>
        </w:rPr>
        <w:fldChar w:fldCharType="end"/>
      </w:r>
    </w:p>
    <w:sectPr w:rsidR="003A54DB" w:rsidRPr="00BE4DC6" w:rsidSect="00505F61">
      <w:headerReference w:type="default" r:id="rId17"/>
      <w:footerReference w:type="default" r:id="rId18"/>
      <w:headerReference w:type="first" r:id="rId19"/>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11771" w14:textId="77777777" w:rsidR="00907BD8" w:rsidRDefault="00907BD8" w:rsidP="009E2D58">
      <w:pPr>
        <w:spacing w:line="240" w:lineRule="auto"/>
      </w:pPr>
      <w:r>
        <w:separator/>
      </w:r>
    </w:p>
  </w:endnote>
  <w:endnote w:type="continuationSeparator" w:id="0">
    <w:p w14:paraId="632BB065" w14:textId="77777777" w:rsidR="00907BD8" w:rsidRDefault="00907BD8" w:rsidP="009E2D58">
      <w:pPr>
        <w:spacing w:line="240" w:lineRule="auto"/>
      </w:pPr>
      <w:r>
        <w:continuationSeparator/>
      </w:r>
    </w:p>
  </w:endnote>
  <w:endnote w:type="continuationNotice" w:id="1">
    <w:p w14:paraId="0C4C93EC" w14:textId="77777777" w:rsidR="00907BD8" w:rsidRDefault="00907BD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vPSTim">
    <w:altName w:val="Times New Roman"/>
    <w:panose1 w:val="00000000000000000000"/>
    <w:charset w:val="B2"/>
    <w:family w:val="auto"/>
    <w:notTrueType/>
    <w:pitch w:val="default"/>
    <w:sig w:usb0="00002003" w:usb1="00000000" w:usb2="00000000" w:usb3="00000000" w:csb0="0000004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BF467" w14:textId="77777777" w:rsidR="006458D1" w:rsidRDefault="006458D1">
    <w:pPr>
      <w:pStyle w:val="Footer"/>
      <w:jc w:val="center"/>
    </w:pPr>
    <w:r w:rsidRPr="00505135">
      <w:rPr>
        <w:sz w:val="16"/>
        <w:szCs w:val="16"/>
      </w:rPr>
      <w:t xml:space="preserve">Page </w:t>
    </w:r>
    <w:r w:rsidRPr="00505135">
      <w:rPr>
        <w:b/>
        <w:bCs/>
        <w:sz w:val="16"/>
        <w:szCs w:val="16"/>
      </w:rPr>
      <w:fldChar w:fldCharType="begin"/>
    </w:r>
    <w:r w:rsidRPr="00505135">
      <w:rPr>
        <w:b/>
        <w:bCs/>
        <w:sz w:val="16"/>
        <w:szCs w:val="16"/>
      </w:rPr>
      <w:instrText xml:space="preserve"> PAGE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r w:rsidRPr="00505135">
      <w:rPr>
        <w:sz w:val="16"/>
        <w:szCs w:val="16"/>
      </w:rPr>
      <w:t xml:space="preserve"> of </w:t>
    </w:r>
    <w:r w:rsidRPr="00505135">
      <w:rPr>
        <w:b/>
        <w:bCs/>
        <w:sz w:val="16"/>
        <w:szCs w:val="16"/>
      </w:rPr>
      <w:fldChar w:fldCharType="begin"/>
    </w:r>
    <w:r w:rsidRPr="00505135">
      <w:rPr>
        <w:b/>
        <w:bCs/>
        <w:sz w:val="16"/>
        <w:szCs w:val="16"/>
      </w:rPr>
      <w:instrText xml:space="preserve"> NUMPAGES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p>
  <w:p w14:paraId="141BE52B" w14:textId="77777777" w:rsidR="006458D1" w:rsidRDefault="006458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00EEB" w14:textId="77777777" w:rsidR="00907BD8" w:rsidRDefault="00907BD8" w:rsidP="009E2D58">
      <w:pPr>
        <w:spacing w:line="240" w:lineRule="auto"/>
      </w:pPr>
      <w:r>
        <w:separator/>
      </w:r>
    </w:p>
  </w:footnote>
  <w:footnote w:type="continuationSeparator" w:id="0">
    <w:p w14:paraId="36E4A78B" w14:textId="77777777" w:rsidR="00907BD8" w:rsidRDefault="00907BD8" w:rsidP="009E2D58">
      <w:pPr>
        <w:spacing w:line="240" w:lineRule="auto"/>
      </w:pPr>
      <w:r>
        <w:continuationSeparator/>
      </w:r>
    </w:p>
  </w:footnote>
  <w:footnote w:type="continuationNotice" w:id="1">
    <w:p w14:paraId="76F395CF" w14:textId="77777777" w:rsidR="00907BD8" w:rsidRDefault="00907BD8">
      <w:pPr>
        <w:spacing w:line="240" w:lineRule="auto"/>
      </w:pPr>
    </w:p>
  </w:footnote>
  <w:footnote w:id="2">
    <w:p w14:paraId="14ED1386" w14:textId="77777777" w:rsidR="00AF2B7C" w:rsidRPr="006710F1" w:rsidRDefault="00AF2B7C" w:rsidP="00AF2B7C">
      <w:pPr>
        <w:pStyle w:val="FootnoteText"/>
        <w:rPr>
          <w:lang w:val="en-US"/>
        </w:rPr>
      </w:pPr>
      <w:r w:rsidRPr="003A73D6">
        <w:rPr>
          <w:rStyle w:val="FootnoteReference"/>
        </w:rPr>
        <w:footnoteRef/>
      </w:r>
      <w:r w:rsidRPr="006710F1">
        <w:t xml:space="preserve"> </w:t>
      </w:r>
      <w:hyperlink r:id="rId1" w:history="1">
        <w:r w:rsidRPr="006710F1">
          <w:rPr>
            <w:rStyle w:val="Hyperlink"/>
          </w:rPr>
          <w:t>https://figshare.com/articles/dataset/MDP_data_sets_D_and_</w:t>
        </w:r>
      </w:hyperlink>
      <w:r w:rsidRPr="006710F1">
        <w:t>D_-_zipped_up/6071675</w:t>
      </w:r>
    </w:p>
  </w:footnote>
  <w:footnote w:id="3">
    <w:p w14:paraId="6612C4F5" w14:textId="77777777" w:rsidR="00AF2B7C" w:rsidRPr="00156D20" w:rsidRDefault="00AF2B7C" w:rsidP="00AF2B7C">
      <w:pPr>
        <w:pStyle w:val="FootnoteText"/>
        <w:rPr>
          <w:lang w:val="en-US"/>
        </w:rPr>
      </w:pPr>
      <w:r w:rsidRPr="003A73D6">
        <w:rPr>
          <w:rStyle w:val="FootnoteReference"/>
        </w:rPr>
        <w:footnoteRef/>
      </w:r>
      <w:r w:rsidRPr="006710F1">
        <w:t xml:space="preserve"> http://promise.site.uottawa.ca/SERepository/.</w:t>
      </w:r>
    </w:p>
  </w:footnote>
  <w:footnote w:id="4">
    <w:p w14:paraId="798925CC" w14:textId="77777777" w:rsidR="00503AA6" w:rsidRPr="00BC3DFB" w:rsidRDefault="00503AA6" w:rsidP="00503AA6">
      <w:pPr>
        <w:pStyle w:val="FootnoteText"/>
        <w:rPr>
          <w:lang w:val="en-US"/>
        </w:rPr>
      </w:pPr>
      <w:r>
        <w:rPr>
          <w:rStyle w:val="FootnoteReference"/>
        </w:rPr>
        <w:footnoteRef/>
      </w:r>
      <w:r>
        <w:t xml:space="preserve"> </w:t>
      </w:r>
      <w:r w:rsidRPr="00BC3DFB">
        <w:t>https://pyswarms.readthedocs.io/en/latest/#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D5B83" w14:textId="422A9E76" w:rsidR="006458D1" w:rsidRPr="002F4440" w:rsidRDefault="006458D1" w:rsidP="003A54DB">
    <w:pPr>
      <w:pStyle w:val="Header"/>
      <w:tabs>
        <w:tab w:val="clear" w:pos="4513"/>
        <w:tab w:val="clear" w:pos="9026"/>
      </w:tabs>
      <w:jc w:val="center"/>
      <w:rPr>
        <w:rFonts w:ascii="Abadi Extra Light" w:hAnsi="Abadi Extra Light"/>
        <w:color w:val="000000"/>
        <w:sz w:val="16"/>
        <w:szCs w:val="16"/>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4E382" w14:textId="77777777" w:rsidR="006458D1" w:rsidRPr="002F4440" w:rsidRDefault="006458D1" w:rsidP="002D1213">
    <w:pPr>
      <w:pStyle w:val="Header"/>
      <w:tabs>
        <w:tab w:val="clear" w:pos="4513"/>
        <w:tab w:val="center" w:pos="4320"/>
      </w:tabs>
      <w:ind w:left="-720" w:right="-154"/>
      <w:jc w:val="center"/>
      <w:rPr>
        <w:color w:val="0563C1"/>
        <w:sz w:val="20"/>
        <w:szCs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D53DD4"/>
    <w:multiLevelType w:val="hybridMultilevel"/>
    <w:tmpl w:val="5F0F35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683223"/>
    <w:multiLevelType w:val="hybridMultilevel"/>
    <w:tmpl w:val="689C95F4"/>
    <w:lvl w:ilvl="0" w:tplc="4336EF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C4E7C"/>
    <w:multiLevelType w:val="multilevel"/>
    <w:tmpl w:val="78D291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3C66376"/>
    <w:multiLevelType w:val="hybridMultilevel"/>
    <w:tmpl w:val="F654A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A3939"/>
    <w:multiLevelType w:val="hybridMultilevel"/>
    <w:tmpl w:val="F28222D4"/>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B8565C"/>
    <w:multiLevelType w:val="hybridMultilevel"/>
    <w:tmpl w:val="EDE6293A"/>
    <w:lvl w:ilvl="0" w:tplc="FC668960">
      <w:start w:val="1"/>
      <w:numFmt w:val="upperLetter"/>
      <w:pStyle w:val="ListNumb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037CC7"/>
    <w:multiLevelType w:val="multilevel"/>
    <w:tmpl w:val="6F5C9A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AF23ED0"/>
    <w:multiLevelType w:val="hybridMultilevel"/>
    <w:tmpl w:val="70FCFF06"/>
    <w:lvl w:ilvl="0" w:tplc="DAC2C78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3123F4E"/>
    <w:multiLevelType w:val="hybridMultilevel"/>
    <w:tmpl w:val="8844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853B4A"/>
    <w:multiLevelType w:val="hybridMultilevel"/>
    <w:tmpl w:val="CF8EF33C"/>
    <w:lvl w:ilvl="0" w:tplc="0B6CA510">
      <w:start w:val="1"/>
      <w:numFmt w:val="decimal"/>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A61828"/>
    <w:multiLevelType w:val="multilevel"/>
    <w:tmpl w:val="9FE2169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2"/>
        <w:szCs w:val="22"/>
      </w:rPr>
    </w:lvl>
    <w:lvl w:ilvl="2">
      <w:start w:val="1"/>
      <w:numFmt w:val="decimal"/>
      <w:pStyle w:val="Heading3"/>
      <w:lvlText w:val="%1.%2.%3"/>
      <w:lvlJc w:val="left"/>
      <w:pPr>
        <w:ind w:left="720" w:hanging="720"/>
      </w:pPr>
      <w:rPr>
        <w:sz w:val="20"/>
        <w:szCs w:val="2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F2A490E"/>
    <w:multiLevelType w:val="hybridMultilevel"/>
    <w:tmpl w:val="2772A1B4"/>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1D93E2E"/>
    <w:multiLevelType w:val="hybridMultilevel"/>
    <w:tmpl w:val="EEEA1C86"/>
    <w:lvl w:ilvl="0" w:tplc="C1D0EF68">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429A7"/>
    <w:multiLevelType w:val="hybridMultilevel"/>
    <w:tmpl w:val="54A6E3DA"/>
    <w:lvl w:ilvl="0" w:tplc="22F801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E13497"/>
    <w:multiLevelType w:val="multilevel"/>
    <w:tmpl w:val="CFB0265E"/>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C0C7AB1"/>
    <w:multiLevelType w:val="hybridMultilevel"/>
    <w:tmpl w:val="6AF0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5F2202"/>
    <w:multiLevelType w:val="hybridMultilevel"/>
    <w:tmpl w:val="A2669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E30260"/>
    <w:multiLevelType w:val="hybridMultilevel"/>
    <w:tmpl w:val="B418747E"/>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4E4EF1"/>
    <w:multiLevelType w:val="hybridMultilevel"/>
    <w:tmpl w:val="05CA9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52A6FF"/>
    <w:multiLevelType w:val="hybridMultilevel"/>
    <w:tmpl w:val="6D89AF2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5B21887"/>
    <w:multiLevelType w:val="hybridMultilevel"/>
    <w:tmpl w:val="FDD47378"/>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7626DAC"/>
    <w:multiLevelType w:val="multilevel"/>
    <w:tmpl w:val="ADE48B62"/>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22" w15:restartNumberingAfterBreak="0">
    <w:nsid w:val="7DAD2A40"/>
    <w:multiLevelType w:val="hybridMultilevel"/>
    <w:tmpl w:val="1762707A"/>
    <w:lvl w:ilvl="0" w:tplc="571C3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3"/>
  </w:num>
  <w:num w:numId="3">
    <w:abstractNumId w:val="3"/>
  </w:num>
  <w:num w:numId="4">
    <w:abstractNumId w:val="12"/>
  </w:num>
  <w:num w:numId="5">
    <w:abstractNumId w:val="1"/>
  </w:num>
  <w:num w:numId="6">
    <w:abstractNumId w:val="18"/>
  </w:num>
  <w:num w:numId="7">
    <w:abstractNumId w:val="11"/>
  </w:num>
  <w:num w:numId="8">
    <w:abstractNumId w:val="20"/>
  </w:num>
  <w:num w:numId="9">
    <w:abstractNumId w:val="7"/>
  </w:num>
  <w:num w:numId="10">
    <w:abstractNumId w:val="6"/>
  </w:num>
  <w:num w:numId="11">
    <w:abstractNumId w:val="9"/>
  </w:num>
  <w:num w:numId="12">
    <w:abstractNumId w:val="14"/>
  </w:num>
  <w:num w:numId="13">
    <w:abstractNumId w:val="10"/>
  </w:num>
  <w:num w:numId="14">
    <w:abstractNumId w:val="15"/>
  </w:num>
  <w:num w:numId="15">
    <w:abstractNumId w:val="4"/>
  </w:num>
  <w:num w:numId="16">
    <w:abstractNumId w:val="17"/>
  </w:num>
  <w:num w:numId="17">
    <w:abstractNumId w:val="22"/>
  </w:num>
  <w:num w:numId="18">
    <w:abstractNumId w:val="8"/>
  </w:num>
  <w:num w:numId="19">
    <w:abstractNumId w:val="19"/>
  </w:num>
  <w:num w:numId="20">
    <w:abstractNumId w:val="0"/>
  </w:num>
  <w:num w:numId="21">
    <w:abstractNumId w:val="10"/>
  </w:num>
  <w:num w:numId="22">
    <w:abstractNumId w:val="16"/>
  </w:num>
  <w:num w:numId="23">
    <w:abstractNumId w:val="2"/>
  </w:num>
  <w:num w:numId="24">
    <w:abstractNumId w:val="2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hideGrammaticalErrors/>
  <w:documentProtection w:edit="trackedChanges" w:enforcement="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U1NrY0tzQwMTI1NjJQ0lEKTi0uzszPAykwsqgFAK0QrUUtAAAA"/>
  </w:docVars>
  <w:rsids>
    <w:rsidRoot w:val="003677E2"/>
    <w:rsid w:val="00000B5E"/>
    <w:rsid w:val="00002ABE"/>
    <w:rsid w:val="00007986"/>
    <w:rsid w:val="00014773"/>
    <w:rsid w:val="000149C8"/>
    <w:rsid w:val="00021864"/>
    <w:rsid w:val="00026FE4"/>
    <w:rsid w:val="00031C6F"/>
    <w:rsid w:val="00031E81"/>
    <w:rsid w:val="0003252F"/>
    <w:rsid w:val="00040984"/>
    <w:rsid w:val="00040ECA"/>
    <w:rsid w:val="00043C84"/>
    <w:rsid w:val="000443EA"/>
    <w:rsid w:val="000458C1"/>
    <w:rsid w:val="0005309E"/>
    <w:rsid w:val="00056DB3"/>
    <w:rsid w:val="0007173E"/>
    <w:rsid w:val="000753DD"/>
    <w:rsid w:val="00075E2F"/>
    <w:rsid w:val="00077773"/>
    <w:rsid w:val="000841DC"/>
    <w:rsid w:val="000A06B6"/>
    <w:rsid w:val="000A39D9"/>
    <w:rsid w:val="000C1065"/>
    <w:rsid w:val="000C153A"/>
    <w:rsid w:val="000C3540"/>
    <w:rsid w:val="000D16AE"/>
    <w:rsid w:val="000D2032"/>
    <w:rsid w:val="000F2E4D"/>
    <w:rsid w:val="000F5866"/>
    <w:rsid w:val="0011235D"/>
    <w:rsid w:val="00120E8D"/>
    <w:rsid w:val="00121AFD"/>
    <w:rsid w:val="00125EE3"/>
    <w:rsid w:val="00127816"/>
    <w:rsid w:val="00133D62"/>
    <w:rsid w:val="00146636"/>
    <w:rsid w:val="001561E4"/>
    <w:rsid w:val="001662A1"/>
    <w:rsid w:val="001728BF"/>
    <w:rsid w:val="001752F1"/>
    <w:rsid w:val="00175CF9"/>
    <w:rsid w:val="00176A77"/>
    <w:rsid w:val="001815A8"/>
    <w:rsid w:val="00187F4C"/>
    <w:rsid w:val="001916AC"/>
    <w:rsid w:val="00192528"/>
    <w:rsid w:val="00195734"/>
    <w:rsid w:val="001B4872"/>
    <w:rsid w:val="001C17E9"/>
    <w:rsid w:val="001C4645"/>
    <w:rsid w:val="001C4D46"/>
    <w:rsid w:val="001D1CDE"/>
    <w:rsid w:val="001E5021"/>
    <w:rsid w:val="001E5B86"/>
    <w:rsid w:val="001F06B7"/>
    <w:rsid w:val="001F75CD"/>
    <w:rsid w:val="001F7CFD"/>
    <w:rsid w:val="002038BC"/>
    <w:rsid w:val="00213CC3"/>
    <w:rsid w:val="002205D2"/>
    <w:rsid w:val="0023190E"/>
    <w:rsid w:val="0023440B"/>
    <w:rsid w:val="002405D7"/>
    <w:rsid w:val="00242C23"/>
    <w:rsid w:val="00244367"/>
    <w:rsid w:val="00244B23"/>
    <w:rsid w:val="00246A11"/>
    <w:rsid w:val="002470AC"/>
    <w:rsid w:val="00255E3C"/>
    <w:rsid w:val="00256BED"/>
    <w:rsid w:val="00263FD8"/>
    <w:rsid w:val="0027080E"/>
    <w:rsid w:val="00280AF8"/>
    <w:rsid w:val="0028430E"/>
    <w:rsid w:val="002864EA"/>
    <w:rsid w:val="002A4433"/>
    <w:rsid w:val="002A7EA2"/>
    <w:rsid w:val="002B319B"/>
    <w:rsid w:val="002C3314"/>
    <w:rsid w:val="002D1213"/>
    <w:rsid w:val="002F4440"/>
    <w:rsid w:val="003160E8"/>
    <w:rsid w:val="00322346"/>
    <w:rsid w:val="00324F24"/>
    <w:rsid w:val="00327EB0"/>
    <w:rsid w:val="003348F3"/>
    <w:rsid w:val="003367B8"/>
    <w:rsid w:val="00350AAA"/>
    <w:rsid w:val="00362916"/>
    <w:rsid w:val="003677E2"/>
    <w:rsid w:val="0037080F"/>
    <w:rsid w:val="0037743F"/>
    <w:rsid w:val="00391DD5"/>
    <w:rsid w:val="003976BF"/>
    <w:rsid w:val="003A54DB"/>
    <w:rsid w:val="003A73D6"/>
    <w:rsid w:val="003B688F"/>
    <w:rsid w:val="003B72B7"/>
    <w:rsid w:val="003D207A"/>
    <w:rsid w:val="003D46B1"/>
    <w:rsid w:val="003F437F"/>
    <w:rsid w:val="003F4591"/>
    <w:rsid w:val="00404504"/>
    <w:rsid w:val="00404FB0"/>
    <w:rsid w:val="004068BC"/>
    <w:rsid w:val="004143F7"/>
    <w:rsid w:val="00415031"/>
    <w:rsid w:val="00420F7F"/>
    <w:rsid w:val="00423B7B"/>
    <w:rsid w:val="00430C0A"/>
    <w:rsid w:val="00434667"/>
    <w:rsid w:val="004418F2"/>
    <w:rsid w:val="00444080"/>
    <w:rsid w:val="00446CF6"/>
    <w:rsid w:val="00457B9D"/>
    <w:rsid w:val="00460D73"/>
    <w:rsid w:val="004834E5"/>
    <w:rsid w:val="004909E2"/>
    <w:rsid w:val="00490A9B"/>
    <w:rsid w:val="00491BFB"/>
    <w:rsid w:val="004A7811"/>
    <w:rsid w:val="004B2F93"/>
    <w:rsid w:val="004B62CC"/>
    <w:rsid w:val="004C03AC"/>
    <w:rsid w:val="004D2EC4"/>
    <w:rsid w:val="00500FE8"/>
    <w:rsid w:val="00503884"/>
    <w:rsid w:val="00503AA6"/>
    <w:rsid w:val="005043A3"/>
    <w:rsid w:val="00504543"/>
    <w:rsid w:val="00505135"/>
    <w:rsid w:val="00505F61"/>
    <w:rsid w:val="00515CC7"/>
    <w:rsid w:val="0052794D"/>
    <w:rsid w:val="005455A0"/>
    <w:rsid w:val="00556EC5"/>
    <w:rsid w:val="00577CF1"/>
    <w:rsid w:val="005801B4"/>
    <w:rsid w:val="00580842"/>
    <w:rsid w:val="005943BA"/>
    <w:rsid w:val="005A1BC8"/>
    <w:rsid w:val="005A2D39"/>
    <w:rsid w:val="005A69A6"/>
    <w:rsid w:val="005B144A"/>
    <w:rsid w:val="005D3D0C"/>
    <w:rsid w:val="005E2464"/>
    <w:rsid w:val="005E280D"/>
    <w:rsid w:val="005E6F91"/>
    <w:rsid w:val="005F0072"/>
    <w:rsid w:val="005F044B"/>
    <w:rsid w:val="005F347C"/>
    <w:rsid w:val="005F404D"/>
    <w:rsid w:val="005F447C"/>
    <w:rsid w:val="00610C86"/>
    <w:rsid w:val="006159F8"/>
    <w:rsid w:val="006238C4"/>
    <w:rsid w:val="006352B9"/>
    <w:rsid w:val="006409F5"/>
    <w:rsid w:val="006421BC"/>
    <w:rsid w:val="006458D1"/>
    <w:rsid w:val="00647DF9"/>
    <w:rsid w:val="00653CC1"/>
    <w:rsid w:val="00655A70"/>
    <w:rsid w:val="00666E61"/>
    <w:rsid w:val="0067229F"/>
    <w:rsid w:val="00672A6D"/>
    <w:rsid w:val="00674CB8"/>
    <w:rsid w:val="00683C76"/>
    <w:rsid w:val="0069474A"/>
    <w:rsid w:val="006A198C"/>
    <w:rsid w:val="006B0418"/>
    <w:rsid w:val="006B2FF2"/>
    <w:rsid w:val="006C1DAC"/>
    <w:rsid w:val="006C5825"/>
    <w:rsid w:val="006C7D0C"/>
    <w:rsid w:val="006D5ABE"/>
    <w:rsid w:val="006F429B"/>
    <w:rsid w:val="006F5619"/>
    <w:rsid w:val="00701D13"/>
    <w:rsid w:val="00702897"/>
    <w:rsid w:val="00702D11"/>
    <w:rsid w:val="007041D4"/>
    <w:rsid w:val="00704FCC"/>
    <w:rsid w:val="00706E4D"/>
    <w:rsid w:val="00720CC3"/>
    <w:rsid w:val="00722DBB"/>
    <w:rsid w:val="00726A90"/>
    <w:rsid w:val="00731940"/>
    <w:rsid w:val="007357BA"/>
    <w:rsid w:val="00755EE0"/>
    <w:rsid w:val="0076404B"/>
    <w:rsid w:val="00764836"/>
    <w:rsid w:val="00781AA1"/>
    <w:rsid w:val="007824FC"/>
    <w:rsid w:val="007B69C5"/>
    <w:rsid w:val="007C0214"/>
    <w:rsid w:val="007C4DA1"/>
    <w:rsid w:val="007C6361"/>
    <w:rsid w:val="007D5A43"/>
    <w:rsid w:val="007E5DDB"/>
    <w:rsid w:val="008027F7"/>
    <w:rsid w:val="00825914"/>
    <w:rsid w:val="008300D8"/>
    <w:rsid w:val="00831634"/>
    <w:rsid w:val="00840DE0"/>
    <w:rsid w:val="00841082"/>
    <w:rsid w:val="008525B5"/>
    <w:rsid w:val="00852BD8"/>
    <w:rsid w:val="00856EBC"/>
    <w:rsid w:val="008620AE"/>
    <w:rsid w:val="008630B0"/>
    <w:rsid w:val="00875095"/>
    <w:rsid w:val="00877EAB"/>
    <w:rsid w:val="00884780"/>
    <w:rsid w:val="0088703D"/>
    <w:rsid w:val="00895D9E"/>
    <w:rsid w:val="008A65E1"/>
    <w:rsid w:val="008A66EE"/>
    <w:rsid w:val="008B2979"/>
    <w:rsid w:val="008B5876"/>
    <w:rsid w:val="008C6FA9"/>
    <w:rsid w:val="008D0506"/>
    <w:rsid w:val="008E59AA"/>
    <w:rsid w:val="008F4147"/>
    <w:rsid w:val="009068DC"/>
    <w:rsid w:val="00907BD8"/>
    <w:rsid w:val="00917F17"/>
    <w:rsid w:val="00924015"/>
    <w:rsid w:val="0093312A"/>
    <w:rsid w:val="009371CB"/>
    <w:rsid w:val="009374FD"/>
    <w:rsid w:val="0094177A"/>
    <w:rsid w:val="009659DE"/>
    <w:rsid w:val="009671E8"/>
    <w:rsid w:val="00967394"/>
    <w:rsid w:val="00967644"/>
    <w:rsid w:val="009708C6"/>
    <w:rsid w:val="0097187D"/>
    <w:rsid w:val="0097326F"/>
    <w:rsid w:val="00973296"/>
    <w:rsid w:val="00973D18"/>
    <w:rsid w:val="0098190B"/>
    <w:rsid w:val="009833BD"/>
    <w:rsid w:val="00990BDF"/>
    <w:rsid w:val="009A6384"/>
    <w:rsid w:val="009B2E43"/>
    <w:rsid w:val="009B358F"/>
    <w:rsid w:val="009C1C4F"/>
    <w:rsid w:val="009C1FA0"/>
    <w:rsid w:val="009D2295"/>
    <w:rsid w:val="009E2D58"/>
    <w:rsid w:val="009E7D68"/>
    <w:rsid w:val="009F2232"/>
    <w:rsid w:val="009F7C95"/>
    <w:rsid w:val="00A07992"/>
    <w:rsid w:val="00A34040"/>
    <w:rsid w:val="00A35136"/>
    <w:rsid w:val="00A373B7"/>
    <w:rsid w:val="00A4134C"/>
    <w:rsid w:val="00A46B2F"/>
    <w:rsid w:val="00AC1792"/>
    <w:rsid w:val="00AD0E8D"/>
    <w:rsid w:val="00AD2225"/>
    <w:rsid w:val="00AE20BD"/>
    <w:rsid w:val="00AF175C"/>
    <w:rsid w:val="00AF2B7C"/>
    <w:rsid w:val="00AF42D1"/>
    <w:rsid w:val="00B01AF8"/>
    <w:rsid w:val="00B13840"/>
    <w:rsid w:val="00B140FA"/>
    <w:rsid w:val="00B200BA"/>
    <w:rsid w:val="00B224B7"/>
    <w:rsid w:val="00B24F61"/>
    <w:rsid w:val="00B522CC"/>
    <w:rsid w:val="00B55081"/>
    <w:rsid w:val="00B72E54"/>
    <w:rsid w:val="00B744A3"/>
    <w:rsid w:val="00B76098"/>
    <w:rsid w:val="00B76C5D"/>
    <w:rsid w:val="00B80305"/>
    <w:rsid w:val="00B83C95"/>
    <w:rsid w:val="00B85030"/>
    <w:rsid w:val="00B85C2D"/>
    <w:rsid w:val="00B863EE"/>
    <w:rsid w:val="00B86CF8"/>
    <w:rsid w:val="00BA25F9"/>
    <w:rsid w:val="00BA3306"/>
    <w:rsid w:val="00BA7C27"/>
    <w:rsid w:val="00BB4CAE"/>
    <w:rsid w:val="00BB7CDF"/>
    <w:rsid w:val="00BD2E21"/>
    <w:rsid w:val="00BD5729"/>
    <w:rsid w:val="00BE4DC6"/>
    <w:rsid w:val="00BE664E"/>
    <w:rsid w:val="00BF542C"/>
    <w:rsid w:val="00C013DA"/>
    <w:rsid w:val="00C0355A"/>
    <w:rsid w:val="00C07A0F"/>
    <w:rsid w:val="00C132AD"/>
    <w:rsid w:val="00C244B7"/>
    <w:rsid w:val="00C40567"/>
    <w:rsid w:val="00C47673"/>
    <w:rsid w:val="00C64670"/>
    <w:rsid w:val="00C75287"/>
    <w:rsid w:val="00C75340"/>
    <w:rsid w:val="00C777E5"/>
    <w:rsid w:val="00C80453"/>
    <w:rsid w:val="00CB2603"/>
    <w:rsid w:val="00CC0FBB"/>
    <w:rsid w:val="00CC434E"/>
    <w:rsid w:val="00CC51E1"/>
    <w:rsid w:val="00CD1472"/>
    <w:rsid w:val="00CD17D5"/>
    <w:rsid w:val="00CF7B6C"/>
    <w:rsid w:val="00D0037A"/>
    <w:rsid w:val="00D07888"/>
    <w:rsid w:val="00D257C0"/>
    <w:rsid w:val="00D26A05"/>
    <w:rsid w:val="00D37DCA"/>
    <w:rsid w:val="00D4120E"/>
    <w:rsid w:val="00D4474D"/>
    <w:rsid w:val="00D51DD6"/>
    <w:rsid w:val="00D54F1D"/>
    <w:rsid w:val="00D62391"/>
    <w:rsid w:val="00D64742"/>
    <w:rsid w:val="00D77B3F"/>
    <w:rsid w:val="00D91CF4"/>
    <w:rsid w:val="00D949CD"/>
    <w:rsid w:val="00DA34DB"/>
    <w:rsid w:val="00DA3C07"/>
    <w:rsid w:val="00DB1A42"/>
    <w:rsid w:val="00DB430A"/>
    <w:rsid w:val="00DB4D8E"/>
    <w:rsid w:val="00DE0C68"/>
    <w:rsid w:val="00DF373B"/>
    <w:rsid w:val="00DF6E98"/>
    <w:rsid w:val="00E01D35"/>
    <w:rsid w:val="00E16ADE"/>
    <w:rsid w:val="00E24F32"/>
    <w:rsid w:val="00E37A0C"/>
    <w:rsid w:val="00E4440C"/>
    <w:rsid w:val="00E44A69"/>
    <w:rsid w:val="00E639CB"/>
    <w:rsid w:val="00E8669E"/>
    <w:rsid w:val="00EB0484"/>
    <w:rsid w:val="00EB6E4C"/>
    <w:rsid w:val="00EC1125"/>
    <w:rsid w:val="00EC5D03"/>
    <w:rsid w:val="00ED1C1A"/>
    <w:rsid w:val="00ED6851"/>
    <w:rsid w:val="00ED69D2"/>
    <w:rsid w:val="00ED7059"/>
    <w:rsid w:val="00EE12C8"/>
    <w:rsid w:val="00EE1A0F"/>
    <w:rsid w:val="00EF47B4"/>
    <w:rsid w:val="00F05A19"/>
    <w:rsid w:val="00F205D2"/>
    <w:rsid w:val="00F35EA6"/>
    <w:rsid w:val="00F373BD"/>
    <w:rsid w:val="00F45421"/>
    <w:rsid w:val="00F50656"/>
    <w:rsid w:val="00F66978"/>
    <w:rsid w:val="00F745B8"/>
    <w:rsid w:val="00F7612C"/>
    <w:rsid w:val="00F81511"/>
    <w:rsid w:val="00F90E76"/>
    <w:rsid w:val="00FA4FA5"/>
    <w:rsid w:val="00FB0206"/>
    <w:rsid w:val="00FB2185"/>
    <w:rsid w:val="00FB3C73"/>
    <w:rsid w:val="00FD0053"/>
    <w:rsid w:val="00FD2CE9"/>
    <w:rsid w:val="00FD4988"/>
    <w:rsid w:val="00FE79C4"/>
    <w:rsid w:val="00FF265F"/>
    <w:rsid w:val="00FF4CA8"/>
    <w:rsid w:val="00FF5A0D"/>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BC329"/>
  <w15:chartTrackingRefBased/>
  <w15:docId w15:val="{FED0ADBB-38A1-C04F-B430-E3E43CC0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Mangal"/>
        <w:lang w:val="en-IN" w:eastAsia="en-IN" w:bidi="ar-SA"/>
      </w:rPr>
    </w:rPrDefault>
    <w:pPrDefault/>
  </w:docDefaults>
  <w:latentStyles w:defLockedState="0" w:defUIPriority="99" w:defSemiHidden="0" w:defUnhideWhenUsed="0" w:defQFormat="0" w:count="377">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F205D2"/>
    <w:pPr>
      <w:spacing w:line="276" w:lineRule="auto"/>
      <w:jc w:val="both"/>
    </w:pPr>
    <w:rPr>
      <w:rFonts w:ascii="Garamond" w:hAnsi="Garamond"/>
      <w:sz w:val="22"/>
      <w:szCs w:val="22"/>
      <w:lang w:eastAsia="en-US"/>
    </w:rPr>
  </w:style>
  <w:style w:type="paragraph" w:styleId="Heading1">
    <w:name w:val="heading 1"/>
    <w:basedOn w:val="Normal"/>
    <w:next w:val="Normal"/>
    <w:link w:val="Heading1Char"/>
    <w:autoRedefine/>
    <w:uiPriority w:val="9"/>
    <w:qFormat/>
    <w:rsid w:val="00D949CD"/>
    <w:pPr>
      <w:keepNext/>
      <w:keepLines/>
      <w:numPr>
        <w:numId w:val="13"/>
      </w:numPr>
      <w:spacing w:before="120" w:after="120"/>
      <w:jc w:val="left"/>
      <w:outlineLvl w:val="0"/>
    </w:pPr>
    <w:rPr>
      <w:rFonts w:ascii="Times New Roman" w:hAnsi="Times New Roman" w:cs="Times New Roman"/>
      <w:b/>
      <w:szCs w:val="24"/>
      <w:lang w:val="en-US"/>
    </w:rPr>
  </w:style>
  <w:style w:type="paragraph" w:styleId="Heading2">
    <w:name w:val="heading 2"/>
    <w:basedOn w:val="Normal"/>
    <w:next w:val="Normal"/>
    <w:link w:val="Heading2Char"/>
    <w:autoRedefine/>
    <w:uiPriority w:val="9"/>
    <w:unhideWhenUsed/>
    <w:qFormat/>
    <w:rsid w:val="00C80453"/>
    <w:pPr>
      <w:keepNext/>
      <w:keepLines/>
      <w:numPr>
        <w:ilvl w:val="1"/>
        <w:numId w:val="13"/>
      </w:numPr>
      <w:spacing w:before="120" w:after="120"/>
      <w:jc w:val="left"/>
      <w:outlineLvl w:val="1"/>
    </w:pPr>
    <w:rPr>
      <w:rFonts w:ascii="Times New Roman" w:hAnsi="Times New Roman"/>
      <w:b/>
      <w:szCs w:val="26"/>
    </w:rPr>
  </w:style>
  <w:style w:type="paragraph" w:styleId="Heading3">
    <w:name w:val="heading 3"/>
    <w:basedOn w:val="Normal"/>
    <w:next w:val="Normal"/>
    <w:link w:val="Heading3Char"/>
    <w:autoRedefine/>
    <w:uiPriority w:val="9"/>
    <w:unhideWhenUsed/>
    <w:qFormat/>
    <w:rsid w:val="00120E8D"/>
    <w:pPr>
      <w:keepNext/>
      <w:keepLines/>
      <w:numPr>
        <w:ilvl w:val="2"/>
        <w:numId w:val="13"/>
      </w:numPr>
      <w:spacing w:before="120" w:after="120" w:line="240" w:lineRule="auto"/>
      <w:jc w:val="left"/>
      <w:outlineLvl w:val="2"/>
    </w:pPr>
    <w:rPr>
      <w:rFonts w:ascii="Times New Roman" w:hAnsi="Times New Roman"/>
      <w:b/>
      <w:sz w:val="20"/>
      <w:szCs w:val="24"/>
    </w:rPr>
  </w:style>
  <w:style w:type="paragraph" w:styleId="Heading4">
    <w:name w:val="heading 4"/>
    <w:basedOn w:val="Normal"/>
    <w:next w:val="Normal"/>
    <w:link w:val="Heading4Char"/>
    <w:uiPriority w:val="9"/>
    <w:semiHidden/>
    <w:unhideWhenUsed/>
    <w:qFormat/>
    <w:rsid w:val="00C80453"/>
    <w:pPr>
      <w:keepNext/>
      <w:keepLines/>
      <w:numPr>
        <w:ilvl w:val="3"/>
        <w:numId w:val="13"/>
      </w:numPr>
      <w:spacing w:before="120" w:after="120" w:line="240" w:lineRule="auto"/>
      <w:outlineLvl w:val="3"/>
    </w:pPr>
    <w:rPr>
      <w:rFonts w:ascii="Times New Roman" w:hAnsi="Times New Roman"/>
      <w:b/>
      <w:iCs/>
      <w:sz w:val="20"/>
    </w:rPr>
  </w:style>
  <w:style w:type="paragraph" w:styleId="Heading5">
    <w:name w:val="heading 5"/>
    <w:basedOn w:val="Normal"/>
    <w:next w:val="Normal"/>
    <w:link w:val="Heading5Char"/>
    <w:uiPriority w:val="9"/>
    <w:semiHidden/>
    <w:unhideWhenUsed/>
    <w:qFormat/>
    <w:rsid w:val="00175CF9"/>
    <w:pPr>
      <w:keepNext/>
      <w:keepLines/>
      <w:numPr>
        <w:ilvl w:val="4"/>
        <w:numId w:val="13"/>
      </w:numPr>
      <w:spacing w:before="40"/>
      <w:outlineLvl w:val="4"/>
    </w:pPr>
    <w:rPr>
      <w:rFonts w:ascii="Calibri Light" w:hAnsi="Calibri Light"/>
      <w:color w:val="2E74B5"/>
    </w:rPr>
  </w:style>
  <w:style w:type="paragraph" w:styleId="Heading6">
    <w:name w:val="heading 6"/>
    <w:basedOn w:val="Normal"/>
    <w:next w:val="Normal"/>
    <w:link w:val="Heading6Char"/>
    <w:uiPriority w:val="9"/>
    <w:semiHidden/>
    <w:unhideWhenUsed/>
    <w:qFormat/>
    <w:rsid w:val="00175CF9"/>
    <w:pPr>
      <w:keepNext/>
      <w:keepLines/>
      <w:numPr>
        <w:ilvl w:val="5"/>
        <w:numId w:val="13"/>
      </w:numPr>
      <w:spacing w:before="40"/>
      <w:outlineLvl w:val="5"/>
    </w:pPr>
    <w:rPr>
      <w:rFonts w:ascii="Calibri Light" w:hAnsi="Calibri Light"/>
      <w:color w:val="1F4D78"/>
    </w:rPr>
  </w:style>
  <w:style w:type="paragraph" w:styleId="Heading7">
    <w:name w:val="heading 7"/>
    <w:basedOn w:val="Normal"/>
    <w:next w:val="Normal"/>
    <w:link w:val="Heading7Char"/>
    <w:uiPriority w:val="9"/>
    <w:semiHidden/>
    <w:unhideWhenUsed/>
    <w:qFormat/>
    <w:rsid w:val="00175CF9"/>
    <w:pPr>
      <w:keepNext/>
      <w:keepLines/>
      <w:numPr>
        <w:ilvl w:val="6"/>
        <w:numId w:val="13"/>
      </w:numPr>
      <w:spacing w:before="40"/>
      <w:outlineLvl w:val="6"/>
    </w:pPr>
    <w:rPr>
      <w:rFonts w:ascii="Calibri Light" w:hAnsi="Calibri Light"/>
      <w:i/>
      <w:iCs/>
      <w:color w:val="1F4D78"/>
    </w:rPr>
  </w:style>
  <w:style w:type="paragraph" w:styleId="Heading8">
    <w:name w:val="heading 8"/>
    <w:basedOn w:val="Normal"/>
    <w:next w:val="Normal"/>
    <w:link w:val="Heading8Char"/>
    <w:uiPriority w:val="9"/>
    <w:semiHidden/>
    <w:unhideWhenUsed/>
    <w:qFormat/>
    <w:rsid w:val="00175CF9"/>
    <w:pPr>
      <w:keepNext/>
      <w:keepLines/>
      <w:numPr>
        <w:ilvl w:val="7"/>
        <w:numId w:val="13"/>
      </w:numPr>
      <w:spacing w:before="4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175CF9"/>
    <w:pPr>
      <w:keepNext/>
      <w:keepLines/>
      <w:numPr>
        <w:ilvl w:val="8"/>
        <w:numId w:val="13"/>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D58"/>
    <w:pPr>
      <w:tabs>
        <w:tab w:val="center" w:pos="4513"/>
        <w:tab w:val="right" w:pos="9026"/>
      </w:tabs>
      <w:spacing w:line="240" w:lineRule="auto"/>
    </w:pPr>
  </w:style>
  <w:style w:type="character" w:customStyle="1" w:styleId="HeaderChar">
    <w:name w:val="Header Char"/>
    <w:link w:val="Header"/>
    <w:uiPriority w:val="99"/>
    <w:rsid w:val="009E2D58"/>
    <w:rPr>
      <w:szCs w:val="22"/>
      <w:lang w:val="en-IN" w:bidi="ar-SA"/>
    </w:rPr>
  </w:style>
  <w:style w:type="paragraph" w:styleId="Footer">
    <w:name w:val="footer"/>
    <w:basedOn w:val="Normal"/>
    <w:link w:val="FooterChar"/>
    <w:uiPriority w:val="99"/>
    <w:unhideWhenUsed/>
    <w:rsid w:val="009E2D58"/>
    <w:pPr>
      <w:tabs>
        <w:tab w:val="center" w:pos="4513"/>
        <w:tab w:val="right" w:pos="9026"/>
      </w:tabs>
      <w:spacing w:line="240" w:lineRule="auto"/>
    </w:pPr>
  </w:style>
  <w:style w:type="character" w:customStyle="1" w:styleId="FooterChar">
    <w:name w:val="Footer Char"/>
    <w:link w:val="Footer"/>
    <w:uiPriority w:val="99"/>
    <w:rsid w:val="009E2D58"/>
    <w:rPr>
      <w:szCs w:val="22"/>
      <w:lang w:val="en-IN" w:bidi="ar-SA"/>
    </w:rPr>
  </w:style>
  <w:style w:type="paragraph" w:styleId="Title">
    <w:name w:val="Title"/>
    <w:basedOn w:val="Normal"/>
    <w:next w:val="Normal"/>
    <w:link w:val="TitleChar"/>
    <w:autoRedefine/>
    <w:qFormat/>
    <w:rsid w:val="003A54DB"/>
    <w:pPr>
      <w:jc w:val="center"/>
    </w:pPr>
    <w:rPr>
      <w:rFonts w:ascii="Times New Roman" w:eastAsia="Times New Roman" w:hAnsi="Times New Roman" w:cs="Times New Roman"/>
      <w:b/>
      <w:spacing w:val="-10"/>
      <w:kern w:val="28"/>
      <w:sz w:val="32"/>
      <w:szCs w:val="20"/>
      <w:lang w:val="en-US"/>
    </w:rPr>
  </w:style>
  <w:style w:type="character" w:customStyle="1" w:styleId="TitleChar">
    <w:name w:val="Title Char"/>
    <w:link w:val="Title"/>
    <w:rsid w:val="003A54DB"/>
    <w:rPr>
      <w:rFonts w:ascii="Times New Roman" w:eastAsia="Times New Roman" w:hAnsi="Times New Roman" w:cs="Times New Roman"/>
      <w:b/>
      <w:spacing w:val="-10"/>
      <w:kern w:val="28"/>
      <w:sz w:val="32"/>
      <w:lang w:bidi="ar-SA"/>
    </w:rPr>
  </w:style>
  <w:style w:type="paragraph" w:customStyle="1" w:styleId="Affiliation">
    <w:name w:val="Affiliation"/>
    <w:autoRedefine/>
    <w:rsid w:val="00C80453"/>
    <w:pPr>
      <w:tabs>
        <w:tab w:val="center" w:pos="5220"/>
        <w:tab w:val="right" w:pos="10441"/>
      </w:tabs>
      <w:spacing w:line="276" w:lineRule="auto"/>
      <w:jc w:val="center"/>
    </w:pPr>
    <w:rPr>
      <w:rFonts w:ascii="Times New Roman" w:eastAsia="SimSun" w:hAnsi="Times New Roman" w:cs="Times New Roman"/>
      <w:bCs/>
      <w:szCs w:val="24"/>
      <w:lang w:val="en-US" w:eastAsia="en-US"/>
    </w:rPr>
  </w:style>
  <w:style w:type="paragraph" w:customStyle="1" w:styleId="Author">
    <w:name w:val="Author"/>
    <w:autoRedefine/>
    <w:rsid w:val="003A54DB"/>
    <w:pPr>
      <w:spacing w:before="120" w:after="120" w:line="300" w:lineRule="auto"/>
      <w:jc w:val="center"/>
    </w:pPr>
    <w:rPr>
      <w:rFonts w:ascii="Times New Roman" w:eastAsia="SimSun" w:hAnsi="Times New Roman" w:cs="Times New Roman"/>
      <w:noProof/>
      <w:sz w:val="22"/>
      <w:szCs w:val="22"/>
      <w:lang w:val="en-US" w:eastAsia="en-US"/>
    </w:rPr>
  </w:style>
  <w:style w:type="paragraph" w:customStyle="1" w:styleId="Abstract">
    <w:name w:val="Abstract"/>
    <w:basedOn w:val="Normal"/>
    <w:next w:val="Normal"/>
    <w:autoRedefine/>
    <w:rsid w:val="00C80453"/>
    <w:pPr>
      <w:ind w:left="576" w:right="576"/>
    </w:pPr>
    <w:rPr>
      <w:rFonts w:cs="Times New Roman"/>
      <w:sz w:val="20"/>
      <w:szCs w:val="24"/>
      <w:lang w:val="en-US"/>
    </w:rPr>
  </w:style>
  <w:style w:type="paragraph" w:styleId="ListParagraph">
    <w:name w:val="List Paragraph"/>
    <w:basedOn w:val="Normal"/>
    <w:uiPriority w:val="34"/>
    <w:qFormat/>
    <w:rsid w:val="009E2D58"/>
    <w:pPr>
      <w:ind w:left="720"/>
      <w:contextualSpacing/>
    </w:pPr>
  </w:style>
  <w:style w:type="paragraph" w:customStyle="1" w:styleId="Text">
    <w:name w:val="Text"/>
    <w:basedOn w:val="Normal"/>
    <w:autoRedefine/>
    <w:qFormat/>
    <w:rsid w:val="00AF2B7C"/>
    <w:pPr>
      <w:widowControl w:val="0"/>
      <w:jc w:val="center"/>
    </w:pPr>
    <w:rPr>
      <w:rFonts w:ascii="Times New Roman" w:eastAsia="Times New Roman" w:hAnsi="Times New Roman" w:cs="Times New Roman"/>
      <w:b/>
      <w:bCs/>
      <w:sz w:val="20"/>
      <w:szCs w:val="20"/>
      <w:lang w:val="en-US"/>
    </w:rPr>
  </w:style>
  <w:style w:type="paragraph" w:customStyle="1" w:styleId="References">
    <w:name w:val="References"/>
    <w:basedOn w:val="ListNumber"/>
    <w:autoRedefine/>
    <w:qFormat/>
    <w:rsid w:val="006409F5"/>
    <w:pPr>
      <w:numPr>
        <w:numId w:val="0"/>
      </w:numPr>
      <w:tabs>
        <w:tab w:val="num" w:pos="360"/>
      </w:tabs>
      <w:ind w:left="432" w:hanging="432"/>
      <w:contextualSpacing w:val="0"/>
    </w:pPr>
    <w:rPr>
      <w:rFonts w:ascii="Times New Roman" w:eastAsia="Times New Roman" w:hAnsi="Times New Roman" w:cs="Times New Roman"/>
      <w:sz w:val="16"/>
      <w:szCs w:val="20"/>
      <w:lang w:val="en-US"/>
    </w:rPr>
  </w:style>
  <w:style w:type="character" w:styleId="Hyperlink">
    <w:name w:val="Hyperlink"/>
    <w:uiPriority w:val="99"/>
    <w:unhideWhenUsed/>
    <w:rsid w:val="009E2D58"/>
    <w:rPr>
      <w:color w:val="0563C1"/>
      <w:u w:val="single"/>
    </w:rPr>
  </w:style>
  <w:style w:type="paragraph" w:styleId="ListNumber">
    <w:name w:val="List Number"/>
    <w:basedOn w:val="Normal"/>
    <w:uiPriority w:val="99"/>
    <w:semiHidden/>
    <w:unhideWhenUsed/>
    <w:rsid w:val="009E2D58"/>
    <w:pPr>
      <w:numPr>
        <w:numId w:val="1"/>
      </w:numPr>
      <w:contextualSpacing/>
    </w:pPr>
  </w:style>
  <w:style w:type="character" w:customStyle="1" w:styleId="Heading2Char">
    <w:name w:val="Heading 2 Char"/>
    <w:link w:val="Heading2"/>
    <w:uiPriority w:val="9"/>
    <w:rsid w:val="00C80453"/>
    <w:rPr>
      <w:rFonts w:ascii="Times New Roman" w:eastAsia="PMingLiU" w:hAnsi="Times New Roman" w:cs="Mangal"/>
      <w:b/>
      <w:szCs w:val="26"/>
      <w:lang w:val="en-IN" w:bidi="ar-SA"/>
    </w:rPr>
  </w:style>
  <w:style w:type="character" w:customStyle="1" w:styleId="Heading1Char">
    <w:name w:val="Heading 1 Char"/>
    <w:link w:val="Heading1"/>
    <w:uiPriority w:val="9"/>
    <w:rsid w:val="00D949CD"/>
    <w:rPr>
      <w:rFonts w:ascii="Times New Roman" w:eastAsia="PMingLiU" w:hAnsi="Times New Roman" w:cs="Times New Roman"/>
      <w:b/>
      <w:szCs w:val="24"/>
      <w:lang w:bidi="ar-SA"/>
    </w:rPr>
  </w:style>
  <w:style w:type="character" w:customStyle="1" w:styleId="Heading3Char">
    <w:name w:val="Heading 3 Char"/>
    <w:link w:val="Heading3"/>
    <w:uiPriority w:val="9"/>
    <w:rsid w:val="00120E8D"/>
    <w:rPr>
      <w:rFonts w:ascii="Times New Roman" w:hAnsi="Times New Roman"/>
      <w:b/>
      <w:szCs w:val="24"/>
      <w:lang w:eastAsia="en-US"/>
    </w:rPr>
  </w:style>
  <w:style w:type="paragraph" w:customStyle="1" w:styleId="H1">
    <w:name w:val="H1"/>
    <w:basedOn w:val="Heading1"/>
    <w:next w:val="Normal"/>
    <w:autoRedefine/>
    <w:rsid w:val="00244B23"/>
    <w:pPr>
      <w:keepNext w:val="0"/>
      <w:keepLines w:val="0"/>
      <w:numPr>
        <w:numId w:val="0"/>
      </w:numPr>
      <w:autoSpaceDE w:val="0"/>
      <w:autoSpaceDN w:val="0"/>
      <w:jc w:val="center"/>
    </w:pPr>
    <w:rPr>
      <w:rFonts w:eastAsia="Times New Roman" w:cs="AdvPSTim"/>
      <w:bCs/>
      <w:color w:val="000000"/>
      <w:spacing w:val="30"/>
      <w:kern w:val="28"/>
      <w:szCs w:val="25"/>
    </w:rPr>
  </w:style>
  <w:style w:type="paragraph" w:customStyle="1" w:styleId="nadeem">
    <w:name w:val="nadeem"/>
    <w:basedOn w:val="Normal"/>
    <w:next w:val="Normal"/>
    <w:rsid w:val="00322346"/>
    <w:pPr>
      <w:autoSpaceDE w:val="0"/>
      <w:autoSpaceDN w:val="0"/>
      <w:spacing w:after="120" w:line="360" w:lineRule="auto"/>
      <w:ind w:firstLine="720"/>
    </w:pPr>
    <w:rPr>
      <w:rFonts w:eastAsia="Times New Roman" w:cs="Times New Roman"/>
      <w:szCs w:val="24"/>
      <w:lang w:val="en-US"/>
    </w:rPr>
  </w:style>
  <w:style w:type="character" w:styleId="LineNumber">
    <w:name w:val="line number"/>
    <w:basedOn w:val="DefaultParagraphFont"/>
    <w:uiPriority w:val="99"/>
    <w:semiHidden/>
    <w:unhideWhenUsed/>
    <w:rsid w:val="00B80305"/>
  </w:style>
  <w:style w:type="table" w:styleId="TableGrid">
    <w:name w:val="Table Grid"/>
    <w:basedOn w:val="TableNormal"/>
    <w:uiPriority w:val="39"/>
    <w:rsid w:val="00BA3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8630B0"/>
    <w:rPr>
      <w:color w:val="954F72"/>
      <w:u w:val="single"/>
    </w:rPr>
  </w:style>
  <w:style w:type="paragraph" w:styleId="NormalWeb">
    <w:name w:val="Normal (Web)"/>
    <w:basedOn w:val="Normal"/>
    <w:uiPriority w:val="99"/>
    <w:unhideWhenUsed/>
    <w:rsid w:val="00917F17"/>
    <w:pPr>
      <w:spacing w:before="100" w:beforeAutospacing="1" w:after="100" w:afterAutospacing="1" w:line="240" w:lineRule="auto"/>
      <w:jc w:val="left"/>
    </w:pPr>
    <w:rPr>
      <w:rFonts w:cs="Times New Roman"/>
      <w:szCs w:val="24"/>
      <w:lang w:val="fr-FR" w:eastAsia="fr-FR"/>
    </w:rPr>
  </w:style>
  <w:style w:type="paragraph" w:styleId="Revision">
    <w:name w:val="Revision"/>
    <w:hidden/>
    <w:uiPriority w:val="99"/>
    <w:semiHidden/>
    <w:rsid w:val="00731940"/>
    <w:rPr>
      <w:rFonts w:ascii="Times New Roman" w:hAnsi="Times New Roman"/>
      <w:sz w:val="24"/>
      <w:szCs w:val="22"/>
      <w:lang w:eastAsia="en-US"/>
    </w:rPr>
  </w:style>
  <w:style w:type="paragraph" w:styleId="BalloonText">
    <w:name w:val="Balloon Text"/>
    <w:basedOn w:val="Normal"/>
    <w:link w:val="BalloonTextChar"/>
    <w:uiPriority w:val="99"/>
    <w:semiHidden/>
    <w:unhideWhenUsed/>
    <w:rsid w:val="00731940"/>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31940"/>
    <w:rPr>
      <w:rFonts w:ascii="Segoe UI" w:hAnsi="Segoe UI" w:cs="Segoe UI"/>
      <w:sz w:val="18"/>
      <w:szCs w:val="18"/>
      <w:lang w:val="en-IN" w:bidi="ar-SA"/>
    </w:rPr>
  </w:style>
  <w:style w:type="character" w:customStyle="1" w:styleId="Heading4Char">
    <w:name w:val="Heading 4 Char"/>
    <w:link w:val="Heading4"/>
    <w:uiPriority w:val="9"/>
    <w:semiHidden/>
    <w:rsid w:val="00C80453"/>
    <w:rPr>
      <w:rFonts w:ascii="Times New Roman" w:eastAsia="PMingLiU" w:hAnsi="Times New Roman" w:cs="Mangal"/>
      <w:b/>
      <w:iCs/>
      <w:sz w:val="20"/>
      <w:szCs w:val="22"/>
      <w:lang w:val="en-IN" w:bidi="ar-SA"/>
    </w:rPr>
  </w:style>
  <w:style w:type="character" w:customStyle="1" w:styleId="Heading5Char">
    <w:name w:val="Heading 5 Char"/>
    <w:link w:val="Heading5"/>
    <w:uiPriority w:val="9"/>
    <w:semiHidden/>
    <w:rsid w:val="00175CF9"/>
    <w:rPr>
      <w:rFonts w:ascii="Calibri Light" w:eastAsia="PMingLiU" w:hAnsi="Calibri Light" w:cs="Mangal"/>
      <w:color w:val="2E74B5"/>
      <w:sz w:val="24"/>
      <w:szCs w:val="22"/>
      <w:lang w:val="en-IN" w:bidi="ar-SA"/>
    </w:rPr>
  </w:style>
  <w:style w:type="character" w:customStyle="1" w:styleId="Heading6Char">
    <w:name w:val="Heading 6 Char"/>
    <w:link w:val="Heading6"/>
    <w:uiPriority w:val="9"/>
    <w:semiHidden/>
    <w:rsid w:val="00175CF9"/>
    <w:rPr>
      <w:rFonts w:ascii="Calibri Light" w:eastAsia="PMingLiU" w:hAnsi="Calibri Light" w:cs="Mangal"/>
      <w:color w:val="1F4D78"/>
      <w:sz w:val="24"/>
      <w:szCs w:val="22"/>
      <w:lang w:val="en-IN" w:bidi="ar-SA"/>
    </w:rPr>
  </w:style>
  <w:style w:type="character" w:customStyle="1" w:styleId="Heading7Char">
    <w:name w:val="Heading 7 Char"/>
    <w:link w:val="Heading7"/>
    <w:uiPriority w:val="9"/>
    <w:semiHidden/>
    <w:rsid w:val="00175CF9"/>
    <w:rPr>
      <w:rFonts w:ascii="Calibri Light" w:eastAsia="PMingLiU" w:hAnsi="Calibri Light" w:cs="Mangal"/>
      <w:i/>
      <w:iCs/>
      <w:color w:val="1F4D78"/>
      <w:sz w:val="24"/>
      <w:szCs w:val="22"/>
      <w:lang w:val="en-IN" w:bidi="ar-SA"/>
    </w:rPr>
  </w:style>
  <w:style w:type="character" w:customStyle="1" w:styleId="Heading8Char">
    <w:name w:val="Heading 8 Char"/>
    <w:link w:val="Heading8"/>
    <w:uiPriority w:val="9"/>
    <w:semiHidden/>
    <w:rsid w:val="00175CF9"/>
    <w:rPr>
      <w:rFonts w:ascii="Calibri Light" w:eastAsia="PMingLiU" w:hAnsi="Calibri Light" w:cs="Mangal"/>
      <w:color w:val="272727"/>
      <w:sz w:val="21"/>
      <w:szCs w:val="21"/>
      <w:lang w:val="en-IN" w:bidi="ar-SA"/>
    </w:rPr>
  </w:style>
  <w:style w:type="character" w:customStyle="1" w:styleId="Heading9Char">
    <w:name w:val="Heading 9 Char"/>
    <w:link w:val="Heading9"/>
    <w:uiPriority w:val="9"/>
    <w:semiHidden/>
    <w:rsid w:val="00175CF9"/>
    <w:rPr>
      <w:rFonts w:ascii="Calibri Light" w:eastAsia="PMingLiU" w:hAnsi="Calibri Light" w:cs="Mangal"/>
      <w:i/>
      <w:iCs/>
      <w:color w:val="272727"/>
      <w:sz w:val="21"/>
      <w:szCs w:val="21"/>
      <w:lang w:val="en-IN" w:bidi="ar-SA"/>
    </w:rPr>
  </w:style>
  <w:style w:type="character" w:styleId="UnresolvedMention">
    <w:name w:val="Unresolved Mention"/>
    <w:uiPriority w:val="99"/>
    <w:semiHidden/>
    <w:unhideWhenUsed/>
    <w:rsid w:val="009F2232"/>
    <w:rPr>
      <w:color w:val="808080"/>
      <w:shd w:val="clear" w:color="auto" w:fill="E6E6E6"/>
    </w:rPr>
  </w:style>
  <w:style w:type="character" w:styleId="Emphasis">
    <w:name w:val="Emphasis"/>
    <w:uiPriority w:val="20"/>
    <w:qFormat/>
    <w:rsid w:val="00505F61"/>
    <w:rPr>
      <w:i/>
      <w:iCs/>
    </w:rPr>
  </w:style>
  <w:style w:type="paragraph" w:customStyle="1" w:styleId="Style1">
    <w:name w:val="Style1"/>
    <w:basedOn w:val="BodyText"/>
    <w:link w:val="Style1Char"/>
    <w:qFormat/>
    <w:rsid w:val="003677E2"/>
    <w:pPr>
      <w:tabs>
        <w:tab w:val="left" w:pos="288"/>
      </w:tabs>
      <w:spacing w:line="228" w:lineRule="auto"/>
      <w:ind w:firstLine="288"/>
    </w:pPr>
    <w:rPr>
      <w:rFonts w:ascii="Times New Roman" w:eastAsia="SimSun" w:hAnsi="Times New Roman" w:cs="Times New Roman"/>
      <w:spacing w:val="-1"/>
      <w:lang w:val="x-none" w:eastAsia="x-none"/>
    </w:rPr>
  </w:style>
  <w:style w:type="character" w:customStyle="1" w:styleId="Style1Char">
    <w:name w:val="Style1 Char"/>
    <w:basedOn w:val="BodyTextChar"/>
    <w:link w:val="Style1"/>
    <w:rsid w:val="003677E2"/>
    <w:rPr>
      <w:rFonts w:ascii="Times New Roman" w:eastAsia="SimSun" w:hAnsi="Times New Roman" w:cs="Times New Roman"/>
      <w:spacing w:val="-1"/>
      <w:sz w:val="22"/>
      <w:szCs w:val="22"/>
      <w:lang w:val="x-none" w:eastAsia="x-none"/>
    </w:rPr>
  </w:style>
  <w:style w:type="paragraph" w:styleId="BodyText">
    <w:name w:val="Body Text"/>
    <w:basedOn w:val="Normal"/>
    <w:link w:val="BodyTextChar"/>
    <w:uiPriority w:val="99"/>
    <w:semiHidden/>
    <w:unhideWhenUsed/>
    <w:rsid w:val="003677E2"/>
    <w:pPr>
      <w:spacing w:after="120"/>
    </w:pPr>
  </w:style>
  <w:style w:type="character" w:customStyle="1" w:styleId="BodyTextChar">
    <w:name w:val="Body Text Char"/>
    <w:basedOn w:val="DefaultParagraphFont"/>
    <w:link w:val="BodyText"/>
    <w:uiPriority w:val="99"/>
    <w:semiHidden/>
    <w:rsid w:val="003677E2"/>
    <w:rPr>
      <w:rFonts w:ascii="Garamond" w:hAnsi="Garamond"/>
      <w:sz w:val="22"/>
      <w:szCs w:val="22"/>
      <w:lang w:eastAsia="en-US"/>
    </w:rPr>
  </w:style>
  <w:style w:type="paragraph" w:styleId="FootnoteText">
    <w:name w:val="footnote text"/>
    <w:basedOn w:val="Normal"/>
    <w:link w:val="FootnoteTextChar"/>
    <w:uiPriority w:val="99"/>
    <w:semiHidden/>
    <w:unhideWhenUsed/>
    <w:rsid w:val="003677E2"/>
    <w:pPr>
      <w:spacing w:line="240" w:lineRule="auto"/>
    </w:pPr>
    <w:rPr>
      <w:sz w:val="20"/>
      <w:szCs w:val="20"/>
    </w:rPr>
  </w:style>
  <w:style w:type="character" w:customStyle="1" w:styleId="FootnoteTextChar">
    <w:name w:val="Footnote Text Char"/>
    <w:basedOn w:val="DefaultParagraphFont"/>
    <w:link w:val="FootnoteText"/>
    <w:uiPriority w:val="99"/>
    <w:semiHidden/>
    <w:rsid w:val="003677E2"/>
    <w:rPr>
      <w:rFonts w:ascii="Garamond" w:hAnsi="Garamond"/>
      <w:lang w:eastAsia="en-US"/>
    </w:rPr>
  </w:style>
  <w:style w:type="character" w:styleId="FootnoteReference">
    <w:name w:val="footnote reference"/>
    <w:basedOn w:val="DefaultParagraphFont"/>
    <w:uiPriority w:val="99"/>
    <w:semiHidden/>
    <w:unhideWhenUsed/>
    <w:rsid w:val="003677E2"/>
    <w:rPr>
      <w:vertAlign w:val="superscript"/>
    </w:rPr>
  </w:style>
  <w:style w:type="paragraph" w:styleId="Bibliography">
    <w:name w:val="Bibliography"/>
    <w:basedOn w:val="Normal"/>
    <w:next w:val="Normal"/>
    <w:uiPriority w:val="37"/>
    <w:unhideWhenUsed/>
    <w:rsid w:val="003677E2"/>
    <w:pPr>
      <w:tabs>
        <w:tab w:val="left" w:pos="500"/>
      </w:tabs>
      <w:spacing w:line="240" w:lineRule="auto"/>
      <w:ind w:left="504" w:hanging="504"/>
    </w:pPr>
  </w:style>
  <w:style w:type="paragraph" w:customStyle="1" w:styleId="Default">
    <w:name w:val="Default"/>
    <w:rsid w:val="00460D73"/>
    <w:pPr>
      <w:autoSpaceDE w:val="0"/>
      <w:autoSpaceDN w:val="0"/>
      <w:adjustRightInd w:val="0"/>
    </w:pPr>
    <w:rPr>
      <w:rFonts w:ascii="Times New Roman" w:hAnsi="Times New Roman" w:cs="Times New Roman"/>
      <w:color w:val="000000"/>
      <w:sz w:val="24"/>
      <w:szCs w:val="24"/>
      <w:lang w:val="en-US"/>
    </w:rPr>
  </w:style>
  <w:style w:type="character" w:customStyle="1" w:styleId="match">
    <w:name w:val="match"/>
    <w:basedOn w:val="DefaultParagraphFont"/>
    <w:rsid w:val="00460D73"/>
  </w:style>
  <w:style w:type="character" w:styleId="PlaceholderText">
    <w:name w:val="Placeholder Text"/>
    <w:basedOn w:val="DefaultParagraphFont"/>
    <w:uiPriority w:val="99"/>
    <w:semiHidden/>
    <w:rsid w:val="007D5A43"/>
    <w:rPr>
      <w:color w:val="808080"/>
    </w:rPr>
  </w:style>
  <w:style w:type="character" w:styleId="EndnoteReference">
    <w:name w:val="endnote reference"/>
    <w:basedOn w:val="DefaultParagraphFont"/>
    <w:uiPriority w:val="99"/>
    <w:semiHidden/>
    <w:unhideWhenUsed/>
    <w:rsid w:val="002038BC"/>
    <w:rPr>
      <w:vertAlign w:val="superscript"/>
    </w:rPr>
  </w:style>
  <w:style w:type="paragraph" w:styleId="Caption">
    <w:name w:val="caption"/>
    <w:basedOn w:val="Normal"/>
    <w:next w:val="Normal"/>
    <w:uiPriority w:val="35"/>
    <w:unhideWhenUsed/>
    <w:qFormat/>
    <w:rsid w:val="00AF2B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366869">
      <w:bodyDiv w:val="1"/>
      <w:marLeft w:val="0"/>
      <w:marRight w:val="0"/>
      <w:marTop w:val="0"/>
      <w:marBottom w:val="0"/>
      <w:divBdr>
        <w:top w:val="none" w:sz="0" w:space="0" w:color="auto"/>
        <w:left w:val="none" w:sz="0" w:space="0" w:color="auto"/>
        <w:bottom w:val="none" w:sz="0" w:space="0" w:color="auto"/>
        <w:right w:val="none" w:sz="0" w:space="0" w:color="auto"/>
      </w:divBdr>
    </w:div>
    <w:div w:id="1071348990">
      <w:bodyDiv w:val="1"/>
      <w:marLeft w:val="0"/>
      <w:marRight w:val="0"/>
      <w:marTop w:val="0"/>
      <w:marBottom w:val="0"/>
      <w:divBdr>
        <w:top w:val="none" w:sz="0" w:space="0" w:color="auto"/>
        <w:left w:val="none" w:sz="0" w:space="0" w:color="auto"/>
        <w:bottom w:val="none" w:sz="0" w:space="0" w:color="auto"/>
        <w:right w:val="none" w:sz="0" w:space="0" w:color="auto"/>
      </w:divBdr>
    </w:div>
    <w:div w:id="1111901015">
      <w:bodyDiv w:val="1"/>
      <w:marLeft w:val="0"/>
      <w:marRight w:val="0"/>
      <w:marTop w:val="0"/>
      <w:marBottom w:val="0"/>
      <w:divBdr>
        <w:top w:val="none" w:sz="0" w:space="0" w:color="auto"/>
        <w:left w:val="none" w:sz="0" w:space="0" w:color="auto"/>
        <w:bottom w:val="none" w:sz="0" w:space="0" w:color="auto"/>
        <w:right w:val="none" w:sz="0" w:space="0" w:color="auto"/>
      </w:divBdr>
    </w:div>
    <w:div w:id="1328706354">
      <w:bodyDiv w:val="1"/>
      <w:marLeft w:val="0"/>
      <w:marRight w:val="0"/>
      <w:marTop w:val="0"/>
      <w:marBottom w:val="0"/>
      <w:divBdr>
        <w:top w:val="none" w:sz="0" w:space="0" w:color="auto"/>
        <w:left w:val="none" w:sz="0" w:space="0" w:color="auto"/>
        <w:bottom w:val="none" w:sz="0" w:space="0" w:color="auto"/>
        <w:right w:val="none" w:sz="0" w:space="0" w:color="auto"/>
      </w:divBdr>
      <w:divsChild>
        <w:div w:id="35081827">
          <w:marLeft w:val="0"/>
          <w:marRight w:val="0"/>
          <w:marTop w:val="0"/>
          <w:marBottom w:val="0"/>
          <w:divBdr>
            <w:top w:val="none" w:sz="0" w:space="0" w:color="auto"/>
            <w:left w:val="none" w:sz="0" w:space="0" w:color="auto"/>
            <w:bottom w:val="none" w:sz="0" w:space="0" w:color="auto"/>
            <w:right w:val="none" w:sz="0" w:space="0" w:color="auto"/>
          </w:divBdr>
          <w:divsChild>
            <w:div w:id="1361516442">
              <w:marLeft w:val="0"/>
              <w:marRight w:val="0"/>
              <w:marTop w:val="0"/>
              <w:marBottom w:val="0"/>
              <w:divBdr>
                <w:top w:val="none" w:sz="0" w:space="0" w:color="auto"/>
                <w:left w:val="none" w:sz="0" w:space="0" w:color="auto"/>
                <w:bottom w:val="none" w:sz="0" w:space="0" w:color="auto"/>
                <w:right w:val="none" w:sz="0" w:space="0" w:color="auto"/>
              </w:divBdr>
              <w:divsChild>
                <w:div w:id="11967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4958">
      <w:bodyDiv w:val="1"/>
      <w:marLeft w:val="0"/>
      <w:marRight w:val="0"/>
      <w:marTop w:val="0"/>
      <w:marBottom w:val="0"/>
      <w:divBdr>
        <w:top w:val="none" w:sz="0" w:space="0" w:color="auto"/>
        <w:left w:val="none" w:sz="0" w:space="0" w:color="auto"/>
        <w:bottom w:val="none" w:sz="0" w:space="0" w:color="auto"/>
        <w:right w:val="none" w:sz="0" w:space="0" w:color="auto"/>
      </w:divBdr>
    </w:div>
    <w:div w:id="173842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s>
</file>

<file path=word/_rels/footnotes.xml.rels><?xml version="1.0" encoding="UTF-8" standalone="yes"?>
<Relationships xmlns="http://schemas.openxmlformats.org/package/2006/relationships"><Relationship Id="rId1" Type="http://schemas.openxmlformats.org/officeDocument/2006/relationships/hyperlink" Target="https://figshare.com/articles/dataset/MDP_data_sets_D_and_"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nojou\Documents\GitHub\SDP\New%20Results%20(%2021%20fi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ojou\Documents\GitHub\SDP\New%20Results%20(%2021%20fi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ojou\Documents\GitHub\SDP\New%20Results%20(%2021%20fil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ojou\Documents\GitHub\SDP\New%20Results%20(%2021%20fil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ojou\Documents\GitHub\SDP\New%20Results%20+%20graphs%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ojou\Documents\GitHub\SDP\New%20Results%20+%20graphs%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ojou\Documents\GitHub\SDP\New%20Results%20+%20graphs%20.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'AVG graphs '!$A$4</c:f>
              <c:strCache>
                <c:ptCount val="1"/>
                <c:pt idx="0">
                  <c:v>NB</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'!$B$3:$D$3</c:f>
              <c:strCache>
                <c:ptCount val="3"/>
                <c:pt idx="0">
                  <c:v>Without FS</c:v>
                </c:pt>
                <c:pt idx="1">
                  <c:v>BPSO</c:v>
                </c:pt>
                <c:pt idx="2">
                  <c:v>SBPSO</c:v>
                </c:pt>
              </c:strCache>
            </c:strRef>
          </c:cat>
          <c:val>
            <c:numRef>
              <c:f>'AVG graphs '!$B$4:$D$4</c:f>
              <c:numCache>
                <c:formatCode>0.00</c:formatCode>
                <c:ptCount val="3"/>
                <c:pt idx="0">
                  <c:v>0.66816438095238084</c:v>
                </c:pt>
                <c:pt idx="1">
                  <c:v>0.83264242857142867</c:v>
                </c:pt>
                <c:pt idx="2">
                  <c:v>0.84732857142857143</c:v>
                </c:pt>
              </c:numCache>
            </c:numRef>
          </c:val>
          <c:extLst>
            <c:ext xmlns:c16="http://schemas.microsoft.com/office/drawing/2014/chart" uri="{C3380CC4-5D6E-409C-BE32-E72D297353CC}">
              <c16:uniqueId val="{00000000-240F-4C40-B43A-28B167891FD7}"/>
            </c:ext>
          </c:extLst>
        </c:ser>
        <c:ser>
          <c:idx val="1"/>
          <c:order val="1"/>
          <c:tx>
            <c:strRef>
              <c:f>'AVG graphs '!$A$5</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'!$B$3:$D$3</c:f>
              <c:strCache>
                <c:ptCount val="3"/>
                <c:pt idx="0">
                  <c:v>Without FS</c:v>
                </c:pt>
                <c:pt idx="1">
                  <c:v>BPSO</c:v>
                </c:pt>
                <c:pt idx="2">
                  <c:v>SBPSO</c:v>
                </c:pt>
              </c:strCache>
            </c:strRef>
          </c:cat>
          <c:val>
            <c:numRef>
              <c:f>'AVG graphs '!$B$5:$D$5</c:f>
              <c:numCache>
                <c:formatCode>0.00</c:formatCode>
                <c:ptCount val="3"/>
                <c:pt idx="0">
                  <c:v>0.82586771428571415</c:v>
                </c:pt>
                <c:pt idx="1">
                  <c:v>0.84934714285714297</c:v>
                </c:pt>
                <c:pt idx="2">
                  <c:v>0.85808957142857145</c:v>
                </c:pt>
              </c:numCache>
            </c:numRef>
          </c:val>
          <c:extLst>
            <c:ext xmlns:c16="http://schemas.microsoft.com/office/drawing/2014/chart" uri="{C3380CC4-5D6E-409C-BE32-E72D297353CC}">
              <c16:uniqueId val="{00000001-240F-4C40-B43A-28B167891FD7}"/>
            </c:ext>
          </c:extLst>
        </c:ser>
        <c:ser>
          <c:idx val="2"/>
          <c:order val="2"/>
          <c:tx>
            <c:strRef>
              <c:f>'AVG graphs '!$A$6</c:f>
              <c:strCache>
                <c:ptCount val="1"/>
                <c:pt idx="0">
                  <c:v>SVM RBF</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'!$B$3:$D$3</c:f>
              <c:strCache>
                <c:ptCount val="3"/>
                <c:pt idx="0">
                  <c:v>Without FS</c:v>
                </c:pt>
                <c:pt idx="1">
                  <c:v>BPSO</c:v>
                </c:pt>
                <c:pt idx="2">
                  <c:v>SBPSO</c:v>
                </c:pt>
              </c:strCache>
            </c:strRef>
          </c:cat>
          <c:val>
            <c:numRef>
              <c:f>'AVG graphs '!$B$6:$D$6</c:f>
              <c:numCache>
                <c:formatCode>0.00</c:formatCode>
                <c:ptCount val="3"/>
                <c:pt idx="0">
                  <c:v>0.83790328571428574</c:v>
                </c:pt>
                <c:pt idx="1">
                  <c:v>0.84208323809523811</c:v>
                </c:pt>
                <c:pt idx="2">
                  <c:v>0.84544404761904757</c:v>
                </c:pt>
              </c:numCache>
            </c:numRef>
          </c:val>
          <c:extLst>
            <c:ext xmlns:c16="http://schemas.microsoft.com/office/drawing/2014/chart" uri="{C3380CC4-5D6E-409C-BE32-E72D297353CC}">
              <c16:uniqueId val="{00000002-240F-4C40-B43A-28B167891FD7}"/>
            </c:ext>
          </c:extLst>
        </c:ser>
        <c:dLbls>
          <c:dLblPos val="outEnd"/>
          <c:showLegendKey val="0"/>
          <c:showVal val="1"/>
          <c:showCatName val="0"/>
          <c:showSerName val="0"/>
          <c:showPercent val="0"/>
          <c:showBubbleSize val="0"/>
        </c:dLbls>
        <c:gapWidth val="219"/>
        <c:overlap val="-27"/>
        <c:axId val="660546224"/>
        <c:axId val="660543600"/>
      </c:barChart>
      <c:catAx>
        <c:axId val="660546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0543600"/>
        <c:crosses val="autoZero"/>
        <c:auto val="1"/>
        <c:lblAlgn val="ctr"/>
        <c:lblOffset val="100"/>
        <c:noMultiLvlLbl val="0"/>
      </c:catAx>
      <c:valAx>
        <c:axId val="6605436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0546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Precision</a:t>
            </a:r>
            <a:r>
              <a:rPr lang="en-GB" sz="1400" b="0" i="0" u="none" strike="noStrike" baseline="0"/>
              <a:t> </a:t>
            </a:r>
            <a:endParaRPr lang="en-GB"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'AVG graphs '!$A$17</c:f>
              <c:strCache>
                <c:ptCount val="1"/>
                <c:pt idx="0">
                  <c:v>NB</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'!$B$16:$D$16</c:f>
              <c:strCache>
                <c:ptCount val="3"/>
                <c:pt idx="0">
                  <c:v>Without FS</c:v>
                </c:pt>
                <c:pt idx="1">
                  <c:v>BPSO</c:v>
                </c:pt>
                <c:pt idx="2">
                  <c:v>SBPSO</c:v>
                </c:pt>
              </c:strCache>
            </c:strRef>
          </c:cat>
          <c:val>
            <c:numRef>
              <c:f>'AVG graphs '!$B$17:$D$17</c:f>
              <c:numCache>
                <c:formatCode>0.00</c:formatCode>
                <c:ptCount val="3"/>
                <c:pt idx="0">
                  <c:v>0.77545633333333341</c:v>
                </c:pt>
                <c:pt idx="1">
                  <c:v>0.81197861904761903</c:v>
                </c:pt>
                <c:pt idx="2">
                  <c:v>0.81969247619047603</c:v>
                </c:pt>
              </c:numCache>
            </c:numRef>
          </c:val>
          <c:extLst>
            <c:ext xmlns:c16="http://schemas.microsoft.com/office/drawing/2014/chart" uri="{C3380CC4-5D6E-409C-BE32-E72D297353CC}">
              <c16:uniqueId val="{00000000-F3C6-4081-A9C7-60A8CD9E4699}"/>
            </c:ext>
          </c:extLst>
        </c:ser>
        <c:ser>
          <c:idx val="1"/>
          <c:order val="1"/>
          <c:tx>
            <c:strRef>
              <c:f>'AVG graphs '!$A$18</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'!$B$16:$D$16</c:f>
              <c:strCache>
                <c:ptCount val="3"/>
                <c:pt idx="0">
                  <c:v>Without FS</c:v>
                </c:pt>
                <c:pt idx="1">
                  <c:v>BPSO</c:v>
                </c:pt>
                <c:pt idx="2">
                  <c:v>SBPSO</c:v>
                </c:pt>
              </c:strCache>
            </c:strRef>
          </c:cat>
          <c:val>
            <c:numRef>
              <c:f>'AVG graphs '!$B$18:$D$18</c:f>
              <c:numCache>
                <c:formatCode>0.00</c:formatCode>
                <c:ptCount val="3"/>
                <c:pt idx="0">
                  <c:v>0.76285642857142866</c:v>
                </c:pt>
                <c:pt idx="1">
                  <c:v>0.8184825238095238</c:v>
                </c:pt>
                <c:pt idx="2">
                  <c:v>0.83867480952380957</c:v>
                </c:pt>
              </c:numCache>
            </c:numRef>
          </c:val>
          <c:extLst>
            <c:ext xmlns:c16="http://schemas.microsoft.com/office/drawing/2014/chart" uri="{C3380CC4-5D6E-409C-BE32-E72D297353CC}">
              <c16:uniqueId val="{00000001-F3C6-4081-A9C7-60A8CD9E4699}"/>
            </c:ext>
          </c:extLst>
        </c:ser>
        <c:ser>
          <c:idx val="2"/>
          <c:order val="2"/>
          <c:tx>
            <c:strRef>
              <c:f>'AVG graphs '!$A$19</c:f>
              <c:strCache>
                <c:ptCount val="1"/>
                <c:pt idx="0">
                  <c:v>SVM RBF</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'!$B$16:$D$16</c:f>
              <c:strCache>
                <c:ptCount val="3"/>
                <c:pt idx="0">
                  <c:v>Without FS</c:v>
                </c:pt>
                <c:pt idx="1">
                  <c:v>BPSO</c:v>
                </c:pt>
                <c:pt idx="2">
                  <c:v>SBPSO</c:v>
                </c:pt>
              </c:strCache>
            </c:strRef>
          </c:cat>
          <c:val>
            <c:numRef>
              <c:f>'AVG graphs '!$B$19:$D$19</c:f>
              <c:numCache>
                <c:formatCode>0.00</c:formatCode>
                <c:ptCount val="3"/>
                <c:pt idx="0">
                  <c:v>0.74283266666666681</c:v>
                </c:pt>
                <c:pt idx="1">
                  <c:v>0.78167999999999993</c:v>
                </c:pt>
                <c:pt idx="2">
                  <c:v>0.80609452380952396</c:v>
                </c:pt>
              </c:numCache>
            </c:numRef>
          </c:val>
          <c:extLst>
            <c:ext xmlns:c16="http://schemas.microsoft.com/office/drawing/2014/chart" uri="{C3380CC4-5D6E-409C-BE32-E72D297353CC}">
              <c16:uniqueId val="{00000002-F3C6-4081-A9C7-60A8CD9E4699}"/>
            </c:ext>
          </c:extLst>
        </c:ser>
        <c:dLbls>
          <c:dLblPos val="outEnd"/>
          <c:showLegendKey val="0"/>
          <c:showVal val="1"/>
          <c:showCatName val="0"/>
          <c:showSerName val="0"/>
          <c:showPercent val="0"/>
          <c:showBubbleSize val="0"/>
        </c:dLbls>
        <c:gapWidth val="219"/>
        <c:overlap val="-27"/>
        <c:axId val="668402304"/>
        <c:axId val="668402632"/>
      </c:barChart>
      <c:catAx>
        <c:axId val="668402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402632"/>
        <c:crosses val="autoZero"/>
        <c:auto val="1"/>
        <c:lblAlgn val="ctr"/>
        <c:lblOffset val="100"/>
        <c:noMultiLvlLbl val="0"/>
      </c:catAx>
      <c:valAx>
        <c:axId val="6684026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402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Recall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'AVG graphs '!$A$28</c:f>
              <c:strCache>
                <c:ptCount val="1"/>
                <c:pt idx="0">
                  <c:v>NB</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'!$B$27:$D$27</c:f>
              <c:strCache>
                <c:ptCount val="3"/>
                <c:pt idx="0">
                  <c:v>Without FS</c:v>
                </c:pt>
                <c:pt idx="1">
                  <c:v>BPSO</c:v>
                </c:pt>
                <c:pt idx="2">
                  <c:v>SBPSO</c:v>
                </c:pt>
              </c:strCache>
            </c:strRef>
          </c:cat>
          <c:val>
            <c:numRef>
              <c:f>'AVG graphs '!$B$28:$D$28</c:f>
              <c:numCache>
                <c:formatCode>0.00</c:formatCode>
                <c:ptCount val="3"/>
                <c:pt idx="0">
                  <c:v>0.66816438095238084</c:v>
                </c:pt>
                <c:pt idx="1">
                  <c:v>0.83264242857142867</c:v>
                </c:pt>
                <c:pt idx="2">
                  <c:v>0.84732857142857143</c:v>
                </c:pt>
              </c:numCache>
            </c:numRef>
          </c:val>
          <c:extLst>
            <c:ext xmlns:c16="http://schemas.microsoft.com/office/drawing/2014/chart" uri="{C3380CC4-5D6E-409C-BE32-E72D297353CC}">
              <c16:uniqueId val="{00000000-0771-482E-99DF-DC50513F77F8}"/>
            </c:ext>
          </c:extLst>
        </c:ser>
        <c:ser>
          <c:idx val="1"/>
          <c:order val="1"/>
          <c:tx>
            <c:strRef>
              <c:f>'AVG graphs '!$A$29</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'!$B$27:$D$27</c:f>
              <c:strCache>
                <c:ptCount val="3"/>
                <c:pt idx="0">
                  <c:v>Without FS</c:v>
                </c:pt>
                <c:pt idx="1">
                  <c:v>BPSO</c:v>
                </c:pt>
                <c:pt idx="2">
                  <c:v>SBPSO</c:v>
                </c:pt>
              </c:strCache>
            </c:strRef>
          </c:cat>
          <c:val>
            <c:numRef>
              <c:f>'AVG graphs '!$B$29:$D$29</c:f>
              <c:numCache>
                <c:formatCode>0.00</c:formatCode>
                <c:ptCount val="3"/>
                <c:pt idx="0">
                  <c:v>0.82729628571428548</c:v>
                </c:pt>
                <c:pt idx="1">
                  <c:v>0.85077571428571441</c:v>
                </c:pt>
                <c:pt idx="2">
                  <c:v>0.85808957142857145</c:v>
                </c:pt>
              </c:numCache>
            </c:numRef>
          </c:val>
          <c:extLst>
            <c:ext xmlns:c16="http://schemas.microsoft.com/office/drawing/2014/chart" uri="{C3380CC4-5D6E-409C-BE32-E72D297353CC}">
              <c16:uniqueId val="{00000001-0771-482E-99DF-DC50513F77F8}"/>
            </c:ext>
          </c:extLst>
        </c:ser>
        <c:ser>
          <c:idx val="2"/>
          <c:order val="2"/>
          <c:tx>
            <c:strRef>
              <c:f>'AVG graphs '!$A$30</c:f>
              <c:strCache>
                <c:ptCount val="1"/>
                <c:pt idx="0">
                  <c:v>SVM RBF</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'!$B$27:$D$27</c:f>
              <c:strCache>
                <c:ptCount val="3"/>
                <c:pt idx="0">
                  <c:v>Without FS</c:v>
                </c:pt>
                <c:pt idx="1">
                  <c:v>BPSO</c:v>
                </c:pt>
                <c:pt idx="2">
                  <c:v>SBPSO</c:v>
                </c:pt>
              </c:strCache>
            </c:strRef>
          </c:cat>
          <c:val>
            <c:numRef>
              <c:f>'AVG graphs '!$B$30:$D$30</c:f>
              <c:numCache>
                <c:formatCode>0.00</c:formatCode>
                <c:ptCount val="3"/>
                <c:pt idx="0">
                  <c:v>0.83790328571428574</c:v>
                </c:pt>
                <c:pt idx="1">
                  <c:v>0.84208323809523811</c:v>
                </c:pt>
                <c:pt idx="2">
                  <c:v>0.84544404761904757</c:v>
                </c:pt>
              </c:numCache>
            </c:numRef>
          </c:val>
          <c:extLst>
            <c:ext xmlns:c16="http://schemas.microsoft.com/office/drawing/2014/chart" uri="{C3380CC4-5D6E-409C-BE32-E72D297353CC}">
              <c16:uniqueId val="{00000002-0771-482E-99DF-DC50513F77F8}"/>
            </c:ext>
          </c:extLst>
        </c:ser>
        <c:dLbls>
          <c:dLblPos val="outEnd"/>
          <c:showLegendKey val="0"/>
          <c:showVal val="1"/>
          <c:showCatName val="0"/>
          <c:showSerName val="0"/>
          <c:showPercent val="0"/>
          <c:showBubbleSize val="0"/>
        </c:dLbls>
        <c:gapWidth val="219"/>
        <c:overlap val="-27"/>
        <c:axId val="661934456"/>
        <c:axId val="661932160"/>
      </c:barChart>
      <c:catAx>
        <c:axId val="661934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932160"/>
        <c:crosses val="autoZero"/>
        <c:auto val="1"/>
        <c:lblAlgn val="ctr"/>
        <c:lblOffset val="100"/>
        <c:noMultiLvlLbl val="0"/>
      </c:catAx>
      <c:valAx>
        <c:axId val="66193216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934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 measure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'AVG graphs '!$A$43</c:f>
              <c:strCache>
                <c:ptCount val="1"/>
                <c:pt idx="0">
                  <c:v>NB</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'!$B$42:$D$42</c:f>
              <c:strCache>
                <c:ptCount val="3"/>
                <c:pt idx="0">
                  <c:v>Without FS</c:v>
                </c:pt>
                <c:pt idx="1">
                  <c:v>BPSO</c:v>
                </c:pt>
                <c:pt idx="2">
                  <c:v>SBPSO</c:v>
                </c:pt>
              </c:strCache>
            </c:strRef>
          </c:cat>
          <c:val>
            <c:numRef>
              <c:f>'AVG graphs '!$B$43:$D$43</c:f>
              <c:numCache>
                <c:formatCode>0.00</c:formatCode>
                <c:ptCount val="3"/>
                <c:pt idx="0">
                  <c:v>0.70284976190476178</c:v>
                </c:pt>
                <c:pt idx="1">
                  <c:v>0.82161452380952382</c:v>
                </c:pt>
                <c:pt idx="2">
                  <c:v>0.83236861904761905</c:v>
                </c:pt>
              </c:numCache>
            </c:numRef>
          </c:val>
          <c:extLst>
            <c:ext xmlns:c16="http://schemas.microsoft.com/office/drawing/2014/chart" uri="{C3380CC4-5D6E-409C-BE32-E72D297353CC}">
              <c16:uniqueId val="{00000000-BB11-40E4-AC5D-21E4E102E549}"/>
            </c:ext>
          </c:extLst>
        </c:ser>
        <c:ser>
          <c:idx val="1"/>
          <c:order val="1"/>
          <c:tx>
            <c:strRef>
              <c:f>'AVG graphs '!$A$44</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'!$B$42:$D$42</c:f>
              <c:strCache>
                <c:ptCount val="3"/>
                <c:pt idx="0">
                  <c:v>Without FS</c:v>
                </c:pt>
                <c:pt idx="1">
                  <c:v>BPSO</c:v>
                </c:pt>
                <c:pt idx="2">
                  <c:v>SBPSO</c:v>
                </c:pt>
              </c:strCache>
            </c:strRef>
          </c:cat>
          <c:val>
            <c:numRef>
              <c:f>'AVG graphs '!$B$44:$D$44</c:f>
              <c:numCache>
                <c:formatCode>0.00</c:formatCode>
                <c:ptCount val="3"/>
                <c:pt idx="0">
                  <c:v>0.79322309523809509</c:v>
                </c:pt>
                <c:pt idx="1">
                  <c:v>0.83377000000000001</c:v>
                </c:pt>
                <c:pt idx="2">
                  <c:v>0.84775819047619039</c:v>
                </c:pt>
              </c:numCache>
            </c:numRef>
          </c:val>
          <c:extLst>
            <c:ext xmlns:c16="http://schemas.microsoft.com/office/drawing/2014/chart" uri="{C3380CC4-5D6E-409C-BE32-E72D297353CC}">
              <c16:uniqueId val="{00000001-BB11-40E4-AC5D-21E4E102E549}"/>
            </c:ext>
          </c:extLst>
        </c:ser>
        <c:ser>
          <c:idx val="2"/>
          <c:order val="2"/>
          <c:tx>
            <c:strRef>
              <c:f>'AVG graphs '!$A$45</c:f>
              <c:strCache>
                <c:ptCount val="1"/>
                <c:pt idx="0">
                  <c:v>SVM RBF</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'!$B$42:$D$42</c:f>
              <c:strCache>
                <c:ptCount val="3"/>
                <c:pt idx="0">
                  <c:v>Without FS</c:v>
                </c:pt>
                <c:pt idx="1">
                  <c:v>BPSO</c:v>
                </c:pt>
                <c:pt idx="2">
                  <c:v>SBPSO</c:v>
                </c:pt>
              </c:strCache>
            </c:strRef>
          </c:cat>
          <c:val>
            <c:numRef>
              <c:f>'AVG graphs '!$B$45:$D$45</c:f>
              <c:numCache>
                <c:formatCode>0.00</c:formatCode>
                <c:ptCount val="3"/>
                <c:pt idx="0">
                  <c:v>0.78644366666666665</c:v>
                </c:pt>
                <c:pt idx="1">
                  <c:v>0.80867352380952384</c:v>
                </c:pt>
                <c:pt idx="2">
                  <c:v>0.82373209523809554</c:v>
                </c:pt>
              </c:numCache>
            </c:numRef>
          </c:val>
          <c:extLst>
            <c:ext xmlns:c16="http://schemas.microsoft.com/office/drawing/2014/chart" uri="{C3380CC4-5D6E-409C-BE32-E72D297353CC}">
              <c16:uniqueId val="{00000002-BB11-40E4-AC5D-21E4E102E549}"/>
            </c:ext>
          </c:extLst>
        </c:ser>
        <c:dLbls>
          <c:dLblPos val="outEnd"/>
          <c:showLegendKey val="0"/>
          <c:showVal val="1"/>
          <c:showCatName val="0"/>
          <c:showSerName val="0"/>
          <c:showPercent val="0"/>
          <c:showBubbleSize val="0"/>
        </c:dLbls>
        <c:gapWidth val="219"/>
        <c:overlap val="-27"/>
        <c:axId val="672627512"/>
        <c:axId val="672625216"/>
      </c:barChart>
      <c:catAx>
        <c:axId val="672627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625216"/>
        <c:crosses val="autoZero"/>
        <c:auto val="1"/>
        <c:lblAlgn val="ctr"/>
        <c:lblOffset val="100"/>
        <c:noMultiLvlLbl val="0"/>
      </c:catAx>
      <c:valAx>
        <c:axId val="6726252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627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Accuracy results for </a:t>
            </a:r>
            <a:r>
              <a:rPr lang="en-GB"/>
              <a:t>KNN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'ACC graph'!$B$2:$B$3</c:f>
              <c:strCache>
                <c:ptCount val="2"/>
                <c:pt idx="0">
                  <c:v>KNN</c:v>
                </c:pt>
                <c:pt idx="1">
                  <c:v>Without FS</c:v>
                </c:pt>
              </c:strCache>
            </c:strRef>
          </c:tx>
          <c:spPr>
            <a:solidFill>
              <a:schemeClr val="accent1"/>
            </a:solidFill>
            <a:ln>
              <a:noFill/>
            </a:ln>
            <a:effectLst/>
          </c:spPr>
          <c:invertIfNegative val="0"/>
          <c:cat>
            <c:strRef>
              <c:f>'ACC graph'!$A$4:$A$24</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graph'!$B$4:$B$24</c:f>
              <c:numCache>
                <c:formatCode>0.0000</c:formatCode>
                <c:ptCount val="21"/>
                <c:pt idx="0">
                  <c:v>0.73983699999999997</c:v>
                </c:pt>
                <c:pt idx="1">
                  <c:v>0.83333299999999999</c:v>
                </c:pt>
                <c:pt idx="2">
                  <c:v>0.77742900000000004</c:v>
                </c:pt>
                <c:pt idx="3">
                  <c:v>0.83760699999999999</c:v>
                </c:pt>
                <c:pt idx="4">
                  <c:v>0.88524599999999998</c:v>
                </c:pt>
                <c:pt idx="5">
                  <c:v>0.981595</c:v>
                </c:pt>
                <c:pt idx="6">
                  <c:v>0.875</c:v>
                </c:pt>
                <c:pt idx="7">
                  <c:v>0.90140799999999999</c:v>
                </c:pt>
                <c:pt idx="8">
                  <c:v>0.57358500000000001</c:v>
                </c:pt>
                <c:pt idx="9">
                  <c:v>0.87671200000000005</c:v>
                </c:pt>
                <c:pt idx="10">
                  <c:v>0.81481499999999996</c:v>
                </c:pt>
                <c:pt idx="11">
                  <c:v>0.75126499999999996</c:v>
                </c:pt>
                <c:pt idx="12">
                  <c:v>0.70843999999999996</c:v>
                </c:pt>
                <c:pt idx="13">
                  <c:v>0.75384600000000002</c:v>
                </c:pt>
                <c:pt idx="14">
                  <c:v>0.97108099999999997</c:v>
                </c:pt>
                <c:pt idx="15">
                  <c:v>0.81333299999999997</c:v>
                </c:pt>
                <c:pt idx="16">
                  <c:v>0.92132999999999998</c:v>
                </c:pt>
                <c:pt idx="17">
                  <c:v>0.96341500000000002</c:v>
                </c:pt>
                <c:pt idx="18">
                  <c:v>0.84550599999999998</c:v>
                </c:pt>
                <c:pt idx="19">
                  <c:v>0.84941199999999994</c:v>
                </c:pt>
                <c:pt idx="20">
                  <c:v>0.66902700000000004</c:v>
                </c:pt>
              </c:numCache>
            </c:numRef>
          </c:val>
          <c:extLst>
            <c:ext xmlns:c16="http://schemas.microsoft.com/office/drawing/2014/chart" uri="{C3380CC4-5D6E-409C-BE32-E72D297353CC}">
              <c16:uniqueId val="{00000000-F41E-497B-AA03-AE1E8176F006}"/>
            </c:ext>
          </c:extLst>
        </c:ser>
        <c:ser>
          <c:idx val="1"/>
          <c:order val="1"/>
          <c:tx>
            <c:strRef>
              <c:f>'ACC graph'!$C$2:$C$3</c:f>
              <c:strCache>
                <c:ptCount val="2"/>
                <c:pt idx="0">
                  <c:v>KNN</c:v>
                </c:pt>
                <c:pt idx="1">
                  <c:v>BPSO</c:v>
                </c:pt>
              </c:strCache>
            </c:strRef>
          </c:tx>
          <c:spPr>
            <a:solidFill>
              <a:schemeClr val="accent2"/>
            </a:solidFill>
            <a:ln>
              <a:noFill/>
            </a:ln>
            <a:effectLst/>
          </c:spPr>
          <c:invertIfNegative val="0"/>
          <c:cat>
            <c:strRef>
              <c:f>'ACC graph'!$A$4:$A$24</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graph'!$C$4:$C$24</c:f>
              <c:numCache>
                <c:formatCode>0.0000</c:formatCode>
                <c:ptCount val="21"/>
                <c:pt idx="0">
                  <c:v>0.768293</c:v>
                </c:pt>
                <c:pt idx="1">
                  <c:v>0.85416700000000001</c:v>
                </c:pt>
                <c:pt idx="2">
                  <c:v>0.796238</c:v>
                </c:pt>
                <c:pt idx="3">
                  <c:v>0.83760699999999999</c:v>
                </c:pt>
                <c:pt idx="4">
                  <c:v>0.90983599999999998</c:v>
                </c:pt>
                <c:pt idx="5">
                  <c:v>0.981595</c:v>
                </c:pt>
                <c:pt idx="6">
                  <c:v>0.894231</c:v>
                </c:pt>
                <c:pt idx="7">
                  <c:v>0.910798</c:v>
                </c:pt>
                <c:pt idx="8">
                  <c:v>0.62264200000000003</c:v>
                </c:pt>
                <c:pt idx="9">
                  <c:v>0.87671200000000005</c:v>
                </c:pt>
                <c:pt idx="10">
                  <c:v>0.87963000000000002</c:v>
                </c:pt>
                <c:pt idx="11">
                  <c:v>0.78396299999999997</c:v>
                </c:pt>
                <c:pt idx="12">
                  <c:v>0.74680299999999999</c:v>
                </c:pt>
                <c:pt idx="13">
                  <c:v>0.78461499999999995</c:v>
                </c:pt>
                <c:pt idx="14">
                  <c:v>0.97412500000000002</c:v>
                </c:pt>
                <c:pt idx="15">
                  <c:v>0.83714299999999997</c:v>
                </c:pt>
                <c:pt idx="16">
                  <c:v>0.92562199999999994</c:v>
                </c:pt>
                <c:pt idx="17">
                  <c:v>0.96748000000000001</c:v>
                </c:pt>
                <c:pt idx="18">
                  <c:v>0.856742</c:v>
                </c:pt>
                <c:pt idx="19">
                  <c:v>0.89176500000000003</c:v>
                </c:pt>
                <c:pt idx="20">
                  <c:v>0.73628300000000002</c:v>
                </c:pt>
              </c:numCache>
            </c:numRef>
          </c:val>
          <c:extLst>
            <c:ext xmlns:c16="http://schemas.microsoft.com/office/drawing/2014/chart" uri="{C3380CC4-5D6E-409C-BE32-E72D297353CC}">
              <c16:uniqueId val="{00000001-F41E-497B-AA03-AE1E8176F006}"/>
            </c:ext>
          </c:extLst>
        </c:ser>
        <c:ser>
          <c:idx val="2"/>
          <c:order val="2"/>
          <c:tx>
            <c:strRef>
              <c:f>'ACC graph'!$D$2:$D$3</c:f>
              <c:strCache>
                <c:ptCount val="2"/>
                <c:pt idx="0">
                  <c:v>KNN</c:v>
                </c:pt>
                <c:pt idx="1">
                  <c:v>SBPSO</c:v>
                </c:pt>
              </c:strCache>
            </c:strRef>
          </c:tx>
          <c:spPr>
            <a:solidFill>
              <a:schemeClr val="accent3"/>
            </a:solidFill>
            <a:ln>
              <a:noFill/>
            </a:ln>
            <a:effectLst/>
          </c:spPr>
          <c:invertIfNegative val="0"/>
          <c:cat>
            <c:strRef>
              <c:f>'ACC graph'!$A$4:$A$24</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graph'!$D$4:$D$24</c:f>
              <c:numCache>
                <c:formatCode>0.0000</c:formatCode>
                <c:ptCount val="21"/>
                <c:pt idx="0">
                  <c:v>0.77235799999999999</c:v>
                </c:pt>
                <c:pt idx="1">
                  <c:v>0.85763900000000004</c:v>
                </c:pt>
                <c:pt idx="2">
                  <c:v>0.799373</c:v>
                </c:pt>
                <c:pt idx="3">
                  <c:v>0.83760699999999999</c:v>
                </c:pt>
                <c:pt idx="4">
                  <c:v>0.90983599999999998</c:v>
                </c:pt>
                <c:pt idx="5">
                  <c:v>0.981595</c:v>
                </c:pt>
                <c:pt idx="6">
                  <c:v>0.90384600000000004</c:v>
                </c:pt>
                <c:pt idx="7">
                  <c:v>0.910798</c:v>
                </c:pt>
                <c:pt idx="8">
                  <c:v>0.641509</c:v>
                </c:pt>
                <c:pt idx="9">
                  <c:v>0.87671200000000005</c:v>
                </c:pt>
                <c:pt idx="10">
                  <c:v>0.89814799999999995</c:v>
                </c:pt>
                <c:pt idx="11">
                  <c:v>0.78785499999999997</c:v>
                </c:pt>
                <c:pt idx="12">
                  <c:v>0.74424599999999996</c:v>
                </c:pt>
                <c:pt idx="13">
                  <c:v>0.81538500000000003</c:v>
                </c:pt>
                <c:pt idx="14">
                  <c:v>0.97869099999999998</c:v>
                </c:pt>
                <c:pt idx="15">
                  <c:v>0.85714299999999999</c:v>
                </c:pt>
                <c:pt idx="16">
                  <c:v>0.93562199999999995</c:v>
                </c:pt>
                <c:pt idx="17">
                  <c:v>0.96748000000000001</c:v>
                </c:pt>
                <c:pt idx="18">
                  <c:v>0.87359600000000004</c:v>
                </c:pt>
                <c:pt idx="19">
                  <c:v>0.92</c:v>
                </c:pt>
                <c:pt idx="20">
                  <c:v>0.75044200000000005</c:v>
                </c:pt>
              </c:numCache>
            </c:numRef>
          </c:val>
          <c:extLst>
            <c:ext xmlns:c16="http://schemas.microsoft.com/office/drawing/2014/chart" uri="{C3380CC4-5D6E-409C-BE32-E72D297353CC}">
              <c16:uniqueId val="{00000002-F41E-497B-AA03-AE1E8176F006}"/>
            </c:ext>
          </c:extLst>
        </c:ser>
        <c:dLbls>
          <c:showLegendKey val="0"/>
          <c:showVal val="0"/>
          <c:showCatName val="0"/>
          <c:showSerName val="0"/>
          <c:showPercent val="0"/>
          <c:showBubbleSize val="0"/>
        </c:dLbls>
        <c:gapWidth val="219"/>
        <c:overlap val="-27"/>
        <c:axId val="583483096"/>
        <c:axId val="583481784"/>
      </c:barChart>
      <c:catAx>
        <c:axId val="58348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481784"/>
        <c:crosses val="autoZero"/>
        <c:auto val="1"/>
        <c:lblAlgn val="ctr"/>
        <c:lblOffset val="100"/>
        <c:noMultiLvlLbl val="0"/>
      </c:catAx>
      <c:valAx>
        <c:axId val="583481784"/>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48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Acccuracy result for NB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'ACC graph'!$B$29:$B$30</c:f>
              <c:strCache>
                <c:ptCount val="2"/>
                <c:pt idx="0">
                  <c:v>NB</c:v>
                </c:pt>
                <c:pt idx="1">
                  <c:v>Without FS</c:v>
                </c:pt>
              </c:strCache>
            </c:strRef>
          </c:tx>
          <c:spPr>
            <a:solidFill>
              <a:schemeClr val="accent1"/>
            </a:solidFill>
            <a:ln>
              <a:noFill/>
            </a:ln>
            <a:effectLst/>
          </c:spPr>
          <c:invertIfNegative val="0"/>
          <c:cat>
            <c:strRef>
              <c:f>'ACC graph'!$A$31:$A$51</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graph'!$B$31:$B$51</c:f>
              <c:numCache>
                <c:formatCode>0.0000</c:formatCode>
                <c:ptCount val="21"/>
                <c:pt idx="0">
                  <c:v>0.78448300000000004</c:v>
                </c:pt>
                <c:pt idx="1">
                  <c:v>0.42352899999999999</c:v>
                </c:pt>
                <c:pt idx="2">
                  <c:v>0.54878000000000005</c:v>
                </c:pt>
                <c:pt idx="3">
                  <c:v>0.47924499999999998</c:v>
                </c:pt>
                <c:pt idx="4">
                  <c:v>0.66438399999999997</c:v>
                </c:pt>
                <c:pt idx="5">
                  <c:v>0.65830699999999998</c:v>
                </c:pt>
                <c:pt idx="6">
                  <c:v>0.68055600000000005</c:v>
                </c:pt>
                <c:pt idx="7">
                  <c:v>0.309859</c:v>
                </c:pt>
                <c:pt idx="8">
                  <c:v>0.57377</c:v>
                </c:pt>
                <c:pt idx="9">
                  <c:v>0.88461500000000004</c:v>
                </c:pt>
                <c:pt idx="10">
                  <c:v>0.76851899999999995</c:v>
                </c:pt>
                <c:pt idx="11">
                  <c:v>0.79174800000000001</c:v>
                </c:pt>
                <c:pt idx="12">
                  <c:v>0.73145800000000005</c:v>
                </c:pt>
                <c:pt idx="13">
                  <c:v>0.73846199999999995</c:v>
                </c:pt>
                <c:pt idx="14">
                  <c:v>0.960426</c:v>
                </c:pt>
                <c:pt idx="15">
                  <c:v>0.75</c:v>
                </c:pt>
                <c:pt idx="16">
                  <c:v>0.87982800000000005</c:v>
                </c:pt>
                <c:pt idx="17">
                  <c:v>0.45122000000000001</c:v>
                </c:pt>
                <c:pt idx="18">
                  <c:v>0.35955100000000001</c:v>
                </c:pt>
                <c:pt idx="19">
                  <c:v>0.87058800000000003</c:v>
                </c:pt>
                <c:pt idx="20">
                  <c:v>0.72212399999999999</c:v>
                </c:pt>
              </c:numCache>
            </c:numRef>
          </c:val>
          <c:extLst>
            <c:ext xmlns:c16="http://schemas.microsoft.com/office/drawing/2014/chart" uri="{C3380CC4-5D6E-409C-BE32-E72D297353CC}">
              <c16:uniqueId val="{00000000-7F4F-4D58-B078-6370C9F59754}"/>
            </c:ext>
          </c:extLst>
        </c:ser>
        <c:ser>
          <c:idx val="1"/>
          <c:order val="1"/>
          <c:tx>
            <c:strRef>
              <c:f>'ACC graph'!$C$29:$C$30</c:f>
              <c:strCache>
                <c:ptCount val="2"/>
                <c:pt idx="0">
                  <c:v>NB</c:v>
                </c:pt>
                <c:pt idx="1">
                  <c:v>BPSO</c:v>
                </c:pt>
              </c:strCache>
            </c:strRef>
          </c:tx>
          <c:spPr>
            <a:solidFill>
              <a:schemeClr val="accent2"/>
            </a:solidFill>
            <a:ln>
              <a:noFill/>
            </a:ln>
            <a:effectLst/>
          </c:spPr>
          <c:invertIfNegative val="0"/>
          <c:cat>
            <c:strRef>
              <c:f>'ACC graph'!$A$31:$A$51</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graph'!$C$31:$C$51</c:f>
              <c:numCache>
                <c:formatCode>0.0000</c:formatCode>
                <c:ptCount val="21"/>
                <c:pt idx="0">
                  <c:v>0.74796700000000005</c:v>
                </c:pt>
                <c:pt idx="1">
                  <c:v>0.84375</c:v>
                </c:pt>
                <c:pt idx="2">
                  <c:v>0.74921599999999999</c:v>
                </c:pt>
                <c:pt idx="3">
                  <c:v>0.83760699999999999</c:v>
                </c:pt>
                <c:pt idx="4">
                  <c:v>0.90163899999999997</c:v>
                </c:pt>
                <c:pt idx="5">
                  <c:v>0.98773</c:v>
                </c:pt>
                <c:pt idx="6">
                  <c:v>0.913462</c:v>
                </c:pt>
                <c:pt idx="7">
                  <c:v>0.887324</c:v>
                </c:pt>
                <c:pt idx="8">
                  <c:v>0.56226399999999999</c:v>
                </c:pt>
                <c:pt idx="9">
                  <c:v>0.81506800000000001</c:v>
                </c:pt>
                <c:pt idx="10">
                  <c:v>0.78703699999999999</c:v>
                </c:pt>
                <c:pt idx="11">
                  <c:v>0.79564000000000001</c:v>
                </c:pt>
                <c:pt idx="12">
                  <c:v>0.74680299999999999</c:v>
                </c:pt>
                <c:pt idx="13">
                  <c:v>0.8</c:v>
                </c:pt>
                <c:pt idx="14">
                  <c:v>0.97412500000000002</c:v>
                </c:pt>
                <c:pt idx="15">
                  <c:v>0.83333299999999999</c:v>
                </c:pt>
                <c:pt idx="16">
                  <c:v>0.90987099999999999</c:v>
                </c:pt>
                <c:pt idx="17">
                  <c:v>0.91869900000000004</c:v>
                </c:pt>
                <c:pt idx="18">
                  <c:v>0.83707900000000002</c:v>
                </c:pt>
                <c:pt idx="19">
                  <c:v>0.89882399999999996</c:v>
                </c:pt>
                <c:pt idx="20">
                  <c:v>0.73805299999999996</c:v>
                </c:pt>
              </c:numCache>
            </c:numRef>
          </c:val>
          <c:extLst>
            <c:ext xmlns:c16="http://schemas.microsoft.com/office/drawing/2014/chart" uri="{C3380CC4-5D6E-409C-BE32-E72D297353CC}">
              <c16:uniqueId val="{00000001-7F4F-4D58-B078-6370C9F59754}"/>
            </c:ext>
          </c:extLst>
        </c:ser>
        <c:ser>
          <c:idx val="2"/>
          <c:order val="2"/>
          <c:tx>
            <c:strRef>
              <c:f>'ACC graph'!$D$29:$D$30</c:f>
              <c:strCache>
                <c:ptCount val="2"/>
                <c:pt idx="0">
                  <c:v>NB</c:v>
                </c:pt>
                <c:pt idx="1">
                  <c:v>SBPSO</c:v>
                </c:pt>
              </c:strCache>
            </c:strRef>
          </c:tx>
          <c:spPr>
            <a:solidFill>
              <a:schemeClr val="accent3"/>
            </a:solidFill>
            <a:ln>
              <a:noFill/>
            </a:ln>
            <a:effectLst/>
          </c:spPr>
          <c:invertIfNegative val="0"/>
          <c:cat>
            <c:strRef>
              <c:f>'ACC graph'!$A$31:$A$51</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graph'!$D$31:$D$51</c:f>
              <c:numCache>
                <c:formatCode>0.0000</c:formatCode>
                <c:ptCount val="21"/>
                <c:pt idx="0">
                  <c:v>0.77642299999999997</c:v>
                </c:pt>
                <c:pt idx="1">
                  <c:v>0.84375</c:v>
                </c:pt>
                <c:pt idx="2">
                  <c:v>0.78683400000000003</c:v>
                </c:pt>
                <c:pt idx="3">
                  <c:v>0.85470100000000004</c:v>
                </c:pt>
                <c:pt idx="4">
                  <c:v>0.90983599999999998</c:v>
                </c:pt>
                <c:pt idx="5">
                  <c:v>0.98773</c:v>
                </c:pt>
                <c:pt idx="6">
                  <c:v>0.913462</c:v>
                </c:pt>
                <c:pt idx="7">
                  <c:v>0.90610299999999999</c:v>
                </c:pt>
                <c:pt idx="8">
                  <c:v>0.57735800000000004</c:v>
                </c:pt>
                <c:pt idx="9">
                  <c:v>0.86301399999999995</c:v>
                </c:pt>
                <c:pt idx="10">
                  <c:v>0.81481499999999996</c:v>
                </c:pt>
                <c:pt idx="11">
                  <c:v>0.800701</c:v>
                </c:pt>
                <c:pt idx="12">
                  <c:v>0.75703299999999996</c:v>
                </c:pt>
                <c:pt idx="13">
                  <c:v>0.78461499999999995</c:v>
                </c:pt>
                <c:pt idx="14">
                  <c:v>0.97564700000000004</c:v>
                </c:pt>
                <c:pt idx="15">
                  <c:v>0.84523800000000004</c:v>
                </c:pt>
                <c:pt idx="16">
                  <c:v>0.91416299999999995</c:v>
                </c:pt>
                <c:pt idx="17">
                  <c:v>0.96748000000000001</c:v>
                </c:pt>
                <c:pt idx="18">
                  <c:v>0.86516899999999997</c:v>
                </c:pt>
                <c:pt idx="19">
                  <c:v>0.90823500000000001</c:v>
                </c:pt>
                <c:pt idx="20">
                  <c:v>0.74159299999999995</c:v>
                </c:pt>
              </c:numCache>
            </c:numRef>
          </c:val>
          <c:extLst>
            <c:ext xmlns:c16="http://schemas.microsoft.com/office/drawing/2014/chart" uri="{C3380CC4-5D6E-409C-BE32-E72D297353CC}">
              <c16:uniqueId val="{00000002-7F4F-4D58-B078-6370C9F59754}"/>
            </c:ext>
          </c:extLst>
        </c:ser>
        <c:dLbls>
          <c:showLegendKey val="0"/>
          <c:showVal val="0"/>
          <c:showCatName val="0"/>
          <c:showSerName val="0"/>
          <c:showPercent val="0"/>
          <c:showBubbleSize val="0"/>
        </c:dLbls>
        <c:gapWidth val="219"/>
        <c:overlap val="-27"/>
        <c:axId val="583482768"/>
        <c:axId val="583479160"/>
      </c:barChart>
      <c:catAx>
        <c:axId val="583482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479160"/>
        <c:crosses val="autoZero"/>
        <c:auto val="1"/>
        <c:lblAlgn val="ctr"/>
        <c:lblOffset val="100"/>
        <c:noMultiLvlLbl val="0"/>
      </c:catAx>
      <c:valAx>
        <c:axId val="583479160"/>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482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Accuracy results</a:t>
            </a:r>
            <a:r>
              <a:rPr lang="en-GB" baseline="0"/>
              <a:t> for SVM RBF</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'ACC graph'!$B$56:$B$57</c:f>
              <c:strCache>
                <c:ptCount val="2"/>
                <c:pt idx="0">
                  <c:v>SVM RBF</c:v>
                </c:pt>
                <c:pt idx="1">
                  <c:v>Without FS</c:v>
                </c:pt>
              </c:strCache>
            </c:strRef>
          </c:tx>
          <c:spPr>
            <a:solidFill>
              <a:schemeClr val="accent1"/>
            </a:solidFill>
            <a:ln>
              <a:noFill/>
            </a:ln>
            <a:effectLst/>
          </c:spPr>
          <c:invertIfNegative val="0"/>
          <c:cat>
            <c:strRef>
              <c:f>'ACC graph'!$A$58:$A$78</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graph'!$B$58:$B$78</c:f>
              <c:numCache>
                <c:formatCode>0.0000</c:formatCode>
                <c:ptCount val="21"/>
                <c:pt idx="0">
                  <c:v>0.75203299999999995</c:v>
                </c:pt>
                <c:pt idx="1">
                  <c:v>0.84375</c:v>
                </c:pt>
                <c:pt idx="2">
                  <c:v>0.78683400000000003</c:v>
                </c:pt>
                <c:pt idx="3">
                  <c:v>0.83760699999999999</c:v>
                </c:pt>
                <c:pt idx="4">
                  <c:v>0.88524599999999998</c:v>
                </c:pt>
                <c:pt idx="5">
                  <c:v>0.981595</c:v>
                </c:pt>
                <c:pt idx="6">
                  <c:v>0.875</c:v>
                </c:pt>
                <c:pt idx="7">
                  <c:v>0.89671400000000001</c:v>
                </c:pt>
                <c:pt idx="8">
                  <c:v>0.54717000000000005</c:v>
                </c:pt>
                <c:pt idx="9">
                  <c:v>0.86301399999999995</c:v>
                </c:pt>
                <c:pt idx="10">
                  <c:v>0.87036999999999998</c:v>
                </c:pt>
                <c:pt idx="11">
                  <c:v>0.79641899999999999</c:v>
                </c:pt>
                <c:pt idx="12">
                  <c:v>0.73401499999999997</c:v>
                </c:pt>
                <c:pt idx="13">
                  <c:v>0.78461499999999995</c:v>
                </c:pt>
                <c:pt idx="14">
                  <c:v>0.97412500000000002</c:v>
                </c:pt>
                <c:pt idx="15">
                  <c:v>0.83333299999999999</c:v>
                </c:pt>
                <c:pt idx="16">
                  <c:v>0.93132999999999999</c:v>
                </c:pt>
                <c:pt idx="17">
                  <c:v>0.96341500000000002</c:v>
                </c:pt>
                <c:pt idx="18">
                  <c:v>0.84550599999999998</c:v>
                </c:pt>
                <c:pt idx="19">
                  <c:v>0.87529400000000002</c:v>
                </c:pt>
                <c:pt idx="20">
                  <c:v>0.718584</c:v>
                </c:pt>
              </c:numCache>
            </c:numRef>
          </c:val>
          <c:extLst>
            <c:ext xmlns:c16="http://schemas.microsoft.com/office/drawing/2014/chart" uri="{C3380CC4-5D6E-409C-BE32-E72D297353CC}">
              <c16:uniqueId val="{00000000-C7F6-41B8-A63D-9C1F1B4E2FF2}"/>
            </c:ext>
          </c:extLst>
        </c:ser>
        <c:ser>
          <c:idx val="1"/>
          <c:order val="1"/>
          <c:tx>
            <c:strRef>
              <c:f>'ACC graph'!$C$56:$C$57</c:f>
              <c:strCache>
                <c:ptCount val="2"/>
                <c:pt idx="0">
                  <c:v>SVM RBF</c:v>
                </c:pt>
                <c:pt idx="1">
                  <c:v>BPSO</c:v>
                </c:pt>
              </c:strCache>
            </c:strRef>
          </c:tx>
          <c:spPr>
            <a:solidFill>
              <a:schemeClr val="accent2"/>
            </a:solidFill>
            <a:ln>
              <a:noFill/>
            </a:ln>
            <a:effectLst/>
          </c:spPr>
          <c:invertIfNegative val="0"/>
          <c:cat>
            <c:strRef>
              <c:f>'ACC graph'!$A$58:$A$78</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graph'!$C$58:$C$78</c:f>
              <c:numCache>
                <c:formatCode>0.0000</c:formatCode>
                <c:ptCount val="21"/>
                <c:pt idx="0">
                  <c:v>0.75203299999999995</c:v>
                </c:pt>
                <c:pt idx="1">
                  <c:v>0.84375</c:v>
                </c:pt>
                <c:pt idx="2">
                  <c:v>0.78683400000000003</c:v>
                </c:pt>
                <c:pt idx="3">
                  <c:v>0.83760699999999999</c:v>
                </c:pt>
                <c:pt idx="4">
                  <c:v>0.89344299999999999</c:v>
                </c:pt>
                <c:pt idx="5">
                  <c:v>0.981595</c:v>
                </c:pt>
                <c:pt idx="6">
                  <c:v>0.875</c:v>
                </c:pt>
                <c:pt idx="7">
                  <c:v>0.90140799999999999</c:v>
                </c:pt>
                <c:pt idx="8">
                  <c:v>0.58113199999999998</c:v>
                </c:pt>
                <c:pt idx="9">
                  <c:v>0.86986300000000005</c:v>
                </c:pt>
                <c:pt idx="10">
                  <c:v>0.87036999999999998</c:v>
                </c:pt>
                <c:pt idx="11">
                  <c:v>0.79797600000000002</c:v>
                </c:pt>
                <c:pt idx="12">
                  <c:v>0.72634299999999996</c:v>
                </c:pt>
                <c:pt idx="13">
                  <c:v>0.78461499999999995</c:v>
                </c:pt>
                <c:pt idx="14">
                  <c:v>0.97716899999999995</c:v>
                </c:pt>
                <c:pt idx="15">
                  <c:v>0.83333299999999999</c:v>
                </c:pt>
                <c:pt idx="16">
                  <c:v>0.93562199999999995</c:v>
                </c:pt>
                <c:pt idx="17">
                  <c:v>0.96341500000000002</c:v>
                </c:pt>
                <c:pt idx="18">
                  <c:v>0.84831500000000004</c:v>
                </c:pt>
                <c:pt idx="19">
                  <c:v>0.88941199999999998</c:v>
                </c:pt>
                <c:pt idx="20">
                  <c:v>0.73451299999999997</c:v>
                </c:pt>
              </c:numCache>
            </c:numRef>
          </c:val>
          <c:extLst>
            <c:ext xmlns:c16="http://schemas.microsoft.com/office/drawing/2014/chart" uri="{C3380CC4-5D6E-409C-BE32-E72D297353CC}">
              <c16:uniqueId val="{00000001-C7F6-41B8-A63D-9C1F1B4E2FF2}"/>
            </c:ext>
          </c:extLst>
        </c:ser>
        <c:ser>
          <c:idx val="2"/>
          <c:order val="2"/>
          <c:tx>
            <c:strRef>
              <c:f>'ACC graph'!$D$56:$D$57</c:f>
              <c:strCache>
                <c:ptCount val="2"/>
                <c:pt idx="0">
                  <c:v>SVM RBF</c:v>
                </c:pt>
                <c:pt idx="1">
                  <c:v>SBPSO</c:v>
                </c:pt>
              </c:strCache>
            </c:strRef>
          </c:tx>
          <c:spPr>
            <a:solidFill>
              <a:schemeClr val="accent3"/>
            </a:solidFill>
            <a:ln>
              <a:noFill/>
            </a:ln>
            <a:effectLst/>
          </c:spPr>
          <c:invertIfNegative val="0"/>
          <c:cat>
            <c:strRef>
              <c:f>'ACC graph'!$A$58:$A$78</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graph'!$D$58:$D$78</c:f>
              <c:numCache>
                <c:formatCode>0.0000</c:formatCode>
                <c:ptCount val="21"/>
                <c:pt idx="0">
                  <c:v>0.75609800000000005</c:v>
                </c:pt>
                <c:pt idx="1">
                  <c:v>0.85416700000000001</c:v>
                </c:pt>
                <c:pt idx="2">
                  <c:v>0.78996900000000003</c:v>
                </c:pt>
                <c:pt idx="3">
                  <c:v>0.84615399999999996</c:v>
                </c:pt>
                <c:pt idx="4">
                  <c:v>0.89344299999999999</c:v>
                </c:pt>
                <c:pt idx="5">
                  <c:v>0.981595</c:v>
                </c:pt>
                <c:pt idx="6">
                  <c:v>0.88461500000000004</c:v>
                </c:pt>
                <c:pt idx="7">
                  <c:v>0.910798</c:v>
                </c:pt>
                <c:pt idx="8">
                  <c:v>0.62264200000000003</c:v>
                </c:pt>
                <c:pt idx="9">
                  <c:v>0.86986300000000005</c:v>
                </c:pt>
                <c:pt idx="10">
                  <c:v>0.87036999999999998</c:v>
                </c:pt>
                <c:pt idx="11">
                  <c:v>0.79875399999999996</c:v>
                </c:pt>
                <c:pt idx="12">
                  <c:v>0.72122799999999998</c:v>
                </c:pt>
                <c:pt idx="13">
                  <c:v>0.78461499999999995</c:v>
                </c:pt>
                <c:pt idx="14">
                  <c:v>0.97716899999999995</c:v>
                </c:pt>
                <c:pt idx="15">
                  <c:v>0.83333299999999999</c:v>
                </c:pt>
                <c:pt idx="16">
                  <c:v>0.93562199999999995</c:v>
                </c:pt>
                <c:pt idx="17">
                  <c:v>0.96341500000000002</c:v>
                </c:pt>
                <c:pt idx="18">
                  <c:v>0.84831500000000004</c:v>
                </c:pt>
                <c:pt idx="19">
                  <c:v>0.87764699999999995</c:v>
                </c:pt>
                <c:pt idx="20">
                  <c:v>0.73451299999999997</c:v>
                </c:pt>
              </c:numCache>
            </c:numRef>
          </c:val>
          <c:extLst>
            <c:ext xmlns:c16="http://schemas.microsoft.com/office/drawing/2014/chart" uri="{C3380CC4-5D6E-409C-BE32-E72D297353CC}">
              <c16:uniqueId val="{00000002-C7F6-41B8-A63D-9C1F1B4E2FF2}"/>
            </c:ext>
          </c:extLst>
        </c:ser>
        <c:dLbls>
          <c:showLegendKey val="0"/>
          <c:showVal val="0"/>
          <c:showCatName val="0"/>
          <c:showSerName val="0"/>
          <c:showPercent val="0"/>
          <c:showBubbleSize val="0"/>
        </c:dLbls>
        <c:gapWidth val="219"/>
        <c:overlap val="-27"/>
        <c:axId val="585079688"/>
        <c:axId val="585076736"/>
      </c:barChart>
      <c:catAx>
        <c:axId val="585079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076736"/>
        <c:crosses val="autoZero"/>
        <c:auto val="1"/>
        <c:lblAlgn val="ctr"/>
        <c:lblOffset val="100"/>
        <c:noMultiLvlLbl val="0"/>
      </c:catAx>
      <c:valAx>
        <c:axId val="585076736"/>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07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E3993F-B4BF-6840-A94E-D336159C18AD}">
  <we:reference id="wa200001011" version="1.2.0.0" store="en-001" storeType="OMEX"/>
  <we:alternateReferences>
    <we:reference id="wa200001011" version="1.2.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690CA-7C42-4CEA-9401-A0109C004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17</Pages>
  <Words>29228</Words>
  <Characters>166602</Characters>
  <Application>Microsoft Office Word</Application>
  <DocSecurity>0</DocSecurity>
  <Lines>1388</Lines>
  <Paragraphs>390</Paragraphs>
  <ScaleCrop>false</ScaleCrop>
  <HeadingPairs>
    <vt:vector size="2" baseType="variant">
      <vt:variant>
        <vt:lpstr>Title</vt:lpstr>
      </vt:variant>
      <vt:variant>
        <vt:i4>1</vt:i4>
      </vt:variant>
    </vt:vector>
  </HeadingPairs>
  <TitlesOfParts>
    <vt:vector size="1" baseType="lpstr">
      <vt:lpstr>Word Template_AIJR</vt:lpstr>
    </vt:vector>
  </TitlesOfParts>
  <Company/>
  <LinksUpToDate>false</LinksUpToDate>
  <CharactersWithSpaces>195440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Template_AIJR</dc:title>
  <dc:subject/>
  <dc:creator>Microsoft Office User</dc:creator>
  <cp:keywords>AIJR Journals</cp:keywords>
  <dc:description>Article</dc:description>
  <cp:lastModifiedBy>Afnan AlOtaibi</cp:lastModifiedBy>
  <cp:revision>9</cp:revision>
  <cp:lastPrinted>2016-06-17T10:15:00Z</cp:lastPrinted>
  <dcterms:created xsi:type="dcterms:W3CDTF">2021-12-10T11:42:00Z</dcterms:created>
  <dcterms:modified xsi:type="dcterms:W3CDTF">2021-12-10T14:52:00Z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id="K9bgZ5tW"/&gt;&lt;style id="http://www.zotero.org/styles/ieee" locale="en-US" hasBibliography="1" bibliographyStyleHasBeenSet="1"/&gt;&lt;prefs&gt;&lt;pref name="fieldType" value="Field"/&gt;&lt;/prefs&gt;&lt;/data&gt;</vt:lpwstr>
  </property>
  <property fmtid="{D5CDD505-2E9C-101B-9397-08002B2CF9AE}" pid="3" name="grammarly_documentId">
    <vt:lpwstr>documentId_9453</vt:lpwstr>
  </property>
  <property fmtid="{D5CDD505-2E9C-101B-9397-08002B2CF9AE}" pid="4" name="grammarly_documentContext">
    <vt:lpwstr>{"goals":[],"domain":"general","emotions":[],"dialect":"american"}</vt:lpwstr>
  </property>
</Properties>
</file>