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47" w:rsidRPr="003B0947" w:rsidRDefault="003B0947"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val="en-US" w:eastAsia="ru-RU"/>
        </w:rPr>
      </w:pPr>
      <w:r>
        <w:rPr>
          <w:rFonts w:ascii="Times New Roman" w:eastAsia="Times New Roman" w:hAnsi="Times New Roman" w:cs="Times New Roman"/>
          <w:b/>
          <w:bCs/>
          <w:color w:val="000000"/>
          <w:sz w:val="26"/>
          <w:szCs w:val="26"/>
          <w:lang w:val="en-US" w:eastAsia="ru-RU"/>
        </w:rPr>
        <w:t>1111111</w:t>
      </w:r>
      <w:bookmarkStart w:id="0" w:name="_GoBack"/>
      <w:bookmarkEnd w:id="0"/>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B02DF9">
        <w:rPr>
          <w:rFonts w:ascii="Times New Roman" w:eastAsia="Times New Roman" w:hAnsi="Times New Roman" w:cs="Times New Roman"/>
          <w:b/>
          <w:bCs/>
          <w:color w:val="000000"/>
          <w:sz w:val="26"/>
          <w:szCs w:val="26"/>
          <w:lang w:eastAsia="ru-RU"/>
        </w:rPr>
        <w:t>ПЕРЕЧЕНЬ ФУНКЦИОНАЛЬНЫХ ЗАДАЧ ПО ДОРАБОТКЕ ПРОГРАММНОГО ПРОДУКТА</w:t>
      </w:r>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Условные обозначение и термины</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1С:ДО – Программный продукт «1С: Документооборот 8 КОРП»</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Карточка документа – сводная форма, в которой отображается вся информация, связанная с конкретным документом</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Дополнительный реквизит – поле, выбираемого типа, которое можно добавить в карточку документа без внесения изменения в конфигурацию</w:t>
      </w:r>
    </w:p>
    <w:p w:rsidR="001A232E" w:rsidRPr="00B02DF9" w:rsidRDefault="001A232E" w:rsidP="00BA2ABE">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Настройка доступности по состоянию – элемент настройки, позволяющий настроить для пользователя или группы пользователей доступ к реквизитам документа в зависимости от текущего состояния документа</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Платформа 1С – набор функциональных возможностей, необходимый для работы любой 1С конфигурации</w:t>
      </w:r>
    </w:p>
    <w:p w:rsidR="001A232E" w:rsidRPr="00B02DF9" w:rsidRDefault="001A232E" w:rsidP="00C94BDD">
      <w:pPr>
        <w:spacing w:before="100" w:beforeAutospacing="1" w:after="100" w:afterAutospacing="1" w:line="240" w:lineRule="auto"/>
        <w:ind w:left="72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Цель</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Основной целью данного технического задания является реализация требований Заказчика, таких как:</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Оптимизация работы с документами и бизнес-процессами связанными с ними</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Снизить временные затраты при переходе пользователей из программы WWS Docs в 1С:Документооборот</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Требования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 системе предъявляются следующие требования:</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использовать существующий функционал</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сохранить идеологию типового 1С:ДО на момент реализации данной концепции</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Доработать функционал следующих подсистем программы:</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“Список поставленных пользователю задач”:</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Возможность установить фильтрацию задач по </w:t>
      </w:r>
      <w:r w:rsidRPr="00B02DF9">
        <w:rPr>
          <w:rFonts w:ascii="Times New Roman" w:eastAsia="Times New Roman" w:hAnsi="Times New Roman" w:cs="Times New Roman"/>
          <w:i/>
          <w:iCs/>
          <w:color w:val="000000"/>
          <w:sz w:val="26"/>
          <w:szCs w:val="26"/>
          <w:lang w:eastAsia="ru-RU"/>
        </w:rPr>
        <w:t>виду документа</w:t>
      </w:r>
      <w:r w:rsidRPr="00B02DF9">
        <w:rPr>
          <w:rFonts w:ascii="Times New Roman" w:eastAsia="Times New Roman" w:hAnsi="Times New Roman" w:cs="Times New Roman"/>
          <w:color w:val="000000"/>
          <w:sz w:val="26"/>
          <w:szCs w:val="26"/>
          <w:lang w:eastAsia="ru-RU"/>
        </w:rPr>
        <w:t xml:space="preserve"> и по </w:t>
      </w:r>
      <w:r w:rsidRPr="00B02DF9">
        <w:rPr>
          <w:rFonts w:ascii="Times New Roman" w:eastAsia="Times New Roman" w:hAnsi="Times New Roman" w:cs="Times New Roman"/>
          <w:i/>
          <w:iCs/>
          <w:color w:val="000000"/>
          <w:sz w:val="26"/>
          <w:szCs w:val="26"/>
          <w:lang w:eastAsia="ru-RU"/>
        </w:rPr>
        <w:t>видам этапа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группового выполнения задач по списку выбранных пользователем задач</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“Механизм настройки по состоянию”:</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Добавить возможность управлять обязательностью заполнения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“Дополнительные реквизиты”: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“Бизнес процессы”: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1A232E" w:rsidRPr="00B02DF9" w:rsidRDefault="001A232E" w:rsidP="006C4C8A">
      <w:pPr>
        <w:pStyle w:val="1"/>
        <w:numPr>
          <w:ilvl w:val="0"/>
          <w:numId w:val="24"/>
        </w:numPr>
        <w:rPr>
          <w:rFonts w:ascii="Times New Roman" w:hAnsi="Times New Roman" w:cs="Times New Roman"/>
          <w:sz w:val="26"/>
          <w:szCs w:val="26"/>
        </w:rPr>
      </w:pPr>
      <w:r w:rsidRPr="00B02DF9">
        <w:rPr>
          <w:rFonts w:ascii="Times New Roman" w:hAnsi="Times New Roman" w:cs="Times New Roman"/>
          <w:sz w:val="26"/>
          <w:szCs w:val="26"/>
        </w:rPr>
        <w:t>Предлагаемое архитектурное решение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Поскольку 1С:ДО уже имеет предопределенную архитектуру, то все доработки необходимо «вписать» в существующую концепцию программного продукта с минимальными изменениями и по возможности максимально использовать существующий функционал.</w:t>
      </w: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“Список поставленных пользователю задач”</w:t>
      </w:r>
    </w:p>
    <w:p w:rsidR="001A232E" w:rsidRPr="00B02DF9" w:rsidRDefault="001A232E" w:rsidP="006C4C8A">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подсистему необходимо добавить возможность пользователям дополнительно фильтровать задачи и массово выполнять задачи, не открывая карточку каждой задачи по отдельности.</w:t>
      </w:r>
    </w:p>
    <w:p w:rsidR="001A232E" w:rsidRPr="00B02DF9" w:rsidRDefault="001A232E" w:rsidP="006C4C8A">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В системе существует два разных списка задач: «Задачи мне» и «Задачи отдел». В связи с тем, что логика работы этих списков различается, доработки функционала будут иметь индивидуальный формат для каждого списка.</w:t>
      </w:r>
    </w:p>
    <w:p w:rsidR="001A232E" w:rsidRPr="00B02DF9" w:rsidRDefault="001A232E" w:rsidP="006C4C8A">
      <w:pPr>
        <w:pStyle w:val="3"/>
        <w:numPr>
          <w:ilvl w:val="2"/>
          <w:numId w:val="24"/>
        </w:numPr>
        <w:rPr>
          <w:sz w:val="26"/>
          <w:szCs w:val="26"/>
        </w:rPr>
      </w:pPr>
      <w:r w:rsidRPr="00B02DF9">
        <w:rPr>
          <w:sz w:val="26"/>
          <w:szCs w:val="26"/>
        </w:rPr>
        <w:t>Добавление дополнительных фильтров в списки задач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списке задач «Задачи мне» типовой конфигурацией предусмотрены фильтры задач. Для сохранения логики программы в данный функционал будут добавлены новые фильтры (</w:t>
      </w:r>
      <w:r w:rsidRPr="00B02DF9">
        <w:rPr>
          <w:rFonts w:ascii="Times New Roman" w:eastAsia="Times New Roman" w:hAnsi="Times New Roman" w:cs="Times New Roman"/>
          <w:i/>
          <w:iCs/>
          <w:color w:val="000000"/>
          <w:sz w:val="26"/>
          <w:szCs w:val="26"/>
          <w:lang w:eastAsia="ru-RU"/>
        </w:rPr>
        <w:t>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по этапу(виду) бизнес процесса</w:t>
      </w:r>
      <w:r w:rsidRPr="00B02DF9">
        <w:rPr>
          <w:rFonts w:ascii="Times New Roman" w:eastAsia="Times New Roman" w:hAnsi="Times New Roman" w:cs="Times New Roman"/>
          <w:color w:val="000000"/>
          <w:sz w:val="26"/>
          <w:szCs w:val="26"/>
          <w:lang w:eastAsia="ru-RU"/>
        </w:rPr>
        <w:t>)</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drawing>
          <wp:inline distT="0" distB="0" distL="0" distR="0" wp14:anchorId="19B56CF2" wp14:editId="60213DA7">
            <wp:extent cx="5940425" cy="40297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29710"/>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 списке задач «Задачи отдела» типовой конфигурацией не предусмотрен функционал фильтрации задач. Для добавления функционала фильтрации на форму списка буду добавлены два поля выбора. Каждое поле отвечает за один фильтр </w:t>
      </w:r>
      <w:r w:rsidRPr="00B02DF9">
        <w:rPr>
          <w:rFonts w:ascii="Times New Roman" w:eastAsia="Times New Roman" w:hAnsi="Times New Roman" w:cs="Times New Roman"/>
          <w:i/>
          <w:iCs/>
          <w:color w:val="000000"/>
          <w:sz w:val="26"/>
          <w:szCs w:val="26"/>
          <w:lang w:eastAsia="ru-RU"/>
        </w:rPr>
        <w:t>«фильтр 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фильтр по этапу (виду бизнес процесса)</w:t>
      </w:r>
      <w:r w:rsidRPr="00B02DF9">
        <w:rPr>
          <w:rFonts w:ascii="Times New Roman" w:eastAsia="Times New Roman" w:hAnsi="Times New Roman" w:cs="Times New Roman"/>
          <w:color w:val="000000"/>
          <w:sz w:val="26"/>
          <w:szCs w:val="26"/>
          <w:lang w:eastAsia="ru-RU"/>
        </w:rPr>
        <w:t>». Добавленные фильтры можно использовать как по отдельности, так и вместе.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049B0F23" wp14:editId="4BA0651E">
            <wp:extent cx="5940425" cy="4040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040505"/>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6C4C8A">
      <w:pPr>
        <w:pStyle w:val="3"/>
        <w:numPr>
          <w:ilvl w:val="2"/>
          <w:numId w:val="24"/>
        </w:numPr>
        <w:rPr>
          <w:sz w:val="26"/>
          <w:szCs w:val="26"/>
        </w:rPr>
      </w:pPr>
      <w:r w:rsidRPr="00B02DF9">
        <w:rPr>
          <w:sz w:val="26"/>
          <w:szCs w:val="26"/>
        </w:rPr>
        <w:t>Добавление функционала групповой обработки задач в списках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Функционал платформы 1С позволяет выделять несколько строк в списке без внесения дополнительных изменений в 1С:ДО.  Для обработки выделенных пользователем задач будет добавлен функционал по перебору списка выделенных задач</w:t>
      </w:r>
      <w:r w:rsidR="009967F2" w:rsidRPr="00B02DF9">
        <w:rPr>
          <w:rFonts w:ascii="Times New Roman" w:eastAsia="Times New Roman" w:hAnsi="Times New Roman" w:cs="Times New Roman"/>
          <w:color w:val="000000"/>
          <w:sz w:val="26"/>
          <w:szCs w:val="26"/>
          <w:lang w:eastAsia="ru-RU"/>
        </w:rPr>
        <w:t xml:space="preserve"> одного вида (согласование, исполнение и т.д.)</w:t>
      </w:r>
      <w:r w:rsidRPr="00B02DF9">
        <w:rPr>
          <w:rFonts w:ascii="Times New Roman" w:eastAsia="Times New Roman" w:hAnsi="Times New Roman" w:cs="Times New Roman"/>
          <w:color w:val="000000"/>
          <w:sz w:val="26"/>
          <w:szCs w:val="26"/>
          <w:lang w:eastAsia="ru-RU"/>
        </w:rPr>
        <w:t xml:space="preserve"> и выполнения задач по нажатию на кнопку</w:t>
      </w:r>
      <w:r w:rsidR="009967F2" w:rsidRPr="00B02DF9">
        <w:rPr>
          <w:rFonts w:ascii="Times New Roman" w:eastAsia="Times New Roman" w:hAnsi="Times New Roman" w:cs="Times New Roman"/>
          <w:color w:val="000000"/>
          <w:sz w:val="26"/>
          <w:szCs w:val="26"/>
          <w:lang w:eastAsia="ru-RU"/>
        </w:rPr>
        <w:t>, соответствующую принятому решению по выбранным задачам,</w:t>
      </w:r>
      <w:r w:rsidRPr="00B02DF9">
        <w:rPr>
          <w:rFonts w:ascii="Times New Roman" w:eastAsia="Times New Roman" w:hAnsi="Times New Roman" w:cs="Times New Roman"/>
          <w:color w:val="000000"/>
          <w:sz w:val="26"/>
          <w:szCs w:val="26"/>
          <w:lang w:eastAsia="ru-RU"/>
        </w:rPr>
        <w:t xml:space="preserve"> в интерфейсе пользователя.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57F7DA71" wp14:editId="5A840920">
            <wp:extent cx="5940425" cy="402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029075"/>
                    </a:xfrm>
                    <a:prstGeom prst="rect">
                      <a:avLst/>
                    </a:prstGeom>
                  </pic:spPr>
                </pic:pic>
              </a:graphicData>
            </a:graphic>
          </wp:inline>
        </w:drawing>
      </w:r>
    </w:p>
    <w:p w:rsidR="009967F2" w:rsidRPr="00B02DF9" w:rsidRDefault="001A232E" w:rsidP="009967F2">
      <w:pPr>
        <w:pStyle w:val="a4"/>
        <w:numPr>
          <w:ilvl w:val="1"/>
          <w:numId w:val="1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Так как логика работы списка «Задачи отдела» отличается от работы списка «Задачи мне» (данные различия связаны с принципами работы разграничения доступа пользователей, в списке «Задачи отдела» только руководитель отдела может просматривать и выполнять задачи своих подчиненных) только руководители отдела смогут пользоваться функционалом группового исполнения задач.</w:t>
      </w:r>
      <w:r w:rsidR="009967F2" w:rsidRPr="00B02DF9">
        <w:rPr>
          <w:rFonts w:ascii="Times New Roman" w:eastAsia="Times New Roman" w:hAnsi="Times New Roman" w:cs="Times New Roman"/>
          <w:color w:val="000000"/>
          <w:sz w:val="26"/>
          <w:szCs w:val="26"/>
          <w:lang w:eastAsia="ru-RU"/>
        </w:rPr>
        <w:t xml:space="preserve"> Руководитель отдела должен иметь возможность выделить задачи подчиненных одного вида (согласование, исполнение и т.д.) и выполнить выбранные задачи по нажатию на кнопку, соответствующую принятому решению по выбранным задачам, в интерфейсе пользователя.</w:t>
      </w:r>
    </w:p>
    <w:p w:rsidR="001A232E" w:rsidRPr="00B02DF9" w:rsidRDefault="001A232E" w:rsidP="009967F2">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20F27B68" wp14:editId="1174F856">
            <wp:extent cx="5940425" cy="3997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997960"/>
                    </a:xfrm>
                    <a:prstGeom prst="rect">
                      <a:avLst/>
                    </a:prstGeom>
                  </pic:spPr>
                </pic:pic>
              </a:graphicData>
            </a:graphic>
          </wp:inline>
        </w:drawing>
      </w: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“Механизм настройки по состоянию”:</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C94BDD"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Необходимо предусмотреть</w:t>
      </w:r>
      <w:r w:rsidR="00C94BDD" w:rsidRPr="00B02DF9">
        <w:rPr>
          <w:rFonts w:ascii="Times New Roman" w:eastAsia="Times New Roman" w:hAnsi="Times New Roman" w:cs="Times New Roman"/>
          <w:color w:val="000000"/>
          <w:sz w:val="26"/>
          <w:szCs w:val="26"/>
          <w:lang w:eastAsia="ru-RU"/>
        </w:rPr>
        <w:t xml:space="preserve"> следующие</w:t>
      </w:r>
      <w:r w:rsidRPr="00B02DF9">
        <w:rPr>
          <w:rFonts w:ascii="Times New Roman" w:eastAsia="Times New Roman" w:hAnsi="Times New Roman" w:cs="Times New Roman"/>
          <w:color w:val="000000"/>
          <w:sz w:val="26"/>
          <w:szCs w:val="26"/>
          <w:lang w:eastAsia="ru-RU"/>
        </w:rPr>
        <w:t xml:space="preserve"> возможности по настройке доступности по состоянию</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1С:ДО присутствует функционал настройки доступности по состоянию, однако в типовой версии он позволяет настроить только доступность полей документа в зависимости от состояния этого документа. Для добавления требуемого функционала необходимо дорабатывать форму настроек по состоянию и функционал работы настроек.</w:t>
      </w:r>
    </w:p>
    <w:p w:rsidR="001A232E"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Все т</w:t>
      </w:r>
      <w:r w:rsidR="001A232E" w:rsidRPr="00B02DF9">
        <w:rPr>
          <w:rFonts w:ascii="Times New Roman" w:eastAsia="Times New Roman" w:hAnsi="Times New Roman" w:cs="Times New Roman"/>
          <w:color w:val="000000"/>
          <w:sz w:val="26"/>
          <w:szCs w:val="26"/>
          <w:lang w:eastAsia="ru-RU"/>
        </w:rPr>
        <w:t xml:space="preserve">ребования будут реализованы следующим образом: </w:t>
      </w:r>
    </w:p>
    <w:p w:rsidR="001A232E" w:rsidRPr="00B02DF9" w:rsidRDefault="001A232E" w:rsidP="00C94BDD">
      <w:pPr>
        <w:numPr>
          <w:ilvl w:val="0"/>
          <w:numId w:val="4"/>
        </w:num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у каждого реквизита будет предусмотрена возможность открыть форму данного реквизита, на которой будут собраны все настройки по обязательности заполнения, видимости, настройки списка доступных значений и настройки этих параметров в зависимости от значений других реквизитов.</w:t>
      </w: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“Дополнительные реквизиты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 xml:space="preserve">Необходимо предусмотреть возможность настройки дополнительных реквизитов в соответствии </w:t>
      </w:r>
      <w:r w:rsidR="00C94BDD" w:rsidRPr="00B02DF9">
        <w:rPr>
          <w:rFonts w:ascii="Times New Roman" w:eastAsia="Times New Roman" w:hAnsi="Times New Roman" w:cs="Times New Roman"/>
          <w:color w:val="000000"/>
          <w:sz w:val="26"/>
          <w:szCs w:val="26"/>
          <w:lang w:eastAsia="ru-RU"/>
        </w:rPr>
        <w:t>со следующими требованиями:</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216575" w:rsidRPr="00B02DF9" w:rsidRDefault="00216575" w:rsidP="00216575">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F32D0F"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Часть требований</w:t>
      </w:r>
      <w:r w:rsidR="001A232E" w:rsidRPr="00B02DF9">
        <w:rPr>
          <w:rFonts w:ascii="Times New Roman" w:eastAsia="Times New Roman" w:hAnsi="Times New Roman" w:cs="Times New Roman"/>
          <w:color w:val="000000"/>
          <w:sz w:val="26"/>
          <w:szCs w:val="26"/>
          <w:lang w:eastAsia="ru-RU"/>
        </w:rPr>
        <w:t xml:space="preserve">, описанные </w:t>
      </w:r>
      <w:r w:rsidRPr="00B02DF9">
        <w:rPr>
          <w:rFonts w:ascii="Times New Roman" w:eastAsia="Times New Roman" w:hAnsi="Times New Roman" w:cs="Times New Roman"/>
          <w:color w:val="000000"/>
          <w:sz w:val="26"/>
          <w:szCs w:val="26"/>
          <w:lang w:eastAsia="ru-RU"/>
        </w:rPr>
        <w:t>выше</w:t>
      </w:r>
      <w:r w:rsidR="001A232E" w:rsidRPr="00B02DF9">
        <w:rPr>
          <w:rFonts w:ascii="Times New Roman" w:eastAsia="Times New Roman" w:hAnsi="Times New Roman" w:cs="Times New Roman"/>
          <w:color w:val="000000"/>
          <w:sz w:val="26"/>
          <w:szCs w:val="26"/>
          <w:lang w:eastAsia="ru-RU"/>
        </w:rPr>
        <w:t>, могут быть полностью реализованы типовом функционалом и не требует дополнительных доработок.</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F32D0F" w:rsidRPr="00B02DF9" w:rsidRDefault="00F32D0F" w:rsidP="00F32D0F">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 xml:space="preserve">Пункты </w:t>
      </w:r>
      <w:r w:rsidR="00216575" w:rsidRPr="00B02DF9">
        <w:rPr>
          <w:rFonts w:ascii="Times New Roman" w:eastAsia="Times New Roman" w:hAnsi="Times New Roman" w:cs="Times New Roman"/>
          <w:sz w:val="26"/>
          <w:szCs w:val="26"/>
          <w:lang w:eastAsia="ru-RU"/>
        </w:rPr>
        <w:t xml:space="preserve">7.1.5 и 7.1.6 реализуются путём внесения доработок в существующий функционал </w:t>
      </w:r>
      <w:r w:rsidR="004E5F80" w:rsidRPr="00B02DF9">
        <w:rPr>
          <w:rFonts w:ascii="Times New Roman" w:eastAsia="Times New Roman" w:hAnsi="Times New Roman" w:cs="Times New Roman"/>
          <w:sz w:val="26"/>
          <w:szCs w:val="26"/>
          <w:lang w:eastAsia="ru-RU"/>
        </w:rPr>
        <w:t>дополнительных реквизитов.</w:t>
      </w:r>
    </w:p>
    <w:p w:rsidR="001A232E" w:rsidRPr="00B02DF9" w:rsidRDefault="001A232E" w:rsidP="00C94BDD">
      <w:pPr>
        <w:pStyle w:val="a4"/>
        <w:spacing w:before="100" w:beforeAutospacing="1" w:after="100" w:afterAutospacing="1" w:line="240" w:lineRule="auto"/>
        <w:ind w:left="1080"/>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“Бизнес процессы”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Необходимо доработать функционал подсистемы “Бизнес процессы” в соответствии с</w:t>
      </w:r>
      <w:r w:rsidR="00C94BDD" w:rsidRPr="00B02DF9">
        <w:rPr>
          <w:rFonts w:ascii="Times New Roman" w:eastAsia="Times New Roman" w:hAnsi="Times New Roman" w:cs="Times New Roman"/>
          <w:color w:val="000000"/>
          <w:sz w:val="26"/>
          <w:szCs w:val="26"/>
          <w:lang w:eastAsia="ru-RU"/>
        </w:rPr>
        <w:t>о следующими</w:t>
      </w:r>
      <w:r w:rsidRPr="00B02DF9">
        <w:rPr>
          <w:rFonts w:ascii="Times New Roman" w:eastAsia="Times New Roman" w:hAnsi="Times New Roman" w:cs="Times New Roman"/>
          <w:color w:val="000000"/>
          <w:sz w:val="26"/>
          <w:szCs w:val="26"/>
          <w:lang w:eastAsia="ru-RU"/>
        </w:rPr>
        <w:t xml:space="preserve"> требованиями</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C94BDD"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Реализация требований потребует доработки типового функционала. Вносимые изменения включают в себя:</w:t>
      </w:r>
    </w:p>
    <w:p w:rsidR="001A232E" w:rsidRPr="00B02DF9" w:rsidRDefault="001A232E"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     Для реализации данного функционала в карточку документа будет добавлено новое поле «Решение». В данном поле будет автоматически генерироваться список возможных решений в соответствии текущего состояния документа (значения полей, задачи и т.д).</w:t>
      </w:r>
    </w:p>
    <w:p w:rsidR="00A53BBA" w:rsidRPr="00B02DF9" w:rsidRDefault="00A53BBA"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Так как после каждого решения должен начинаться определенный бизнес процесс, то для каждого возможного решения будет создан свой шаблон бизнес процесса, в котором зарине будут прописаны исполнители и сроки исполнения, либо эти поля будут оставлены пустыми для предоставления возможности пользователя самому их заполнить во время запуска. В карточку шаблона процесса будет добавлена новая вкладка, в которой можно будет указать условия (условия, которые можно задать будут аналогичны стандартным условиям маршрутизации используемых в системе 1С:ДО), при которых данный процесс (Решение) будет отображаться в списке решений в карточке документа.</w:t>
      </w:r>
    </w:p>
    <w:p w:rsidR="002C2765" w:rsidRDefault="00B26B9C" w:rsidP="0049422E">
      <w:pPr>
        <w:ind w:left="360"/>
        <w:rPr>
          <w:rFonts w:ascii="Times New Roman" w:hAnsi="Times New Roman" w:cs="Times New Roman"/>
          <w:sz w:val="26"/>
          <w:szCs w:val="26"/>
        </w:rPr>
      </w:pPr>
      <w:r w:rsidRPr="00B02DF9">
        <w:rPr>
          <w:rFonts w:ascii="Times New Roman" w:hAnsi="Times New Roman" w:cs="Times New Roman"/>
          <w:sz w:val="26"/>
          <w:szCs w:val="26"/>
        </w:rPr>
        <w:t>Общий список решений</w:t>
      </w:r>
    </w:p>
    <w:p w:rsidR="008B092B" w:rsidRDefault="008B092B" w:rsidP="0049422E">
      <w:pPr>
        <w:ind w:left="360"/>
        <w:rPr>
          <w:rFonts w:ascii="Times New Roman" w:hAnsi="Times New Roman" w:cs="Times New Roman"/>
          <w:sz w:val="26"/>
          <w:szCs w:val="26"/>
        </w:rPr>
      </w:pPr>
    </w:p>
    <w:tbl>
      <w:tblPr>
        <w:tblStyle w:val="a8"/>
        <w:tblW w:w="9944" w:type="dxa"/>
        <w:tblInd w:w="-147" w:type="dxa"/>
        <w:tblLayout w:type="fixed"/>
        <w:tblLook w:val="04A0" w:firstRow="1" w:lastRow="0" w:firstColumn="1" w:lastColumn="0" w:noHBand="0" w:noVBand="1"/>
      </w:tblPr>
      <w:tblGrid>
        <w:gridCol w:w="1843"/>
        <w:gridCol w:w="3261"/>
        <w:gridCol w:w="2693"/>
        <w:gridCol w:w="2147"/>
      </w:tblGrid>
      <w:tr w:rsidR="006B3A39" w:rsidTr="00AF29B4">
        <w:tc>
          <w:tcPr>
            <w:tcW w:w="184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Бизнес-процесс</w:t>
            </w:r>
          </w:p>
        </w:tc>
        <w:tc>
          <w:tcPr>
            <w:tcW w:w="3261"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Описание</w:t>
            </w:r>
          </w:p>
        </w:tc>
        <w:tc>
          <w:tcPr>
            <w:tcW w:w="269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Решения по процессам</w:t>
            </w:r>
          </w:p>
        </w:tc>
        <w:tc>
          <w:tcPr>
            <w:tcW w:w="2147"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Настройка видимости полей</w:t>
            </w: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Исполнение</w:t>
            </w:r>
          </w:p>
        </w:tc>
        <w:tc>
          <w:tcPr>
            <w:tcW w:w="3261" w:type="dxa"/>
          </w:tcPr>
          <w:p w:rsidR="00B32D63" w:rsidRPr="003F6590" w:rsidRDefault="00B32D63" w:rsidP="003F6590">
            <w:pPr>
              <w:pStyle w:val="usual"/>
              <w:rPr>
                <w:rStyle w:val="ad"/>
                <w:b w:val="0"/>
                <w:sz w:val="26"/>
                <w:szCs w:val="26"/>
              </w:rPr>
            </w:pPr>
            <w:r w:rsidRPr="003F6590">
              <w:rPr>
                <w:rStyle w:val="ad"/>
                <w:b w:val="0"/>
                <w:sz w:val="26"/>
                <w:szCs w:val="26"/>
              </w:rPr>
              <w:t xml:space="preserve">Это бизнес-процесс, при котором предмет или распоряжение передается на исполнение всем пользователям по списку. </w:t>
            </w:r>
          </w:p>
          <w:p w:rsidR="00B32D63" w:rsidRPr="003F6590" w:rsidRDefault="00B32D63" w:rsidP="003F6590">
            <w:pPr>
              <w:pStyle w:val="usual"/>
              <w:rPr>
                <w:b/>
                <w:sz w:val="26"/>
                <w:szCs w:val="26"/>
              </w:rPr>
            </w:pPr>
            <w:r w:rsidRPr="003F6590">
              <w:rPr>
                <w:rStyle w:val="ad"/>
                <w:b w:val="0"/>
                <w:sz w:val="26"/>
                <w:szCs w:val="26"/>
              </w:rPr>
              <w:t xml:space="preserve">Основное отличие от процесса Поручение - возможность добавить нескольких исполнителей </w:t>
            </w:r>
            <w:r w:rsidRPr="003F6590">
              <w:rPr>
                <w:rStyle w:val="ad"/>
                <w:b w:val="0"/>
                <w:sz w:val="26"/>
                <w:szCs w:val="26"/>
              </w:rPr>
              <w:lastRenderedPageBreak/>
              <w:t>и разделить процесс по шагам. В качестве предмета можно добавить любой объект программы: документ, файл, корреспондента, мероприятие, проект, тему и т.п.</w:t>
            </w:r>
          </w:p>
          <w:p w:rsidR="00B32D63" w:rsidRPr="004756D1" w:rsidRDefault="00B32D63" w:rsidP="004756D1">
            <w:pPr>
              <w:rPr>
                <w:rFonts w:ascii="Times New Roman" w:hAnsi="Times New Roman" w:cs="Times New Roman"/>
                <w:sz w:val="26"/>
                <w:szCs w:val="26"/>
              </w:rPr>
            </w:pP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lastRenderedPageBreak/>
              <w:t>Результат процесса исполнения может быть один: «</w:t>
            </w:r>
            <w:r w:rsidRPr="00AF29B4">
              <w:rPr>
                <w:rFonts w:ascii="Times New Roman" w:hAnsi="Times New Roman" w:cs="Times New Roman"/>
                <w:b/>
                <w:sz w:val="26"/>
                <w:szCs w:val="26"/>
              </w:rPr>
              <w:t>Исполнено</w:t>
            </w:r>
            <w:r>
              <w:rPr>
                <w:rFonts w:ascii="Times New Roman" w:hAnsi="Times New Roman" w:cs="Times New Roman"/>
                <w:sz w:val="26"/>
                <w:szCs w:val="26"/>
              </w:rPr>
              <w:t>». Если предмет процесса исполнен, то процесс завершается.</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 xml:space="preserve">Ознакомление </w:t>
            </w:r>
          </w:p>
        </w:tc>
        <w:tc>
          <w:tcPr>
            <w:tcW w:w="3261"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 xml:space="preserve">С помощью данного бизнес-процесса документ, файл, письмо и т.п. рассылается всем пользователям (или ролям) по списку для ознакомления. </w:t>
            </w:r>
          </w:p>
          <w:p w:rsidR="00B32D63" w:rsidRPr="004756D1" w:rsidRDefault="00B32D63" w:rsidP="004756D1">
            <w:pPr>
              <w:ind w:firstLine="708"/>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П</w:t>
            </w:r>
            <w:r w:rsidRPr="004756D1">
              <w:rPr>
                <w:rFonts w:ascii="Times New Roman" w:hAnsi="Times New Roman" w:cs="Times New Roman"/>
                <w:sz w:val="26"/>
                <w:szCs w:val="26"/>
              </w:rPr>
              <w:t xml:space="preserve">роцесс завершится только после того, как все сотрудники подтвердят факт ознакомления с документом. Это </w:t>
            </w:r>
            <w:r>
              <w:rPr>
                <w:rFonts w:ascii="Times New Roman" w:hAnsi="Times New Roman" w:cs="Times New Roman"/>
                <w:sz w:val="26"/>
                <w:szCs w:val="26"/>
              </w:rPr>
              <w:t>важно</w:t>
            </w:r>
            <w:r w:rsidRPr="004756D1">
              <w:rPr>
                <w:rFonts w:ascii="Times New Roman" w:hAnsi="Times New Roman" w:cs="Times New Roman"/>
                <w:sz w:val="26"/>
                <w:szCs w:val="26"/>
              </w:rPr>
              <w:t>, когда та или иная информация должна быть в обязательном порядке доведена до сведения сотрудников.</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Результат процесса ознакомление может быть один: «</w:t>
            </w:r>
            <w:r w:rsidRPr="00AF29B4">
              <w:rPr>
                <w:rFonts w:ascii="Times New Roman" w:hAnsi="Times New Roman" w:cs="Times New Roman"/>
                <w:b/>
                <w:sz w:val="26"/>
                <w:szCs w:val="26"/>
              </w:rPr>
              <w:t>Ознакомится</w:t>
            </w:r>
            <w:r>
              <w:rPr>
                <w:rFonts w:ascii="Times New Roman" w:hAnsi="Times New Roman" w:cs="Times New Roman"/>
                <w:sz w:val="26"/>
                <w:szCs w:val="26"/>
              </w:rPr>
              <w:t>».</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Рассмотрение</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Процесс автоматизирует рассмотрение документов: отправляет документ ответственному лицу (роли) и возвращает</w:t>
            </w:r>
            <w:r>
              <w:rPr>
                <w:rFonts w:ascii="Times New Roman" w:hAnsi="Times New Roman" w:cs="Times New Roman"/>
                <w:sz w:val="26"/>
                <w:szCs w:val="26"/>
              </w:rPr>
              <w:t xml:space="preserve"> автору процесса с резолюцией. </w:t>
            </w:r>
          </w:p>
          <w:p w:rsidR="00B32D63" w:rsidRPr="006B3A39" w:rsidRDefault="00B32D63" w:rsidP="006B3A39">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Для ответственного лица возможны три варианта рассмотрения: </w:t>
            </w:r>
            <w:r w:rsidRPr="00251587">
              <w:rPr>
                <w:rFonts w:ascii="Times New Roman" w:hAnsi="Times New Roman" w:cs="Times New Roman"/>
                <w:i/>
                <w:sz w:val="26"/>
                <w:szCs w:val="26"/>
              </w:rPr>
              <w:t>ввести текст резолюции</w:t>
            </w:r>
            <w:r w:rsidRPr="006B3A39">
              <w:rPr>
                <w:rFonts w:ascii="Times New Roman" w:hAnsi="Times New Roman" w:cs="Times New Roman"/>
                <w:sz w:val="26"/>
                <w:szCs w:val="26"/>
              </w:rPr>
              <w:t xml:space="preserve">, </w:t>
            </w:r>
            <w:r w:rsidRPr="00251587">
              <w:rPr>
                <w:rFonts w:ascii="Times New Roman" w:hAnsi="Times New Roman" w:cs="Times New Roman"/>
                <w:i/>
                <w:sz w:val="26"/>
                <w:szCs w:val="26"/>
              </w:rPr>
              <w:t>направить на исполнение</w:t>
            </w:r>
            <w:r w:rsidRPr="006B3A39">
              <w:rPr>
                <w:rFonts w:ascii="Times New Roman" w:hAnsi="Times New Roman" w:cs="Times New Roman"/>
                <w:sz w:val="26"/>
                <w:szCs w:val="26"/>
              </w:rPr>
              <w:t xml:space="preserve"> или </w:t>
            </w:r>
            <w:r w:rsidRPr="00251587">
              <w:rPr>
                <w:rFonts w:ascii="Times New Roman" w:hAnsi="Times New Roman" w:cs="Times New Roman"/>
                <w:i/>
                <w:sz w:val="26"/>
                <w:szCs w:val="26"/>
              </w:rPr>
              <w:t>на ознакомление</w:t>
            </w:r>
            <w:r w:rsidRPr="006B3A39">
              <w:rPr>
                <w:rFonts w:ascii="Times New Roman" w:hAnsi="Times New Roman" w:cs="Times New Roman"/>
                <w:sz w:val="26"/>
                <w:szCs w:val="26"/>
              </w:rPr>
              <w:t>.</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Типовой результат рассмотрения может быть один «</w:t>
            </w:r>
            <w:r w:rsidRPr="00B32D63">
              <w:rPr>
                <w:rFonts w:ascii="Times New Roman" w:hAnsi="Times New Roman" w:cs="Times New Roman"/>
                <w:b/>
                <w:sz w:val="26"/>
                <w:szCs w:val="26"/>
              </w:rPr>
              <w:t>Рассмотрено</w:t>
            </w:r>
            <w:r>
              <w:rPr>
                <w:rFonts w:ascii="Times New Roman" w:hAnsi="Times New Roman" w:cs="Times New Roman"/>
                <w:sz w:val="26"/>
                <w:szCs w:val="26"/>
              </w:rPr>
              <w:t xml:space="preserve">». При старте процесса или при настройке шаблона процесса можно добавить </w:t>
            </w:r>
            <w:r w:rsidRPr="00B32D63">
              <w:rPr>
                <w:rFonts w:ascii="Times New Roman" w:hAnsi="Times New Roman" w:cs="Times New Roman"/>
                <w:sz w:val="26"/>
                <w:szCs w:val="26"/>
              </w:rPr>
              <w:t>пользовательские результаты</w:t>
            </w:r>
            <w:r>
              <w:rPr>
                <w:rFonts w:ascii="Times New Roman" w:hAnsi="Times New Roman" w:cs="Times New Roman"/>
                <w:sz w:val="26"/>
                <w:szCs w:val="26"/>
              </w:rPr>
              <w:t xml:space="preserve"> рассмотрения, с разграничением видимости этих решений по пользователям. Таких результатов может быть неограниченное число.</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он прав пользователя возможна настройка видимости результатов процесса.</w:t>
            </w:r>
          </w:p>
          <w:p w:rsidR="0049566B" w:rsidRDefault="0049566B" w:rsidP="0049422E">
            <w:pPr>
              <w:rPr>
                <w:rFonts w:ascii="Times New Roman" w:hAnsi="Times New Roman" w:cs="Times New Roman"/>
                <w:sz w:val="26"/>
                <w:szCs w:val="26"/>
              </w:rPr>
            </w:pPr>
            <w:r>
              <w:rPr>
                <w:rFonts w:ascii="Times New Roman" w:hAnsi="Times New Roman" w:cs="Times New Roman"/>
                <w:sz w:val="26"/>
                <w:szCs w:val="26"/>
              </w:rPr>
              <w:t>При добавлении пользовательских результатов сразу есть возможность определить видимость.</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Регистрация</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передает входящую и исходящую </w:t>
            </w:r>
            <w:r w:rsidRPr="006B3A39">
              <w:rPr>
                <w:rFonts w:ascii="Times New Roman" w:hAnsi="Times New Roman" w:cs="Times New Roman"/>
                <w:sz w:val="26"/>
                <w:szCs w:val="26"/>
              </w:rPr>
              <w:lastRenderedPageBreak/>
              <w:t>корреспонденцию ответственному лицу (роли) для присвоения регистрационного номера, заверения печатью организации, штрихкодирован</w:t>
            </w:r>
            <w:r>
              <w:rPr>
                <w:rFonts w:ascii="Times New Roman" w:hAnsi="Times New Roman" w:cs="Times New Roman"/>
                <w:sz w:val="26"/>
                <w:szCs w:val="26"/>
              </w:rPr>
              <w:t xml:space="preserve">ия, отправке получателю и т.д. </w:t>
            </w:r>
          </w:p>
        </w:tc>
        <w:tc>
          <w:tcPr>
            <w:tcW w:w="2693" w:type="dxa"/>
          </w:tcPr>
          <w:p w:rsidR="00B32D63" w:rsidRDefault="00B32D63" w:rsidP="008F50D3">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регистрации </w:t>
            </w:r>
            <w:r w:rsidRPr="006B3A39">
              <w:rPr>
                <w:rFonts w:ascii="Times New Roman" w:hAnsi="Times New Roman" w:cs="Times New Roman"/>
                <w:sz w:val="26"/>
                <w:szCs w:val="26"/>
              </w:rPr>
              <w:t xml:space="preserve">может </w:t>
            </w:r>
            <w:r w:rsidRPr="006B3A39">
              <w:rPr>
                <w:rFonts w:ascii="Times New Roman" w:hAnsi="Times New Roman" w:cs="Times New Roman"/>
                <w:sz w:val="26"/>
                <w:szCs w:val="26"/>
              </w:rPr>
              <w:lastRenderedPageBreak/>
              <w:t xml:space="preserve">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sidRPr="00AF29B4">
              <w:rPr>
                <w:rFonts w:ascii="Times New Roman" w:hAnsi="Times New Roman" w:cs="Times New Roman"/>
                <w:b/>
                <w:sz w:val="26"/>
                <w:szCs w:val="26"/>
              </w:rPr>
              <w:t>Зарегистрировать</w:t>
            </w:r>
            <w:r>
              <w:rPr>
                <w:rFonts w:ascii="Times New Roman" w:hAnsi="Times New Roman" w:cs="Times New Roman"/>
                <w:sz w:val="26"/>
                <w:szCs w:val="26"/>
              </w:rPr>
              <w:t>» и «</w:t>
            </w:r>
            <w:r w:rsidRPr="00AF29B4">
              <w:rPr>
                <w:rFonts w:ascii="Times New Roman" w:hAnsi="Times New Roman" w:cs="Times New Roman"/>
                <w:b/>
                <w:sz w:val="26"/>
                <w:szCs w:val="26"/>
              </w:rPr>
              <w:t>Не зарегистрировать</w:t>
            </w:r>
            <w:r>
              <w:rPr>
                <w:rFonts w:ascii="Times New Roman" w:hAnsi="Times New Roman" w:cs="Times New Roman"/>
                <w:sz w:val="26"/>
                <w:szCs w:val="26"/>
              </w:rPr>
              <w:t>».</w:t>
            </w:r>
          </w:p>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 xml:space="preserve">Если документ зарегистрирован, то ему присваивается внутренний номер и дата регистрации. </w:t>
            </w:r>
          </w:p>
          <w:p w:rsidR="00B32D63" w:rsidRDefault="00B32D63" w:rsidP="00B32D63">
            <w:pPr>
              <w:rPr>
                <w:rFonts w:ascii="Times New Roman" w:hAnsi="Times New Roman" w:cs="Times New Roman"/>
                <w:sz w:val="26"/>
                <w:szCs w:val="26"/>
              </w:rPr>
            </w:pPr>
            <w:r>
              <w:rPr>
                <w:rFonts w:ascii="Times New Roman" w:hAnsi="Times New Roman" w:cs="Times New Roman"/>
                <w:sz w:val="26"/>
                <w:szCs w:val="26"/>
              </w:rPr>
              <w:t>Если документ не зарегистрирован, то необходимо указать причину отказа регистрации. После этого документ можно отправить на повторную регистрацию.</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w:t>
            </w:r>
            <w:r>
              <w:rPr>
                <w:rFonts w:ascii="Times New Roman" w:hAnsi="Times New Roman" w:cs="Times New Roman"/>
                <w:sz w:val="26"/>
                <w:szCs w:val="26"/>
              </w:rPr>
              <w:lastRenderedPageBreak/>
              <w:t>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Согласование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обходит всех участников согласования по заранее составленному списку с выбранным порядком </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Все сразу</w:t>
            </w:r>
            <w:r>
              <w:rPr>
                <w:rFonts w:ascii="Times New Roman" w:hAnsi="Times New Roman" w:cs="Times New Roman"/>
                <w:sz w:val="26"/>
                <w:szCs w:val="26"/>
              </w:rPr>
              <w:t>»</w:t>
            </w:r>
            <w:r w:rsidRPr="00251587">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По очереди</w:t>
            </w:r>
            <w:r>
              <w:rPr>
                <w:rFonts w:ascii="Times New Roman" w:hAnsi="Times New Roman" w:cs="Times New Roman"/>
                <w:sz w:val="26"/>
                <w:szCs w:val="26"/>
              </w:rPr>
              <w:t>»</w:t>
            </w:r>
            <w:r w:rsidRPr="00251587">
              <w:rPr>
                <w:rFonts w:ascii="Times New Roman" w:hAnsi="Times New Roman" w:cs="Times New Roman"/>
                <w:sz w:val="26"/>
                <w:szCs w:val="26"/>
              </w:rPr>
              <w:t xml:space="preserve"> или </w:t>
            </w:r>
            <w:r>
              <w:rPr>
                <w:rFonts w:ascii="Times New Roman" w:hAnsi="Times New Roman" w:cs="Times New Roman"/>
                <w:sz w:val="26"/>
                <w:szCs w:val="26"/>
              </w:rPr>
              <w:t>«</w:t>
            </w:r>
            <w:r w:rsidRPr="00251587">
              <w:rPr>
                <w:rFonts w:ascii="Times New Roman" w:hAnsi="Times New Roman" w:cs="Times New Roman"/>
                <w:sz w:val="26"/>
                <w:szCs w:val="26"/>
              </w:rPr>
              <w:t>Смешано</w:t>
            </w:r>
            <w:r>
              <w:rPr>
                <w:rFonts w:ascii="Times New Roman" w:hAnsi="Times New Roman" w:cs="Times New Roman"/>
                <w:sz w:val="26"/>
                <w:szCs w:val="26"/>
              </w:rPr>
              <w:t>»</w:t>
            </w:r>
            <w:r w:rsidRPr="006B3A39">
              <w:rPr>
                <w:rFonts w:ascii="Times New Roman" w:hAnsi="Times New Roman" w:cs="Times New Roman"/>
                <w:sz w:val="26"/>
                <w:szCs w:val="26"/>
              </w:rPr>
              <w:t xml:space="preserve">. Для каждого исполнителя можно установить персональные сроки согласования. </w:t>
            </w:r>
          </w:p>
          <w:p w:rsidR="00B32D63" w:rsidRPr="006B3A39" w:rsidRDefault="00B32D63" w:rsidP="006B3A39">
            <w:pPr>
              <w:rPr>
                <w:rFonts w:ascii="Times New Roman" w:hAnsi="Times New Roman" w:cs="Times New Roman"/>
                <w:sz w:val="26"/>
                <w:szCs w:val="26"/>
              </w:rPr>
            </w:pPr>
          </w:p>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Исполнять задачи можно по электронной почте, не заходя в программу (для этого должна быть включена персональная настройка </w:t>
            </w:r>
            <w:r>
              <w:rPr>
                <w:rFonts w:ascii="Times New Roman" w:hAnsi="Times New Roman" w:cs="Times New Roman"/>
                <w:sz w:val="26"/>
                <w:szCs w:val="26"/>
              </w:rPr>
              <w:t>«</w:t>
            </w:r>
            <w:r w:rsidRPr="006B3A39">
              <w:rPr>
                <w:rFonts w:ascii="Times New Roman" w:hAnsi="Times New Roman" w:cs="Times New Roman"/>
                <w:sz w:val="26"/>
                <w:szCs w:val="26"/>
              </w:rPr>
              <w:t>Использовать выполнение задач по почте</w:t>
            </w:r>
            <w:r>
              <w:rPr>
                <w:rFonts w:ascii="Times New Roman" w:hAnsi="Times New Roman" w:cs="Times New Roman"/>
                <w:sz w:val="26"/>
                <w:szCs w:val="26"/>
              </w:rPr>
              <w:t>»</w:t>
            </w:r>
            <w:r w:rsidRPr="006B3A39">
              <w:rPr>
                <w:rFonts w:ascii="Times New Roman" w:hAnsi="Times New Roman" w:cs="Times New Roman"/>
                <w:sz w:val="26"/>
                <w:szCs w:val="26"/>
              </w:rPr>
              <w:t xml:space="preserve">). </w:t>
            </w:r>
          </w:p>
          <w:p w:rsidR="00B32D63" w:rsidRPr="006B3A39" w:rsidRDefault="00B32D63" w:rsidP="006B3A39">
            <w:pPr>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p>
        </w:tc>
        <w:tc>
          <w:tcPr>
            <w:tcW w:w="2693" w:type="dxa"/>
          </w:tcPr>
          <w:p w:rsidR="00B32D63" w:rsidRPr="006B3A39"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 xml:space="preserve">Результатов согласования может быть три: </w:t>
            </w:r>
            <w:r>
              <w:rPr>
                <w:rFonts w:ascii="Times New Roman" w:hAnsi="Times New Roman" w:cs="Times New Roman"/>
                <w:sz w:val="26"/>
                <w:szCs w:val="26"/>
              </w:rPr>
              <w:t>«</w:t>
            </w:r>
            <w:r w:rsidRPr="00AF29B4">
              <w:rPr>
                <w:rFonts w:ascii="Times New Roman" w:hAnsi="Times New Roman" w:cs="Times New Roman"/>
                <w:b/>
                <w:sz w:val="26"/>
                <w:szCs w:val="26"/>
              </w:rPr>
              <w:t>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Не 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Согласован с замечаниями</w:t>
            </w:r>
            <w:r>
              <w:rPr>
                <w:rFonts w:ascii="Times New Roman" w:hAnsi="Times New Roman" w:cs="Times New Roman"/>
                <w:sz w:val="26"/>
                <w:szCs w:val="26"/>
              </w:rPr>
              <w:t>»</w:t>
            </w:r>
            <w:r w:rsidRPr="006B3A39">
              <w:rPr>
                <w:rFonts w:ascii="Times New Roman" w:hAnsi="Times New Roman" w:cs="Times New Roman"/>
                <w:sz w:val="26"/>
                <w:szCs w:val="26"/>
              </w:rPr>
              <w:t>. Если документ не согласован, можно отправить его на повторное согласование. Если согласован, удобнее всего через меню Создать на основании отправить далее - на утверждение, регистрацию, письмом электронной почты, создать мероприятие и т.п. В любой момент можно распечатать лист согласования с комментариями.</w:t>
            </w:r>
          </w:p>
          <w:p w:rsidR="00B32D63" w:rsidRDefault="00B32D63" w:rsidP="00AF29B4">
            <w:pPr>
              <w:rPr>
                <w:rFonts w:ascii="Times New Roman" w:hAnsi="Times New Roman" w:cs="Times New Roman"/>
                <w:sz w:val="26"/>
                <w:szCs w:val="26"/>
              </w:rPr>
            </w:pP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от прав доступа 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Утверждение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С помощью процесса можно организовать утверждение любых документов у </w:t>
            </w:r>
            <w:r w:rsidRPr="006B3A39">
              <w:rPr>
                <w:rFonts w:ascii="Times New Roman" w:hAnsi="Times New Roman" w:cs="Times New Roman"/>
                <w:sz w:val="26"/>
                <w:szCs w:val="26"/>
              </w:rPr>
              <w:lastRenderedPageBreak/>
              <w:t>ответственных сотрудников (ролей).</w:t>
            </w:r>
          </w:p>
          <w:p w:rsidR="00B32D63" w:rsidRPr="006B3A39" w:rsidRDefault="00B32D63" w:rsidP="006B3A39">
            <w:pPr>
              <w:rPr>
                <w:rFonts w:ascii="Times New Roman" w:hAnsi="Times New Roman" w:cs="Times New Roman"/>
                <w:sz w:val="26"/>
                <w:szCs w:val="26"/>
              </w:rPr>
            </w:pPr>
          </w:p>
          <w:p w:rsidR="00B32D63"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Исполнять задачи можно по электронной почте, не заходя в программу (для этого должна быть включена персональная настройка Использовать выполнение задач по почте).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утверждения </w:t>
            </w:r>
            <w:r w:rsidRPr="006B3A39">
              <w:rPr>
                <w:rFonts w:ascii="Times New Roman" w:hAnsi="Times New Roman" w:cs="Times New Roman"/>
                <w:sz w:val="26"/>
                <w:szCs w:val="26"/>
              </w:rPr>
              <w:t xml:space="preserve">может 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lastRenderedPageBreak/>
              <w:t>«</w:t>
            </w:r>
            <w:r w:rsidRPr="00AF29B4">
              <w:rPr>
                <w:rFonts w:ascii="Times New Roman" w:hAnsi="Times New Roman" w:cs="Times New Roman"/>
                <w:b/>
                <w:sz w:val="26"/>
                <w:szCs w:val="26"/>
              </w:rPr>
              <w:t>Утвержден</w:t>
            </w:r>
            <w:r>
              <w:rPr>
                <w:rFonts w:ascii="Times New Roman" w:hAnsi="Times New Roman" w:cs="Times New Roman"/>
                <w:sz w:val="26"/>
                <w:szCs w:val="26"/>
              </w:rPr>
              <w:t>» и «</w:t>
            </w:r>
            <w:r w:rsidRPr="00AF29B4">
              <w:rPr>
                <w:rFonts w:ascii="Times New Roman" w:hAnsi="Times New Roman" w:cs="Times New Roman"/>
                <w:b/>
                <w:sz w:val="26"/>
                <w:szCs w:val="26"/>
              </w:rPr>
              <w:t>Не утвержден</w:t>
            </w:r>
            <w:r>
              <w:rPr>
                <w:rFonts w:ascii="Times New Roman" w:hAnsi="Times New Roman" w:cs="Times New Roman"/>
                <w:sz w:val="26"/>
                <w:szCs w:val="26"/>
              </w:rPr>
              <w:t>».</w:t>
            </w:r>
          </w:p>
          <w:p w:rsidR="00B32D63" w:rsidRDefault="00B32D63" w:rsidP="0049422E">
            <w:pPr>
              <w:rPr>
                <w:rFonts w:ascii="Times New Roman" w:hAnsi="Times New Roman" w:cs="Times New Roman"/>
                <w:sz w:val="26"/>
                <w:szCs w:val="26"/>
              </w:rPr>
            </w:pPr>
            <w:r w:rsidRPr="006B3A39">
              <w:rPr>
                <w:rFonts w:ascii="Times New Roman" w:hAnsi="Times New Roman" w:cs="Times New Roman"/>
                <w:sz w:val="26"/>
                <w:szCs w:val="26"/>
              </w:rPr>
              <w:t>Если документ не утвержден, его можно отправить на повторное утверждение. Если утвержден - направить на регистрацию через меню Создать на основании карточки задачи ознакомления.</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пользователя возможно </w:t>
            </w:r>
            <w:r>
              <w:rPr>
                <w:rFonts w:ascii="Times New Roman" w:hAnsi="Times New Roman" w:cs="Times New Roman"/>
                <w:sz w:val="26"/>
                <w:szCs w:val="26"/>
              </w:rPr>
              <w:lastRenderedPageBreak/>
              <w:t>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Комплексный процесс</w:t>
            </w:r>
          </w:p>
        </w:tc>
        <w:tc>
          <w:tcPr>
            <w:tcW w:w="3261" w:type="dxa"/>
          </w:tcPr>
          <w:p w:rsidR="00B32D63" w:rsidRPr="006B3A39" w:rsidRDefault="00B32D63" w:rsidP="00B32D63">
            <w:pPr>
              <w:rPr>
                <w:rFonts w:ascii="Times New Roman" w:hAnsi="Times New Roman" w:cs="Times New Roman"/>
                <w:sz w:val="26"/>
                <w:szCs w:val="26"/>
              </w:rPr>
            </w:pPr>
            <w:r w:rsidRPr="006B3A39">
              <w:rPr>
                <w:rFonts w:ascii="Times New Roman" w:hAnsi="Times New Roman" w:cs="Times New Roman"/>
                <w:sz w:val="26"/>
                <w:szCs w:val="26"/>
              </w:rPr>
              <w:t xml:space="preserve">Комплексный процесс автоматизирует произвольный маршрут обработки документа. Процесс состоит из цепочки заранее запланированных действий (типовых процессов), которые стартуют по настроенному вами порядку или условиям. </w:t>
            </w:r>
          </w:p>
          <w:p w:rsidR="00B32D63" w:rsidRPr="006B3A39" w:rsidRDefault="00B32D63" w:rsidP="00B32D63">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Действия могут быть созданы как по шаблону, так и с нуля. Изменить порядок выполнения действий можно только в нестартованном процессе.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Результаты каждого этапа комплексного процесса зависят от тех процессов, которые включены в данный комплексный процесс.</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Настройка видимости и доступность результатов бизнес процессов зависит от настроек, сделанных во включенных в комплексный процесс простых бизнес процессов.</w:t>
            </w:r>
          </w:p>
        </w:tc>
      </w:tr>
    </w:tbl>
    <w:p w:rsidR="00B26B9C" w:rsidRPr="00B02DF9" w:rsidRDefault="00A53BBA" w:rsidP="00B26B9C">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При открытии списка доступных решений, будет отображаться перечень доступных шаблонов, подходящих под условия настроенных в шаблоне.</w:t>
      </w:r>
    </w:p>
    <w:p w:rsidR="001A232E" w:rsidRPr="00B02DF9" w:rsidRDefault="001A232E"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Для запуска процесса будет добавлена кнопка «Запустить». Данная кнопка будет представлена в виде гиперссылки, и находиться справа от списка решений.</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7F617BCD" wp14:editId="59D7693F">
            <wp:extent cx="5940425" cy="242887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428875"/>
                    </a:xfrm>
                    <a:prstGeom prst="rect">
                      <a:avLst/>
                    </a:prstGeom>
                  </pic:spPr>
                </pic:pic>
              </a:graphicData>
            </a:graphic>
          </wp:inline>
        </w:drawing>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3F6590"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Pr>
          <w:rFonts w:ascii="Times New Roman" w:eastAsia="Times New Roman" w:hAnsi="Times New Roman" w:cs="Times New Roman"/>
          <w:color w:val="000000"/>
          <w:sz w:val="26"/>
          <w:szCs w:val="26"/>
          <w:lang w:eastAsia="ru-RU"/>
        </w:rPr>
        <w:t xml:space="preserve">2)   </w:t>
      </w:r>
      <w:r w:rsidR="001A232E" w:rsidRPr="00B02DF9">
        <w:rPr>
          <w:rFonts w:ascii="Times New Roman" w:eastAsia="Times New Roman" w:hAnsi="Times New Roman" w:cs="Times New Roman"/>
          <w:color w:val="000000"/>
          <w:sz w:val="26"/>
          <w:szCs w:val="26"/>
          <w:lang w:eastAsia="ru-RU"/>
        </w:rPr>
        <w:t>В типовом функционале версионирования нет возможности восстанавливать бизнес процессов без потери внесенных изменений в документы. Для добавления данного функционала необходимо внести изменения в существующую систему версионирования без изменения логики работы основного блока версионирования. После внесения изменений система позволить возвращаться к выбранной версии бизнес процесса без потери данных.</w:t>
      </w:r>
    </w:p>
    <w:p w:rsidR="0014253A" w:rsidRPr="00B02DF9" w:rsidRDefault="001A232E"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3) При доработке системы версионирования необходимо предусмотреть возможность разграничения доступа к функции возвращения предыдущих версий. Для этого будет добавлена новая роль через конфигуратор, которая будет отвечать за возможность пользователей использовать функции восстановления версии процесса. Данную роль можно будет использовать при настройках групп доступа пользователей.</w:t>
      </w: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6C4C8A" w:rsidRPr="00B02DF9" w:rsidRDefault="006C4C8A" w:rsidP="00DD6AFF">
      <w:pPr>
        <w:pStyle w:val="1"/>
        <w:numPr>
          <w:ilvl w:val="0"/>
          <w:numId w:val="24"/>
        </w:numPr>
        <w:rPr>
          <w:rFonts w:ascii="Times New Roman" w:hAnsi="Times New Roman" w:cs="Times New Roman"/>
          <w:sz w:val="26"/>
          <w:szCs w:val="26"/>
        </w:rPr>
      </w:pPr>
      <w:r w:rsidRPr="00B02DF9">
        <w:rPr>
          <w:rFonts w:ascii="Times New Roman" w:eastAsia="Calibri" w:hAnsi="Times New Roman" w:cs="Times New Roman"/>
          <w:sz w:val="26"/>
          <w:szCs w:val="26"/>
        </w:rPr>
        <w:t>Критерии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Текущий проект включает в себя доработку четырех подсистем 1С:ДО, в связи с этим в данном пункте описываются четыре примера работы завершенной системы, описывающие доработанный функционал и являющиеся критериями для приемки 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Для сдачи проекта делится на четыре этапа, включающие в себя проверку работоспособности и соответствия подсистем описанным требованиям:</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«Список поставленных пользователю задач»</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«Механизм настройки по состоянию»</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«Дополнительные реквизиты»</w:t>
      </w:r>
    </w:p>
    <w:p w:rsidR="006C4C8A" w:rsidRPr="00B02DF9" w:rsidRDefault="006C4C8A" w:rsidP="006C4C8A">
      <w:pPr>
        <w:numPr>
          <w:ilvl w:val="0"/>
          <w:numId w:val="20"/>
        </w:numPr>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«Бизнес процессы»</w:t>
      </w:r>
    </w:p>
    <w:p w:rsidR="006C4C8A" w:rsidRPr="00B02DF9" w:rsidRDefault="006C4C8A" w:rsidP="006C4C8A">
      <w:pPr>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«Список поставленных пользователю задач»</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 xml:space="preserve">Возможность установить фильтрацию задач по </w:t>
      </w:r>
      <w:r w:rsidRPr="00B02DF9">
        <w:rPr>
          <w:rFonts w:ascii="Times New Roman" w:eastAsia="Calibri" w:hAnsi="Times New Roman" w:cs="Times New Roman"/>
          <w:i/>
          <w:color w:val="000000"/>
          <w:sz w:val="26"/>
          <w:szCs w:val="26"/>
        </w:rPr>
        <w:t>виду документа</w:t>
      </w:r>
      <w:r w:rsidRPr="00B02DF9">
        <w:rPr>
          <w:rFonts w:ascii="Times New Roman" w:eastAsia="Calibri" w:hAnsi="Times New Roman" w:cs="Times New Roman"/>
          <w:color w:val="000000"/>
          <w:sz w:val="26"/>
          <w:szCs w:val="26"/>
        </w:rPr>
        <w:t xml:space="preserve"> и по </w:t>
      </w:r>
      <w:r w:rsidRPr="00B02DF9">
        <w:rPr>
          <w:rFonts w:ascii="Times New Roman" w:eastAsia="Calibri" w:hAnsi="Times New Roman" w:cs="Times New Roman"/>
          <w:i/>
          <w:color w:val="000000"/>
          <w:sz w:val="26"/>
          <w:szCs w:val="26"/>
        </w:rPr>
        <w:t>видам этапа процесса</w:t>
      </w:r>
    </w:p>
    <w:p w:rsidR="006C4C8A" w:rsidRPr="00B02DF9" w:rsidRDefault="006C4C8A" w:rsidP="00DD6AFF">
      <w:pPr>
        <w:pStyle w:val="a4"/>
        <w:numPr>
          <w:ilvl w:val="2"/>
          <w:numId w:val="24"/>
        </w:numPr>
        <w:spacing w:after="28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Возможность группового выполнения задач по списку выбранных пользователем задач</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Первым критерием сдачи является проверка фильтрации задач. Пользователь должен отфильтровать задачи с помощью любого из доступных фильтров (</w:t>
      </w:r>
      <w:r w:rsidRPr="00B02DF9">
        <w:rPr>
          <w:rFonts w:ascii="Times New Roman" w:hAnsi="Times New Roman" w:cs="Times New Roman"/>
          <w:i/>
          <w:sz w:val="26"/>
          <w:szCs w:val="26"/>
        </w:rPr>
        <w:t>виду документа</w:t>
      </w:r>
      <w:r w:rsidRPr="00B02DF9">
        <w:rPr>
          <w:rFonts w:ascii="Times New Roman" w:hAnsi="Times New Roman" w:cs="Times New Roman"/>
          <w:sz w:val="26"/>
          <w:szCs w:val="26"/>
        </w:rPr>
        <w:t xml:space="preserve"> и по </w:t>
      </w:r>
      <w:r w:rsidRPr="00B02DF9">
        <w:rPr>
          <w:rFonts w:ascii="Times New Roman" w:hAnsi="Times New Roman" w:cs="Times New Roman"/>
          <w:i/>
          <w:sz w:val="26"/>
          <w:szCs w:val="26"/>
        </w:rPr>
        <w:t>видам этапа процесса)</w:t>
      </w:r>
      <w:r w:rsidRPr="00B02DF9">
        <w:rPr>
          <w:rFonts w:ascii="Times New Roman" w:hAnsi="Times New Roman" w:cs="Times New Roman"/>
          <w:sz w:val="26"/>
          <w:szCs w:val="26"/>
        </w:rPr>
        <w:t>.</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Вторым критерием сдачи является проверка функционала группового выполнения задач в списках задач «Задачи мне» и «Задачи отдела». Пользователь должен суметь выбрать несколько задач одного вида (Например: Исполнения, согласования и т.д.) и выполнить их, нажатием на кнопку соответствующему принятом решению по группе выполненных задач.</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«Механизм настройки по состоянию»</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обязательностью заполнения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видимостью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задавать доступный список значений для поля;</w:t>
      </w:r>
    </w:p>
    <w:p w:rsidR="006C4C8A" w:rsidRPr="00B02DF9" w:rsidRDefault="006C4C8A" w:rsidP="00DD6AFF">
      <w:pPr>
        <w:pStyle w:val="a4"/>
        <w:numPr>
          <w:ilvl w:val="2"/>
          <w:numId w:val="24"/>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eastAsia="Times New Roman" w:hAnsi="Times New Roman" w:cs="Times New Roman"/>
          <w:sz w:val="26"/>
          <w:szCs w:val="26"/>
        </w:rPr>
        <w:t>Для проверки дорабатываемого функционала пользователь должен произвести вход в настройки поля документа, данные настройки открываются в отдельном окне.  В открывшемся окне пользователь должен иметь возможность настроить логику поведения поля на форме документа: настроить обязательность заполнения поля, настроить видимость поля, настроить доступные значения поля. Данные настройки могут настраиваться как отдельно по произвольным условиям, так и с условиями, наложенными на значения других полей документа.</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«Дополнительные реквизиты»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размещать дополнительные реквизиты на вкладке «Реквизиты», а не «Свойства»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управления порядком отображения дополнительных реквизитов (в том числе и закладок) в карточке документа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настройки доступности по состоянию для дополнительных реквизитов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использования дополнительных реквизитов в качестве условий при настройке правил маршрутизации процессов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добавление табличных частей как дополнительных реквизитов</w:t>
      </w:r>
    </w:p>
    <w:p w:rsidR="006C4C8A" w:rsidRPr="00B02DF9" w:rsidRDefault="006C4C8A" w:rsidP="00DD6AFF">
      <w:pPr>
        <w:pStyle w:val="a4"/>
        <w:numPr>
          <w:ilvl w:val="0"/>
          <w:numId w:val="36"/>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указывать источников данных для доп. реквизитов внешние базы 1С</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 xml:space="preserve">Критерием сдачи данной подсистемы является проверка всего вносимого функционала. Пользователь должен иметь возможность на демонстрационной базе создать несколько доп. реквизитов, изменить их взаимное расположение, место отображение на форме документа. При создании и в процессе использования доп. реквизитов пользователь должен иметь возможность настроить доступность доп. реквизитов по состоянию документа. При создании условий маршрутизации бизнес процессов пользователь должен иметь возможность использовать доп. реквизитов как условие. </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При создании доп. реквизита, в списке выбора источника данных, пользователь должен иметь возможность выбрать табличное поле или указать внешний источник данных (внешняя база 1С).</w:t>
      </w:r>
    </w:p>
    <w:p w:rsidR="006C4C8A" w:rsidRPr="00B02DF9" w:rsidRDefault="006C4C8A" w:rsidP="006C4C8A">
      <w:pPr>
        <w:spacing w:after="280" w:line="240" w:lineRule="auto"/>
        <w:jc w:val="both"/>
        <w:rPr>
          <w:rFonts w:ascii="Times New Roman" w:hAnsi="Times New Roman" w:cs="Times New Roman"/>
          <w:sz w:val="26"/>
          <w:szCs w:val="26"/>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6C4C8A" w:rsidRPr="00B02DF9" w:rsidRDefault="006C4C8A" w:rsidP="00DD6AFF">
      <w:pPr>
        <w:pStyle w:val="2"/>
        <w:numPr>
          <w:ilvl w:val="1"/>
          <w:numId w:val="37"/>
        </w:numPr>
        <w:rPr>
          <w:sz w:val="26"/>
          <w:szCs w:val="26"/>
        </w:rPr>
      </w:pPr>
      <w:r w:rsidRPr="00B02DF9">
        <w:rPr>
          <w:rFonts w:eastAsia="Calibri"/>
          <w:sz w:val="26"/>
          <w:szCs w:val="26"/>
        </w:rPr>
        <w:t>Критерии сдачи подсистемы «Бизнес процессы»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вернуть состояние процесса на определенный этап без потери внесенных данных в последней версии процесса</w:t>
      </w:r>
    </w:p>
    <w:p w:rsidR="006C4C8A" w:rsidRPr="00B02DF9" w:rsidRDefault="006C4C8A" w:rsidP="00DD6AFF">
      <w:pPr>
        <w:pStyle w:val="a4"/>
        <w:numPr>
          <w:ilvl w:val="2"/>
          <w:numId w:val="37"/>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Разделить по правам доступа операцию восстановления версии</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lastRenderedPageBreak/>
        <w:t>Критерием сдачи данной подсистемы является проверка описанного функционала. В зависимости от совокупности условий(состояние(этап) процесса, пользователь, значения полей) текущего список возможных решений будет меняться, согласно заранее прописанному одному шаблону процесса (состоящему не более чем из 5 этапов)</w:t>
      </w:r>
    </w:p>
    <w:p w:rsidR="006C4C8A" w:rsidRPr="00B02DF9" w:rsidRDefault="006C4C8A" w:rsidP="006C4C8A">
      <w:pPr>
        <w:spacing w:after="280" w:line="240" w:lineRule="auto"/>
        <w:jc w:val="both"/>
        <w:rPr>
          <w:rFonts w:ascii="Times New Roman" w:hAnsi="Times New Roman" w:cs="Times New Roman"/>
          <w:sz w:val="26"/>
          <w:szCs w:val="26"/>
        </w:rPr>
      </w:pPr>
      <w:bookmarkStart w:id="1" w:name="h.gjdgxs" w:colFirst="0" w:colLast="0"/>
      <w:bookmarkEnd w:id="1"/>
      <w:r w:rsidRPr="00B02DF9">
        <w:rPr>
          <w:rFonts w:ascii="Times New Roman" w:hAnsi="Times New Roman" w:cs="Times New Roman"/>
          <w:sz w:val="26"/>
          <w:szCs w:val="26"/>
        </w:rPr>
        <w:t>Каждое действие пользователя над документом и процессом версионируется в системе и пользователь, имеющий права на работу с подсистемой версионирования должен иметь возможность вернуть состояние процесса на выбранное состояние без потери вынесенных в документ данных.</w:t>
      </w:r>
    </w:p>
    <w:p w:rsidR="006C4C8A" w:rsidRPr="00B02DF9" w:rsidRDefault="006C4C8A" w:rsidP="006C4C8A">
      <w:pPr>
        <w:spacing w:after="10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Права доступа к доработанной системе версионирования настраиваются в стандартном функционале «Группы доступа».</w:t>
      </w:r>
    </w:p>
    <w:tbl>
      <w:tblPr>
        <w:tblW w:w="10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778"/>
        <w:gridCol w:w="2268"/>
        <w:gridCol w:w="1559"/>
        <w:gridCol w:w="1559"/>
        <w:gridCol w:w="1310"/>
        <w:gridCol w:w="648"/>
        <w:gridCol w:w="1052"/>
      </w:tblGrid>
      <w:tr w:rsidR="006C4C8A" w:rsidRPr="00B02DF9" w:rsidTr="00064D37">
        <w:trPr>
          <w:trHeight w:val="753"/>
          <w:tblHeader/>
          <w:jc w:val="center"/>
        </w:trPr>
        <w:tc>
          <w:tcPr>
            <w:tcW w:w="10616" w:type="dxa"/>
            <w:gridSpan w:val="8"/>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
                <w:sz w:val="26"/>
                <w:szCs w:val="26"/>
              </w:rPr>
              <w:lastRenderedPageBreak/>
              <w:t>СОСТАВ И ПОРЯДОК ВЫПОЛНЕНИЯ РАБОТ</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 п/п</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Работа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Рамки работы</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Результаты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Отчетные документы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Дата начала работ</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Длительность раб. днях</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Стоимость, руб.</w:t>
            </w:r>
          </w:p>
        </w:tc>
      </w:tr>
      <w:tr w:rsidR="006C4C8A" w:rsidRPr="00B02DF9" w:rsidTr="00064D37">
        <w:trPr>
          <w:trHeight w:val="504"/>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“Список поставленных пользователю задач”</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Дата начала работ по договору</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124 800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1.2)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1.4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1.2)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“Механизм настройки по состоянию”</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17</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286 000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2.2)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2.4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2.2)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“Дополнительные реквизиты</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25</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338 000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3.2)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3.4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3.2)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 xml:space="preserve">подсистемы </w:t>
            </w:r>
            <w:r w:rsidRPr="00B02DF9">
              <w:rPr>
                <w:rFonts w:ascii="Times New Roman" w:eastAsia="Times New Roman" w:hAnsi="Times New Roman" w:cs="Times New Roman"/>
                <w:bCs/>
                <w:color w:val="000000"/>
                <w:sz w:val="26"/>
                <w:szCs w:val="26"/>
                <w:lang w:eastAsia="ru-RU"/>
              </w:rPr>
              <w:t>“Бизнес процессы”</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30</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416 000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4.2)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4.2)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4.4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4.2)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bl>
    <w:p w:rsidR="006C4C8A" w:rsidRPr="00B02DF9" w:rsidRDefault="006C4C8A" w:rsidP="006C4C8A">
      <w:pPr>
        <w:rPr>
          <w:rFonts w:ascii="Times New Roman" w:hAnsi="Times New Roman" w:cs="Times New Roman"/>
          <w:sz w:val="26"/>
          <w:szCs w:val="26"/>
        </w:rPr>
      </w:pPr>
    </w:p>
    <w:p w:rsidR="006C4C8A" w:rsidRPr="00B02DF9" w:rsidRDefault="006C4C8A" w:rsidP="008936BB">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p>
    <w:sectPr w:rsidR="006C4C8A" w:rsidRPr="00B02D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A73" w:rsidRDefault="00EE7A73" w:rsidP="00BA2ABE">
      <w:pPr>
        <w:spacing w:after="0" w:line="240" w:lineRule="auto"/>
      </w:pPr>
      <w:r>
        <w:separator/>
      </w:r>
    </w:p>
  </w:endnote>
  <w:endnote w:type="continuationSeparator" w:id="0">
    <w:p w:rsidR="00EE7A73" w:rsidRDefault="00EE7A73" w:rsidP="00BA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A73" w:rsidRDefault="00EE7A73" w:rsidP="00BA2ABE">
      <w:pPr>
        <w:spacing w:after="0" w:line="240" w:lineRule="auto"/>
      </w:pPr>
      <w:r>
        <w:separator/>
      </w:r>
    </w:p>
  </w:footnote>
  <w:footnote w:type="continuationSeparator" w:id="0">
    <w:p w:rsidR="00EE7A73" w:rsidRDefault="00EE7A73" w:rsidP="00BA2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000"/>
    <w:multiLevelType w:val="hybridMultilevel"/>
    <w:tmpl w:val="FE801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033DCD"/>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05844831"/>
    <w:multiLevelType w:val="multilevel"/>
    <w:tmpl w:val="906C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F03"/>
    <w:multiLevelType w:val="multilevel"/>
    <w:tmpl w:val="177A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774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D14C9"/>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6" w15:restartNumberingAfterBreak="0">
    <w:nsid w:val="09547A1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7" w15:restartNumberingAfterBreak="0">
    <w:nsid w:val="0C4B485E"/>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8" w15:restartNumberingAfterBreak="0">
    <w:nsid w:val="1126080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9" w15:restartNumberingAfterBreak="0">
    <w:nsid w:val="123118B8"/>
    <w:multiLevelType w:val="hybridMultilevel"/>
    <w:tmpl w:val="1CB2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A63E62"/>
    <w:multiLevelType w:val="multilevel"/>
    <w:tmpl w:val="07A2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65B1B"/>
    <w:multiLevelType w:val="multilevel"/>
    <w:tmpl w:val="A76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AB8"/>
    <w:multiLevelType w:val="multilevel"/>
    <w:tmpl w:val="92A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71CD9"/>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31FB23D2"/>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5" w15:restartNumberingAfterBreak="0">
    <w:nsid w:val="386A79C5"/>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16" w15:restartNumberingAfterBreak="0">
    <w:nsid w:val="38752555"/>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7" w15:restartNumberingAfterBreak="0">
    <w:nsid w:val="3C6829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1316B2"/>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9" w15:restartNumberingAfterBreak="0">
    <w:nsid w:val="46DC2DAD"/>
    <w:multiLevelType w:val="multilevel"/>
    <w:tmpl w:val="1BB8A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53000"/>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1" w15:restartNumberingAfterBreak="0">
    <w:nsid w:val="492855D6"/>
    <w:multiLevelType w:val="hybridMultilevel"/>
    <w:tmpl w:val="B16294E2"/>
    <w:lvl w:ilvl="0" w:tplc="D6504B64">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FE174D"/>
    <w:multiLevelType w:val="hybridMultilevel"/>
    <w:tmpl w:val="4AF030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59A3C64"/>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4" w15:restartNumberingAfterBreak="0">
    <w:nsid w:val="5EC6129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5" w15:restartNumberingAfterBreak="0">
    <w:nsid w:val="623B33CA"/>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6" w15:restartNumberingAfterBreak="0">
    <w:nsid w:val="635C04AB"/>
    <w:multiLevelType w:val="hybridMultilevel"/>
    <w:tmpl w:val="ACFCF2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5291F7C"/>
    <w:multiLevelType w:val="hybridMultilevel"/>
    <w:tmpl w:val="2AD20D5E"/>
    <w:lvl w:ilvl="0" w:tplc="004CCFB6">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2A23D3"/>
    <w:multiLevelType w:val="hybridMultilevel"/>
    <w:tmpl w:val="FACAB9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B1F5C25"/>
    <w:multiLevelType w:val="multilevel"/>
    <w:tmpl w:val="7EF4B614"/>
    <w:lvl w:ilvl="0">
      <w:start w:val="1"/>
      <w:numFmt w:val="decimal"/>
      <w:lvlText w:val="%1."/>
      <w:lvlJc w:val="left"/>
      <w:pPr>
        <w:ind w:left="0" w:firstLine="360"/>
      </w:pPr>
    </w:lvl>
    <w:lvl w:ilvl="1">
      <w:start w:val="1"/>
      <w:numFmt w:val="decimal"/>
      <w:lvlText w:val="%1.%2."/>
      <w:lvlJc w:val="left"/>
      <w:pPr>
        <w:ind w:left="0" w:firstLine="360"/>
      </w:pPr>
    </w:lvl>
    <w:lvl w:ilvl="2">
      <w:start w:val="1"/>
      <w:numFmt w:val="decimal"/>
      <w:lvlText w:val="%1.%2.%3."/>
      <w:lvlJc w:val="left"/>
      <w:pPr>
        <w:ind w:left="360" w:firstLine="360"/>
      </w:pPr>
    </w:lvl>
    <w:lvl w:ilvl="3">
      <w:start w:val="1"/>
      <w:numFmt w:val="decimal"/>
      <w:lvlText w:val="%1.%2.%3.%4."/>
      <w:lvlJc w:val="left"/>
      <w:pPr>
        <w:ind w:left="360" w:firstLine="360"/>
      </w:pPr>
    </w:lvl>
    <w:lvl w:ilvl="4">
      <w:start w:val="1"/>
      <w:numFmt w:val="decimal"/>
      <w:lvlText w:val="%1.%2.%3.%4.%5."/>
      <w:lvlJc w:val="left"/>
      <w:pPr>
        <w:ind w:left="720" w:firstLine="360"/>
      </w:pPr>
    </w:lvl>
    <w:lvl w:ilvl="5">
      <w:start w:val="1"/>
      <w:numFmt w:val="decimal"/>
      <w:lvlText w:val="%1.%2.%3.%4.%5.%6."/>
      <w:lvlJc w:val="left"/>
      <w:pPr>
        <w:ind w:left="720" w:firstLine="360"/>
      </w:pPr>
    </w:lvl>
    <w:lvl w:ilvl="6">
      <w:start w:val="1"/>
      <w:numFmt w:val="decimal"/>
      <w:lvlText w:val="%1.%2.%3.%4.%5.%6.%7."/>
      <w:lvlJc w:val="left"/>
      <w:pPr>
        <w:ind w:left="1080" w:firstLine="360"/>
      </w:pPr>
    </w:lvl>
    <w:lvl w:ilvl="7">
      <w:start w:val="1"/>
      <w:numFmt w:val="decimal"/>
      <w:lvlText w:val="%1.%2.%3.%4.%5.%6.%7.%8."/>
      <w:lvlJc w:val="left"/>
      <w:pPr>
        <w:ind w:left="1080" w:firstLine="360"/>
      </w:pPr>
    </w:lvl>
    <w:lvl w:ilvl="8">
      <w:start w:val="1"/>
      <w:numFmt w:val="decimal"/>
      <w:lvlText w:val="%1.%2.%3.%4.%5.%6.%7.%8.%9."/>
      <w:lvlJc w:val="left"/>
      <w:pPr>
        <w:ind w:left="1440" w:firstLine="360"/>
      </w:pPr>
    </w:lvl>
  </w:abstractNum>
  <w:abstractNum w:abstractNumId="30" w15:restartNumberingAfterBreak="0">
    <w:nsid w:val="6D8B3B65"/>
    <w:multiLevelType w:val="hybridMultilevel"/>
    <w:tmpl w:val="9C107E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F0723B3"/>
    <w:multiLevelType w:val="hybridMultilevel"/>
    <w:tmpl w:val="214CCD30"/>
    <w:lvl w:ilvl="0" w:tplc="0DD6065A">
      <w:start w:val="1"/>
      <w:numFmt w:val="decimal"/>
      <w:lvlText w:val="%1."/>
      <w:lvlJc w:val="left"/>
      <w:pPr>
        <w:ind w:left="720" w:hanging="360"/>
      </w:pPr>
      <w:rPr>
        <w:rFonts w:hint="default"/>
        <w:color w:val="000000"/>
        <w:sz w:val="2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90407"/>
    <w:multiLevelType w:val="multilevel"/>
    <w:tmpl w:val="7F82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3CC3B8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34" w15:restartNumberingAfterBreak="0">
    <w:nsid w:val="79BB4BB9"/>
    <w:multiLevelType w:val="hybridMultilevel"/>
    <w:tmpl w:val="8842B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F048FA"/>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36" w15:restartNumberingAfterBreak="0">
    <w:nsid w:val="7BCE6C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192D6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3"/>
  </w:num>
  <w:num w:numId="2">
    <w:abstractNumId w:val="10"/>
  </w:num>
  <w:num w:numId="3">
    <w:abstractNumId w:val="19"/>
    <w:lvlOverride w:ilvl="0">
      <w:lvl w:ilvl="0">
        <w:numFmt w:val="decimal"/>
        <w:lvlText w:val="%1."/>
        <w:lvlJc w:val="left"/>
      </w:lvl>
    </w:lvlOverride>
  </w:num>
  <w:num w:numId="4">
    <w:abstractNumId w:val="11"/>
  </w:num>
  <w:num w:numId="5">
    <w:abstractNumId w:val="12"/>
  </w:num>
  <w:num w:numId="6">
    <w:abstractNumId w:val="2"/>
  </w:num>
  <w:num w:numId="7">
    <w:abstractNumId w:val="36"/>
  </w:num>
  <w:num w:numId="8">
    <w:abstractNumId w:val="15"/>
  </w:num>
  <w:num w:numId="9">
    <w:abstractNumId w:val="35"/>
  </w:num>
  <w:num w:numId="10">
    <w:abstractNumId w:val="31"/>
  </w:num>
  <w:num w:numId="11">
    <w:abstractNumId w:val="0"/>
  </w:num>
  <w:num w:numId="12">
    <w:abstractNumId w:val="27"/>
  </w:num>
  <w:num w:numId="13">
    <w:abstractNumId w:val="4"/>
  </w:num>
  <w:num w:numId="14">
    <w:abstractNumId w:val="28"/>
  </w:num>
  <w:num w:numId="15">
    <w:abstractNumId w:val="21"/>
  </w:num>
  <w:num w:numId="16">
    <w:abstractNumId w:val="26"/>
  </w:num>
  <w:num w:numId="17">
    <w:abstractNumId w:val="17"/>
  </w:num>
  <w:num w:numId="18">
    <w:abstractNumId w:val="22"/>
  </w:num>
  <w:num w:numId="19">
    <w:abstractNumId w:val="1"/>
  </w:num>
  <w:num w:numId="20">
    <w:abstractNumId w:val="32"/>
  </w:num>
  <w:num w:numId="21">
    <w:abstractNumId w:val="29"/>
  </w:num>
  <w:num w:numId="22">
    <w:abstractNumId w:val="9"/>
  </w:num>
  <w:num w:numId="23">
    <w:abstractNumId w:val="33"/>
  </w:num>
  <w:num w:numId="24">
    <w:abstractNumId w:val="24"/>
  </w:num>
  <w:num w:numId="25">
    <w:abstractNumId w:val="8"/>
  </w:num>
  <w:num w:numId="26">
    <w:abstractNumId w:val="14"/>
  </w:num>
  <w:num w:numId="27">
    <w:abstractNumId w:val="6"/>
  </w:num>
  <w:num w:numId="28">
    <w:abstractNumId w:val="16"/>
  </w:num>
  <w:num w:numId="29">
    <w:abstractNumId w:val="5"/>
  </w:num>
  <w:num w:numId="30">
    <w:abstractNumId w:val="7"/>
  </w:num>
  <w:num w:numId="31">
    <w:abstractNumId w:val="37"/>
  </w:num>
  <w:num w:numId="32">
    <w:abstractNumId w:val="25"/>
  </w:num>
  <w:num w:numId="33">
    <w:abstractNumId w:val="13"/>
  </w:num>
  <w:num w:numId="34">
    <w:abstractNumId w:val="18"/>
  </w:num>
  <w:num w:numId="35">
    <w:abstractNumId w:val="20"/>
  </w:num>
  <w:num w:numId="36">
    <w:abstractNumId w:val="30"/>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0C"/>
    <w:rsid w:val="00072375"/>
    <w:rsid w:val="000E5DDC"/>
    <w:rsid w:val="000F22CB"/>
    <w:rsid w:val="00130BC2"/>
    <w:rsid w:val="0014253A"/>
    <w:rsid w:val="001613EC"/>
    <w:rsid w:val="0017667A"/>
    <w:rsid w:val="001A232E"/>
    <w:rsid w:val="001C5244"/>
    <w:rsid w:val="00216575"/>
    <w:rsid w:val="00251587"/>
    <w:rsid w:val="00260900"/>
    <w:rsid w:val="002C2765"/>
    <w:rsid w:val="002C4B91"/>
    <w:rsid w:val="003B0947"/>
    <w:rsid w:val="003E270C"/>
    <w:rsid w:val="003F6590"/>
    <w:rsid w:val="004756D1"/>
    <w:rsid w:val="0049422E"/>
    <w:rsid w:val="0049566B"/>
    <w:rsid w:val="004C4CFC"/>
    <w:rsid w:val="004E5F80"/>
    <w:rsid w:val="004F6BE9"/>
    <w:rsid w:val="006B3A39"/>
    <w:rsid w:val="006C4C8A"/>
    <w:rsid w:val="00734F39"/>
    <w:rsid w:val="00757CB8"/>
    <w:rsid w:val="00760290"/>
    <w:rsid w:val="00785E3E"/>
    <w:rsid w:val="008936BB"/>
    <w:rsid w:val="008B092B"/>
    <w:rsid w:val="008F3950"/>
    <w:rsid w:val="008F50D3"/>
    <w:rsid w:val="009967F2"/>
    <w:rsid w:val="009F45B1"/>
    <w:rsid w:val="00A53BBA"/>
    <w:rsid w:val="00A91003"/>
    <w:rsid w:val="00AF29B4"/>
    <w:rsid w:val="00B02DF9"/>
    <w:rsid w:val="00B236E5"/>
    <w:rsid w:val="00B26B9C"/>
    <w:rsid w:val="00B32D63"/>
    <w:rsid w:val="00B63FF8"/>
    <w:rsid w:val="00BA2ABE"/>
    <w:rsid w:val="00C1054C"/>
    <w:rsid w:val="00C94BDD"/>
    <w:rsid w:val="00CF4598"/>
    <w:rsid w:val="00D85384"/>
    <w:rsid w:val="00DD6AFF"/>
    <w:rsid w:val="00E6030B"/>
    <w:rsid w:val="00EE7A73"/>
    <w:rsid w:val="00F31B13"/>
    <w:rsid w:val="00F32D0F"/>
    <w:rsid w:val="00F77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94C1"/>
  <w15:chartTrackingRefBased/>
  <w15:docId w15:val="{F08A3AE4-55F1-4428-97C0-DE1253F2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4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A23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3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5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A23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32E"/>
    <w:rPr>
      <w:rFonts w:ascii="Times New Roman" w:eastAsia="Times New Roman" w:hAnsi="Times New Roman" w:cs="Times New Roman"/>
      <w:b/>
      <w:bCs/>
      <w:sz w:val="27"/>
      <w:szCs w:val="27"/>
      <w:lang w:eastAsia="ru-RU"/>
    </w:rPr>
  </w:style>
  <w:style w:type="character" w:customStyle="1" w:styleId="apple-tab-span">
    <w:name w:val="apple-tab-span"/>
    <w:basedOn w:val="a0"/>
    <w:rsid w:val="001A232E"/>
  </w:style>
  <w:style w:type="paragraph" w:styleId="a4">
    <w:name w:val="List Paragraph"/>
    <w:basedOn w:val="a"/>
    <w:uiPriority w:val="34"/>
    <w:qFormat/>
    <w:rsid w:val="001A232E"/>
    <w:pPr>
      <w:ind w:left="720"/>
      <w:contextualSpacing/>
    </w:pPr>
  </w:style>
  <w:style w:type="paragraph" w:styleId="a5">
    <w:name w:val="footnote text"/>
    <w:basedOn w:val="a"/>
    <w:link w:val="a6"/>
    <w:uiPriority w:val="99"/>
    <w:semiHidden/>
    <w:unhideWhenUsed/>
    <w:rsid w:val="00BA2ABE"/>
    <w:pPr>
      <w:spacing w:after="0" w:line="240" w:lineRule="auto"/>
    </w:pPr>
    <w:rPr>
      <w:sz w:val="20"/>
      <w:szCs w:val="20"/>
    </w:rPr>
  </w:style>
  <w:style w:type="character" w:customStyle="1" w:styleId="a6">
    <w:name w:val="Текст сноски Знак"/>
    <w:basedOn w:val="a0"/>
    <w:link w:val="a5"/>
    <w:uiPriority w:val="99"/>
    <w:semiHidden/>
    <w:rsid w:val="00BA2ABE"/>
    <w:rPr>
      <w:sz w:val="20"/>
      <w:szCs w:val="20"/>
    </w:rPr>
  </w:style>
  <w:style w:type="character" w:styleId="a7">
    <w:name w:val="footnote reference"/>
    <w:basedOn w:val="a0"/>
    <w:uiPriority w:val="99"/>
    <w:semiHidden/>
    <w:unhideWhenUsed/>
    <w:rsid w:val="00BA2ABE"/>
    <w:rPr>
      <w:vertAlign w:val="superscript"/>
    </w:rPr>
  </w:style>
  <w:style w:type="character" w:customStyle="1" w:styleId="10">
    <w:name w:val="Заголовок 1 Знак"/>
    <w:basedOn w:val="a0"/>
    <w:link w:val="1"/>
    <w:uiPriority w:val="9"/>
    <w:rsid w:val="006C4C8A"/>
    <w:rPr>
      <w:rFonts w:asciiTheme="majorHAnsi" w:eastAsiaTheme="majorEastAsia" w:hAnsiTheme="majorHAnsi" w:cstheme="majorBidi"/>
      <w:color w:val="2E74B5" w:themeColor="accent1" w:themeShade="BF"/>
      <w:sz w:val="32"/>
      <w:szCs w:val="32"/>
    </w:rPr>
  </w:style>
  <w:style w:type="table" w:styleId="a8">
    <w:name w:val="Table Grid"/>
    <w:basedOn w:val="a1"/>
    <w:uiPriority w:val="39"/>
    <w:rsid w:val="002C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756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756D1"/>
  </w:style>
  <w:style w:type="paragraph" w:styleId="ab">
    <w:name w:val="footer"/>
    <w:basedOn w:val="a"/>
    <w:link w:val="ac"/>
    <w:uiPriority w:val="99"/>
    <w:unhideWhenUsed/>
    <w:rsid w:val="004756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756D1"/>
  </w:style>
  <w:style w:type="paragraph" w:customStyle="1" w:styleId="usual">
    <w:name w:val="usual"/>
    <w:basedOn w:val="a"/>
    <w:rsid w:val="004756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47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7713">
      <w:bodyDiv w:val="1"/>
      <w:marLeft w:val="0"/>
      <w:marRight w:val="0"/>
      <w:marTop w:val="0"/>
      <w:marBottom w:val="0"/>
      <w:divBdr>
        <w:top w:val="none" w:sz="0" w:space="0" w:color="auto"/>
        <w:left w:val="none" w:sz="0" w:space="0" w:color="auto"/>
        <w:bottom w:val="none" w:sz="0" w:space="0" w:color="auto"/>
        <w:right w:val="none" w:sz="0" w:space="0" w:color="auto"/>
      </w:divBdr>
    </w:div>
    <w:div w:id="867596669">
      <w:bodyDiv w:val="1"/>
      <w:marLeft w:val="0"/>
      <w:marRight w:val="0"/>
      <w:marTop w:val="0"/>
      <w:marBottom w:val="0"/>
      <w:divBdr>
        <w:top w:val="none" w:sz="0" w:space="0" w:color="auto"/>
        <w:left w:val="none" w:sz="0" w:space="0" w:color="auto"/>
        <w:bottom w:val="none" w:sz="0" w:space="0" w:color="auto"/>
        <w:right w:val="none" w:sz="0" w:space="0" w:color="auto"/>
      </w:divBdr>
      <w:divsChild>
        <w:div w:id="1987197684">
          <w:marLeft w:val="0"/>
          <w:marRight w:val="0"/>
          <w:marTop w:val="0"/>
          <w:marBottom w:val="0"/>
          <w:divBdr>
            <w:top w:val="none" w:sz="0" w:space="0" w:color="auto"/>
            <w:left w:val="none" w:sz="0" w:space="0" w:color="auto"/>
            <w:bottom w:val="none" w:sz="0" w:space="0" w:color="auto"/>
            <w:right w:val="none" w:sz="0" w:space="0" w:color="auto"/>
          </w:divBdr>
        </w:div>
      </w:divsChild>
    </w:div>
    <w:div w:id="1108624031">
      <w:bodyDiv w:val="1"/>
      <w:marLeft w:val="0"/>
      <w:marRight w:val="0"/>
      <w:marTop w:val="0"/>
      <w:marBottom w:val="0"/>
      <w:divBdr>
        <w:top w:val="none" w:sz="0" w:space="0" w:color="auto"/>
        <w:left w:val="none" w:sz="0" w:space="0" w:color="auto"/>
        <w:bottom w:val="none" w:sz="0" w:space="0" w:color="auto"/>
        <w:right w:val="none" w:sz="0" w:space="0" w:color="auto"/>
      </w:divBdr>
      <w:divsChild>
        <w:div w:id="522020172">
          <w:marLeft w:val="0"/>
          <w:marRight w:val="0"/>
          <w:marTop w:val="0"/>
          <w:marBottom w:val="0"/>
          <w:divBdr>
            <w:top w:val="none" w:sz="0" w:space="0" w:color="auto"/>
            <w:left w:val="none" w:sz="0" w:space="0" w:color="auto"/>
            <w:bottom w:val="none" w:sz="0" w:space="0" w:color="auto"/>
            <w:right w:val="none" w:sz="0" w:space="0" w:color="auto"/>
          </w:divBdr>
        </w:div>
      </w:divsChild>
    </w:div>
    <w:div w:id="1147816483">
      <w:bodyDiv w:val="1"/>
      <w:marLeft w:val="0"/>
      <w:marRight w:val="0"/>
      <w:marTop w:val="0"/>
      <w:marBottom w:val="0"/>
      <w:divBdr>
        <w:top w:val="none" w:sz="0" w:space="0" w:color="auto"/>
        <w:left w:val="none" w:sz="0" w:space="0" w:color="auto"/>
        <w:bottom w:val="none" w:sz="0" w:space="0" w:color="auto"/>
        <w:right w:val="none" w:sz="0" w:space="0" w:color="auto"/>
      </w:divBdr>
    </w:div>
    <w:div w:id="1406954089">
      <w:bodyDiv w:val="1"/>
      <w:marLeft w:val="0"/>
      <w:marRight w:val="0"/>
      <w:marTop w:val="0"/>
      <w:marBottom w:val="0"/>
      <w:divBdr>
        <w:top w:val="none" w:sz="0" w:space="0" w:color="auto"/>
        <w:left w:val="none" w:sz="0" w:space="0" w:color="auto"/>
        <w:bottom w:val="none" w:sz="0" w:space="0" w:color="auto"/>
        <w:right w:val="none" w:sz="0" w:space="0" w:color="auto"/>
      </w:divBdr>
      <w:divsChild>
        <w:div w:id="629243555">
          <w:marLeft w:val="0"/>
          <w:marRight w:val="0"/>
          <w:marTop w:val="0"/>
          <w:marBottom w:val="0"/>
          <w:divBdr>
            <w:top w:val="none" w:sz="0" w:space="0" w:color="auto"/>
            <w:left w:val="none" w:sz="0" w:space="0" w:color="auto"/>
            <w:bottom w:val="none" w:sz="0" w:space="0" w:color="auto"/>
            <w:right w:val="none" w:sz="0" w:space="0" w:color="auto"/>
          </w:divBdr>
        </w:div>
      </w:divsChild>
    </w:div>
    <w:div w:id="18287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B7F43-0BC1-496D-AFFC-B26A2F7A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3689</Words>
  <Characters>21033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Афонин</dc:creator>
  <cp:keywords/>
  <dc:description/>
  <cp:lastModifiedBy>Кирилл Афонин</cp:lastModifiedBy>
  <cp:revision>34</cp:revision>
  <dcterms:created xsi:type="dcterms:W3CDTF">2016-03-29T14:52:00Z</dcterms:created>
  <dcterms:modified xsi:type="dcterms:W3CDTF">2016-04-28T09:05:00Z</dcterms:modified>
</cp:coreProperties>
</file>