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sz w:val="28"/>
        </w:rPr>
        <w:t>СОДЕРЖАНИЕ</w:t>
      </w:r>
    </w:p>
    <w:p>
      <w:r>
        <w:rPr>
          <w:rFonts w:ascii="Times New Roman" w:hAnsi="Times New Roman" w:eastAsia="Times New Roman"/>
          <w:sz w:val="28"/>
        </w:rPr>
        <w:t>ВВЕДЕНИЕ ........................................ ____</w:t>
      </w:r>
    </w:p>
    <w:p>
      <w:r>
        <w:rPr>
          <w:rFonts w:ascii="Times New Roman" w:hAnsi="Times New Roman" w:eastAsia="Times New Roman"/>
          <w:sz w:val="28"/>
        </w:rPr>
        <w:t>1 Теоретические основы и анализ существующих решений рецензирования музыкального творчества ........................................ ____</w:t>
      </w:r>
    </w:p>
    <w:p>
      <w:r>
        <w:rPr>
          <w:rFonts w:ascii="Times New Roman" w:hAnsi="Times New Roman" w:eastAsia="Times New Roman"/>
          <w:sz w:val="28"/>
        </w:rPr>
        <w:t>2 Проектирование и разработка информационной системы рецензирования музыкального творчества ........................................ ____</w:t>
      </w:r>
    </w:p>
    <w:p>
      <w:r>
        <w:rPr>
          <w:rFonts w:ascii="Times New Roman" w:hAnsi="Times New Roman" w:eastAsia="Times New Roman"/>
          <w:sz w:val="28"/>
        </w:rPr>
        <w:t>3 Результаты опытной эксплуатации и проверка работоспособности системы ........................................ ____</w:t>
      </w:r>
    </w:p>
    <w:p>
      <w:r>
        <w:rPr>
          <w:rFonts w:ascii="Times New Roman" w:hAnsi="Times New Roman" w:eastAsia="Times New Roman"/>
          <w:sz w:val="28"/>
        </w:rPr>
        <w:t>ЗАКЛЮЧЕНИЕ ........................................ ____</w:t>
      </w:r>
    </w:p>
    <w:p>
      <w:r>
        <w:rPr>
          <w:rFonts w:ascii="Times New Roman" w:hAnsi="Times New Roman" w:eastAsia="Times New Roman"/>
          <w:sz w:val="28"/>
        </w:rPr>
        <w:t>СПИСОК ИСПОЛЬЗОВАННЫХ ИСТОЧНИКОВ ........................................ ____</w:t>
      </w:r>
    </w:p>
    <w:p>
      <w:r>
        <w:rPr>
          <w:rFonts w:ascii="Times New Roman" w:hAnsi="Times New Roman" w:eastAsia="Times New Roman"/>
          <w:sz w:val="28"/>
        </w:rPr>
        <w:t>ПРИЛОЖЕНИЯ ........................................ ____</w:t>
      </w:r>
    </w:p>
    <w:p>
      <w:r>
        <w:br w:type="page"/>
      </w:r>
    </w:p>
    <w:p>
      <w:pPr>
        <w:pStyle w:val="Heading1"/>
      </w:pPr>
      <w:r>
        <w:rPr>
          <w:rFonts w:ascii="Times New Roman" w:hAnsi="Times New Roman" w:eastAsia="Times New Roman"/>
          <w:sz w:val="28"/>
        </w:rPr>
        <w:t>ВВЕДЕНИЕ</w:t>
      </w:r>
    </w:p>
    <w:p>
      <w:pPr>
        <w:jc w:val="both"/>
      </w:pPr>
      <w:r>
        <w:rPr>
          <w:rFonts w:ascii="Times New Roman" w:hAnsi="Times New Roman" w:eastAsia="Times New Roman"/>
          <w:sz w:val="28"/>
        </w:rP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pPr>
        <w:jc w:val="both"/>
      </w:pPr>
      <w:r>
        <w:rPr>
          <w:rFonts w:ascii="Times New Roman" w:hAnsi="Times New Roman" w:eastAsia="Times New Roman"/>
          <w:sz w:val="28"/>
        </w:rP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(RateYourMusic - 1,3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- 69%, но русскоязычные платформы рецензий практически отсутствуют.</w:t>
      </w:r>
    </w:p>
    <w:p>
      <w:pPr>
        <w:jc w:val="both"/>
      </w:pPr>
      <w:r>
        <w:rPr>
          <w:rFonts w:ascii="Times New Roman" w:hAnsi="Times New Roman" w:eastAsia="Times New Roman"/>
          <w:sz w:val="28"/>
        </w:rP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pPr>
        <w:jc w:val="both"/>
      </w:pPr>
      <w:r>
        <w:rPr>
          <w:rFonts w:ascii="Times New Roman" w:hAnsi="Times New Roman" w:eastAsia="Times New Roman"/>
          <w:sz w:val="28"/>
        </w:rP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pPr>
        <w:jc w:val="both"/>
      </w:pPr>
      <w:r>
        <w:rPr>
          <w:rFonts w:ascii="Times New Roman" w:hAnsi="Times New Roman" w:eastAsia="Times New Roman"/>
          <w:sz w:val="28"/>
        </w:rP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pPr>
        <w:jc w:val="both"/>
      </w:pPr>
      <w:r>
        <w:rPr>
          <w:rFonts w:ascii="Times New Roman" w:hAnsi="Times New Roman" w:eastAsia="Times New Roman"/>
          <w:sz w:val="28"/>
        </w:rPr>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pPr>
        <w:jc w:val="both"/>
      </w:pPr>
      <w:r>
        <w:rPr>
          <w:rFonts w:ascii="Times New Roman" w:hAnsi="Times New Roman" w:eastAsia="Times New Roman"/>
          <w:sz w:val="28"/>
        </w:rP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pPr>
        <w:jc w:val="both"/>
      </w:pPr>
      <w:r>
        <w:rPr>
          <w:rFonts w:ascii="Times New Roman" w:hAnsi="Times New Roman" w:eastAsia="Times New Roman"/>
          <w:sz w:val="28"/>
        </w:rPr>
        <w:t>Для достижения поставленной цели решаются следующие задачи:</w:t>
      </w:r>
    </w:p>
    <w:p>
      <w:pPr>
        <w:jc w:val="both"/>
      </w:pPr>
      <w:r>
        <w:rPr>
          <w:rFonts w:ascii="Times New Roman" w:hAnsi="Times New Roman" w:eastAsia="Times New Roman"/>
          <w:sz w:val="28"/>
        </w:rPr>
        <w:t>1. Анализ ниши русскоязычного рецензирования современной музыки и проблем существующих платформ.</w:t>
      </w:r>
    </w:p>
    <w:p>
      <w:pPr>
        <w:jc w:val="both"/>
      </w:pPr>
      <w:r>
        <w:rPr>
          <w:rFonts w:ascii="Times New Roman" w:hAnsi="Times New Roman" w:eastAsia="Times New Roman"/>
          <w:sz w:val="28"/>
        </w:rPr>
        <w:t>2. Проектирование архитектуры системы с экспертной оценкой (рифмы/образы, структура/ритмика, реализация стиля, индивидуальность/харизма, атмосфера/вайб), инструментами модерации и фильтрами жанров.</w:t>
      </w:r>
    </w:p>
    <w:p>
      <w:pPr>
        <w:jc w:val="both"/>
      </w:pPr>
      <w:r>
        <w:rPr>
          <w:rFonts w:ascii="Times New Roman" w:hAnsi="Times New Roman" w:eastAsia="Times New Roman"/>
          <w:sz w:val="28"/>
        </w:rPr>
        <w:t>3. Реализация прототипа, интеграция каталогов музыкальных произведений, тестирование модерации и пользовательского интерфейса.</w:t>
      </w:r>
    </w:p>
    <w:p>
      <w:pPr>
        <w:jc w:val="both"/>
      </w:pPr>
      <w:r>
        <w:rPr>
          <w:rFonts w:ascii="Times New Roman" w:hAnsi="Times New Roman" w:eastAsia="Times New Roman"/>
          <w:sz w:val="28"/>
        </w:rP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Web-приложений».</w:t>
      </w:r>
    </w:p>
    <w:p>
      <w:r>
        <w:br w:type="page"/>
      </w:r>
    </w:p>
    <w:p>
      <w:pPr>
        <w:pStyle w:val="Heading1"/>
      </w:pPr>
      <w:r>
        <w:rPr>
          <w:rFonts w:ascii="Times New Roman" w:hAnsi="Times New Roman" w:eastAsia="Times New Roman"/>
          <w:sz w:val="28"/>
        </w:rPr>
        <w:t>1 ТЕОРЕТИЧЕСКИЕ ОСНОВЫ И АНАЛИЗ СУЩЕСТВУЮЩИХ РЕШЕНИЙ РЕЦЕНЗИРОВАНИЯ МУЗЫКАЛЬНОГО ТВОРЧЕСТВА</w:t>
      </w:r>
    </w:p>
    <w:p>
      <w:pPr>
        <w:pStyle w:val="Heading2"/>
      </w:pPr>
      <w:r>
        <w:rPr>
          <w:rFonts w:ascii="Times New Roman" w:hAnsi="Times New Roman" w:eastAsia="Times New Roman"/>
          <w:sz w:val="28"/>
        </w:rPr>
        <w:t>1.1 Характеристика предметной области и областей применения онлайн-рецензирования русскоязычной современной музыки</w:t>
      </w:r>
    </w:p>
    <w:p>
      <w:pPr>
        <w:jc w:val="both"/>
      </w:pPr>
      <w:r>
        <w:rPr>
          <w:rFonts w:ascii="Times New Roman" w:hAnsi="Times New Roman" w:eastAsia="Times New Roman"/>
          <w:sz w:val="28"/>
        </w:rPr>
        <w:t>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TopHit Spy,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pPr>
        <w:jc w:val="both"/>
      </w:pPr>
      <w:r>
        <w:rPr>
          <w:rFonts w:ascii="Times New Roman" w:hAnsi="Times New Roman" w:eastAsia="Times New Roman"/>
          <w:sz w:val="28"/>
        </w:rP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pPr>
        <w:jc w:val="both"/>
      </w:pPr>
      <w:r>
        <w:rPr>
          <w:rFonts w:ascii="Times New Roman" w:hAnsi="Times New Roman" w:eastAsia="Times New Roman"/>
          <w:sz w:val="28"/>
        </w:rPr>
        <w:t>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RateYourMusic, ориентированный на англоязычную аудиторию, тогда как отечественные сервисы фокусируются на прослушивании без развитых инструментов 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pPr>
        <w:jc w:val="both"/>
      </w:pPr>
      <w:r>
        <w:rPr>
          <w:rFonts w:ascii="Times New Roman" w:hAnsi="Times New Roman" w:eastAsia="Times New Roman"/>
          <w:sz w:val="28"/>
        </w:rP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pPr>
        <w:jc w:val="both"/>
      </w:pPr>
      <w:r>
        <w:rPr>
          <w:rFonts w:ascii="Times New Roman" w:hAnsi="Times New Roman" w:eastAsia="Times New Roman"/>
          <w:sz w:val="28"/>
        </w:rPr>
        <w:t>Зарубежные платформы рецензирования, такие как RateYourMusic и AllMusic,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p>
    <w:p>
      <w:pPr>
        <w:jc w:val="both"/>
      </w:pPr>
      <w:r>
        <w:rPr>
          <w:rFonts w:ascii="Times New Roman" w:hAnsi="Times New Roman" w:eastAsia="Times New Roman"/>
          <w:sz w:val="28"/>
        </w:rPr>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TikTok),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pPr>
        <w:jc w:val="both"/>
      </w:pPr>
      <w:r>
        <w:rPr>
          <w:rFonts w:ascii="Times New Roman" w:hAnsi="Times New Roman" w:eastAsia="Times New Roman"/>
          <w:sz w:val="28"/>
        </w:rP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pPr>
        <w:jc w:val="both"/>
      </w:pPr>
      <w:r>
        <w:rPr>
          <w:rFonts w:ascii="Times New Roman" w:hAnsi="Times New Roman" w:eastAsia="Times New Roman"/>
          <w:sz w:val="28"/>
        </w:rPr>
        <w:t>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pPr>
        <w:jc w:val="both"/>
      </w:pPr>
      <w:r>
        <w:rPr>
          <w:rFonts w:ascii="Times New Roman" w:hAnsi="Times New Roman" w:eastAsia="Times New Roman"/>
          <w:sz w:val="28"/>
        </w:rP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«вайба»,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pPr>
        <w:jc w:val="both"/>
      </w:pPr>
      <w:r>
        <w:rPr>
          <w:rFonts w:ascii="Times New Roman" w:hAnsi="Times New Roman" w:eastAsia="Times New Roman"/>
          <w:sz w:val="28"/>
        </w:rPr>
        <w:t>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pPr>
        <w:jc w:val="both"/>
      </w:pPr>
      <w:r>
        <w:rPr>
          <w:rFonts w:ascii="Times New Roman" w:hAnsi="Times New Roman" w:eastAsia="Times New Roman"/>
          <w:sz w:val="28"/>
        </w:rPr>
        <w:t>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p>
    <w:p>
      <w:pPr>
        <w:pStyle w:val="Heading2"/>
      </w:pPr>
      <w:r>
        <w:rPr>
          <w:rFonts w:ascii="Times New Roman" w:hAnsi="Times New Roman" w:eastAsia="Times New Roman"/>
          <w:sz w:val="28"/>
        </w:rPr>
        <w:t>1.2 Анализ исходных данных и информационных потоков в процессе рецензирования музыкального творчества на веб-платформах</w:t>
      </w:r>
    </w:p>
    <w:p>
      <w:pPr>
        <w:jc w:val="both"/>
      </w:pPr>
      <w:r>
        <w:rPr>
          <w:rFonts w:ascii="Times New Roman" w:hAnsi="Times New Roman" w:eastAsia="Times New Roman"/>
          <w:sz w:val="28"/>
        </w:rPr>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p>
    <w:p>
      <w:pPr>
        <w:jc w:val="both"/>
      </w:pPr>
      <w:r>
        <w:rPr>
          <w:rFonts w:ascii="Times New Roman" w:hAnsi="Times New Roman" w:eastAsia="Times New Roman"/>
          <w:sz w:val="28"/>
        </w:rPr>
        <w:t>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1 - Страница альбома на веб-платформе AllMusic</w:t>
      </w:r>
    </w:p>
    <w:p>
      <w:pPr>
        <w:jc w:val="both"/>
      </w:pPr>
      <w:r>
        <w:rPr>
          <w:rFonts w:ascii="Times New Roman" w:hAnsi="Times New Roman" w:eastAsia="Times New Roman"/>
          <w:sz w:val="28"/>
        </w:rPr>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pPr>
        <w:jc w:val="both"/>
      </w:pPr>
      <w:r>
        <w:rPr>
          <w:rFonts w:ascii="Times New Roman" w:hAnsi="Times New Roman" w:eastAsia="Times New Roman"/>
          <w:sz w:val="28"/>
        </w:rPr>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«Yes/No»,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2 - Пример пользовательской рецензии на музыкальный альбом на платформе AllMusic</w:t>
      </w:r>
    </w:p>
    <w:p>
      <w:pPr>
        <w:jc w:val="both"/>
      </w:pPr>
      <w:r>
        <w:rPr>
          <w:rFonts w:ascii="Times New Roman" w:hAnsi="Times New Roman" w:eastAsia="Times New Roman"/>
          <w:sz w:val="28"/>
        </w:rPr>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pPr>
        <w:jc w:val="both"/>
      </w:pPr>
      <w:r>
        <w:rPr>
          <w:rFonts w:ascii="Times New Roman" w:hAnsi="Times New Roman" w:eastAsia="Times New Roman"/>
          <w:sz w:val="28"/>
        </w:rPr>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p>
    <w:p>
      <w:pPr>
        <w:jc w:val="both"/>
      </w:pPr>
      <w:r>
        <w:rPr>
          <w:rFonts w:ascii="Times New Roman" w:hAnsi="Times New Roman" w:eastAsia="Times New Roman"/>
          <w:sz w:val="28"/>
        </w:rP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«Yes/No», не меняющие структуру списка. Пример такого представления пользовательских рецензий в виде однородного перечня показан на рисунке 3.</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3 - Список пользовательских рецензий на музыкальный альбом на платформе AllMusic</w:t>
      </w:r>
    </w:p>
    <w:p>
      <w:pPr>
        <w:jc w:val="both"/>
      </w:pPr>
      <w:r>
        <w:rPr>
          <w:rFonts w:ascii="Times New Roman" w:hAnsi="Times New Roman" w:eastAsia="Times New Roman"/>
          <w:sz w:val="28"/>
        </w:rPr>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4 - Интерфейс страницы на AllMusic</w:t>
      </w:r>
    </w:p>
    <w:p>
      <w:pPr>
        <w:jc w:val="both"/>
      </w:pPr>
      <w:r>
        <w:rPr>
          <w:rFonts w:ascii="Times New Roman" w:hAnsi="Times New Roman" w:eastAsia="Times New Roman"/>
          <w:sz w:val="28"/>
        </w:rPr>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pPr>
        <w:pStyle w:val="Heading2"/>
      </w:pPr>
      <w:r>
        <w:rPr>
          <w:rFonts w:ascii="Times New Roman" w:hAnsi="Times New Roman" w:eastAsia="Times New Roman"/>
          <w:sz w:val="28"/>
        </w:rPr>
        <w:t>1.3 Оценка существующих веб-платформ и практических решений для рецензирования музыкальных произведений</w:t>
      </w:r>
    </w:p>
    <w:p>
      <w:pPr>
        <w:jc w:val="both"/>
      </w:pPr>
      <w:r>
        <w:rPr>
          <w:rFonts w:ascii="Times New Roman" w:hAnsi="Times New Roman" w:eastAsia="Times New Roman"/>
          <w:sz w:val="28"/>
        </w:rP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p>
    <w:p>
      <w:pPr>
        <w:jc w:val="both"/>
      </w:pPr>
      <w:r>
        <w:rPr>
          <w:rFonts w:ascii="Times New Roman" w:hAnsi="Times New Roman" w:eastAsia="Times New Roman"/>
          <w:sz w:val="28"/>
        </w:rPr>
        <w:t>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pPr>
        <w:jc w:val="both"/>
      </w:pPr>
      <w:r>
        <w:rPr>
          <w:rFonts w:ascii="Times New Roman" w:hAnsi="Times New Roman" w:eastAsia="Times New Roman"/>
          <w:sz w:val="28"/>
        </w:rP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p>
    <w:p>
      <w:pPr>
        <w:jc w:val="both"/>
      </w:pPr>
      <w:r>
        <w:rPr>
          <w:rFonts w:ascii="Times New Roman" w:hAnsi="Times New Roman" w:eastAsia="Times New Roman"/>
          <w:sz w:val="28"/>
        </w:rP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«вайб»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5 - Форма многокритериальной оценки музыкального произведения</w:t>
      </w:r>
    </w:p>
    <w:p>
      <w:pPr>
        <w:jc w:val="both"/>
      </w:pPr>
      <w:r>
        <w:rPr>
          <w:rFonts w:ascii="Times New Roman" w:hAnsi="Times New Roman" w:eastAsia="Times New Roman"/>
          <w:sz w:val="28"/>
        </w:rPr>
        <w:t>Вторая важная задача разрабатываемого web-приложения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6 - Рецензии ожидающие проверки</w:t>
      </w:r>
    </w:p>
    <w:p>
      <w:pPr>
        <w:jc w:val="both"/>
      </w:pPr>
      <w:r>
        <w:rPr>
          <w:rFonts w:ascii="Times New Roman" w:hAnsi="Times New Roman" w:eastAsia="Times New Roman"/>
          <w:sz w:val="28"/>
        </w:rPr>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7 - Отображение отметки исполнителя</w:t>
      </w:r>
    </w:p>
    <w:p>
      <w:pPr>
        <w:jc w:val="both"/>
      </w:pPr>
      <w:r>
        <w:rPr>
          <w:rFonts w:ascii="Times New Roman" w:hAnsi="Times New Roman" w:eastAsia="Times New Roman"/>
          <w:sz w:val="28"/>
        </w:rPr>
        <w:t>Ещё одним аргументом в пользу разработки специализированного web-приложения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8 - Страница профиля исполнителя</w:t>
      </w:r>
    </w:p>
    <w:p>
      <w:pPr>
        <w:jc w:val="both"/>
      </w:pPr>
      <w:r>
        <w:rPr>
          <w:rFonts w:ascii="Times New Roman" w:hAnsi="Times New Roman" w:eastAsia="Times New Roman"/>
          <w:sz w:val="28"/>
        </w:rPr>
        <w:t>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web-приложение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9 - Главная страница разрабатываемой информационной системы</w:t>
      </w:r>
    </w:p>
    <w:p>
      <w:pPr>
        <w:jc w:val="both"/>
      </w:pPr>
      <w:r>
        <w:rPr>
          <w:rFonts w:ascii="Times New Roman" w:hAnsi="Times New Roman" w:eastAsia="Times New Roman"/>
          <w:sz w:val="28"/>
        </w:rPr>
        <w:t>Сформулированные особенности разрабатываемого web-приложения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p>
    <w:p>
      <w:pPr>
        <w:pStyle w:val="Heading2"/>
      </w:pPr>
      <w:r>
        <w:rPr>
          <w:rFonts w:ascii="Times New Roman" w:hAnsi="Times New Roman" w:eastAsia="Times New Roman"/>
          <w:sz w:val="28"/>
        </w:rPr>
        <w:t>1.4 Выводы по первой главе</w:t>
      </w:r>
    </w:p>
    <w:p>
      <w:pPr>
        <w:jc w:val="both"/>
      </w:pPr>
      <w:r>
        <w:rPr>
          <w:rFonts w:ascii="Times New Roman" w:hAnsi="Times New Roman" w:eastAsia="Times New Roman"/>
          <w:sz w:val="28"/>
        </w:rPr>
        <w:t>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pPr>
        <w:jc w:val="both"/>
      </w:pPr>
      <w:r>
        <w:rPr>
          <w:rFonts w:ascii="Times New Roman" w:hAnsi="Times New Roman" w:eastAsia="Times New Roman"/>
          <w:sz w:val="28"/>
        </w:rP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pPr>
        <w:jc w:val="both"/>
      </w:pPr>
      <w:r>
        <w:rPr>
          <w:rFonts w:ascii="Times New Roman" w:hAnsi="Times New Roman" w:eastAsia="Times New Roman"/>
          <w:sz w:val="28"/>
        </w:rP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pPr>
        <w:jc w:val="both"/>
      </w:pPr>
      <w:r>
        <w:rPr>
          <w:rFonts w:ascii="Times New Roman" w:hAnsi="Times New Roman" w:eastAsia="Times New Roman"/>
          <w:sz w:val="28"/>
        </w:rP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pPr>
        <w:jc w:val="both"/>
      </w:pPr>
      <w:r>
        <w:rPr>
          <w:rFonts w:ascii="Times New Roman" w:hAnsi="Times New Roman" w:eastAsia="Times New Roman"/>
          <w:sz w:val="28"/>
        </w:rPr>
        <w:t>На основании проведённого анализа обоснована необходимость разработки специализированного web-приложения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p>
    <w:p>
      <w:pPr>
        <w:jc w:val="both"/>
      </w:pPr>
      <w:r>
        <w:rPr>
          <w:rFonts w:ascii="Times New Roman" w:hAnsi="Times New Roman" w:eastAsia="Times New Roman"/>
          <w:sz w:val="28"/>
        </w:rPr>
        <w:t>Для реализации поставленной цели во второй главе работы требуется решить следующие задачи:</w:t>
      </w:r>
    </w:p>
    <w:p>
      <w:pPr>
        <w:jc w:val="both"/>
      </w:pPr>
      <w:r>
        <w:rPr>
          <w:rFonts w:ascii="Times New Roman" w:hAnsi="Times New Roman" w:eastAsia="Times New Roman"/>
          <w:sz w:val="28"/>
        </w:rPr>
        <w:t>1. Cформировать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pPr>
        <w:jc w:val="both"/>
      </w:pPr>
      <w:r>
        <w:rPr>
          <w:rFonts w:ascii="Times New Roman" w:hAnsi="Times New Roman" w:eastAsia="Times New Roman"/>
          <w:sz w:val="28"/>
        </w:rPr>
        <w:t>2. Cпроектировать архитектуру web-приложения, структуру базы данных и основные пользовательские сценарии (работа слушателей, модераторов и исполнителей);</w:t>
      </w:r>
    </w:p>
    <w:p>
      <w:pPr>
        <w:jc w:val="both"/>
      </w:pPr>
      <w:r>
        <w:rPr>
          <w:rFonts w:ascii="Times New Roman" w:hAnsi="Times New Roman" w:eastAsia="Times New Roman"/>
          <w:sz w:val="28"/>
        </w:rPr>
        <w:t>3. 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p>
    <w:p>
      <w:r>
        <w:br w:type="page"/>
      </w:r>
    </w:p>
    <w:p>
      <w:pPr>
        <w:pStyle w:val="Heading1"/>
      </w:pPr>
      <w:r>
        <w:rPr>
          <w:rFonts w:ascii="Times New Roman" w:hAnsi="Times New Roman" w:eastAsia="Times New Roman"/>
          <w:sz w:val="28"/>
        </w:rPr>
        <w:t>2 ПРОЕКТИРОВАНИЕ И РАЗРАБОТКА ИНФОРМАЦИОННОЙ СИСТЕМЫ РЕЦЕНЗИРОВАНИЯ МУЗЫКАЛЬНОГО ТВОРЧЕСТВА</w:t>
      </w:r>
    </w:p>
    <w:p>
      <w:pPr>
        <w:pStyle w:val="Heading2"/>
      </w:pPr>
      <w:r>
        <w:rPr>
          <w:rFonts w:ascii="Times New Roman" w:hAnsi="Times New Roman" w:eastAsia="Times New Roman"/>
          <w:sz w:val="28"/>
        </w:rPr>
        <w:t>2.1 Архитектура веб-приложения</w:t>
      </w:r>
    </w:p>
    <w:p>
      <w:r>
        <w:rPr>
          <w:rFonts w:ascii="Times New Roman" w:hAnsi="Times New Roman" w:eastAsia="Times New Roman"/>
          <w:sz w:val="28"/>
        </w:rPr>
        <w:t>Разрабатываемая информационная система Mustreview построена как веб-приложение с разделением на клиентскую часть, серверное API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r>
        <w:rPr>
          <w:rFonts w:ascii="Times New Roman" w:hAnsi="Times New Roman" w:eastAsia="Times New Roman"/>
          <w:sz w:val="28"/>
        </w:rPr>
        <w:t>Клиентская часть реализована на React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HTTP-запросы с использованием Axios.</w:t>
      </w:r>
    </w:p>
    <w:p>
      <w:r>
        <w:rPr>
          <w:rFonts w:ascii="Times New Roman" w:hAnsi="Times New Roman" w:eastAsia="Times New Roman"/>
          <w:sz w:val="28"/>
        </w:rPr>
        <w:t>Серверная часть реализована на языке Go с применением фреймворка Gin.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ORM-библиотека GORM.</w:t>
      </w:r>
    </w:p>
    <w:p>
      <w:r>
        <w:rPr>
          <w:rFonts w:ascii="Times New Roman" w:hAnsi="Times New Roman" w:eastAsia="Times New Roman"/>
          <w:sz w:val="28"/>
        </w:rPr>
        <w:t>В качестве системы управления базами данных выбрана PostgreSQL.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p>
    <w:p>
      <w:pPr>
        <w:ind w:firstLine="0"/>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5616000" cy="3159000"/>
                    </a:xfrm>
                    <a:prstGeom prst="rect"/>
                  </pic:spPr>
                </pic:pic>
              </a:graphicData>
            </a:graphic>
          </wp:inline>
        </w:drawing>
      </w:r>
    </w:p>
    <w:p>
      <w:pPr>
        <w:ind w:firstLine="0"/>
        <w:jc w:val="center"/>
      </w:pPr>
      <w:r>
        <w:rPr>
          <w:rFonts w:ascii="Times New Roman" w:hAnsi="Times New Roman" w:eastAsia="Times New Roman"/>
          <w:sz w:val="28"/>
        </w:rPr>
        <w:t>Рисунок 1 - Архитектура информационной системы Mustreview</w:t>
      </w:r>
    </w:p>
    <w:p>
      <w:pPr>
        <w:pStyle w:val="Heading2"/>
      </w:pPr>
      <w:r>
        <w:rPr>
          <w:rFonts w:ascii="Times New Roman" w:hAnsi="Times New Roman" w:eastAsia="Times New Roman"/>
          <w:sz w:val="28"/>
        </w:rPr>
        <w:t>2.2 Функциональные требования и сценарии использования</w:t>
      </w:r>
    </w:p>
    <w:p>
      <w:r>
        <w:rPr>
          <w:rFonts w:ascii="Times New Roman" w:hAnsi="Times New Roman" w:eastAsia="Times New Roman"/>
          <w:sz w:val="28"/>
        </w:rP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r>
        <w:rPr>
          <w:rFonts w:ascii="Times New Roman" w:hAnsi="Times New Roman" w:eastAsia="Times New Roman"/>
          <w:sz w:val="28"/>
        </w:rP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p>
    <w:p>
      <w:r>
        <w:rPr>
          <w:rFonts w:ascii="Times New Roman" w:hAnsi="Times New Roman" w:eastAsia="Times New Roman"/>
          <w:sz w:val="28"/>
        </w:rP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r>
        <w:rPr>
          <w:rFonts w:ascii="Times New Roman" w:hAnsi="Times New Roman" w:eastAsia="Times New Roman"/>
          <w:sz w:val="28"/>
        </w:rP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pPr>
        <w:ind w:firstLine="0"/>
        <w:jc w:val="left"/>
      </w:pPr>
      <w:r>
        <w:rPr>
          <w:rFonts w:ascii="Times New Roman" w:hAnsi="Times New Roman" w:eastAsia="Times New Roman"/>
          <w:sz w:val="28"/>
        </w:rPr>
        <w:t>Таблица 1 - Функциональные требования к системе</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Роль пользователя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Основные функции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Ограничения доступа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Гость</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Просмотр ленты, топов, страниц альбомов, треков и публичных профилей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Не может создавать рецензии, ставить лайки и редактировать данные</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Зарегистрированный пользователь</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Создание рецензий, выставление оценок, лайки, подписки, настройка профиля и предпочтений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Не имеет доступа к модерации и управлению каталогом</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Администратор</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Модерация рецензий, добавление альбомов и треков, загрузка обложек, контроль демонстрационных данных</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Должен быть авторизован и иметь административную роль</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Артист или отмеченный аккаунт</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Публичное представление автора, авторские реакции на рецензии, участие в обратной связи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Не получает административных прав без отдельного назначения</w:t>
            </w:r>
          </w:p>
        </w:tc>
      </w:tr>
    </w:tbl>
    <w:p>
      <w:r>
        <w:rPr>
          <w:rFonts w:ascii="Times New Roman" w:hAnsi="Times New Roman" w:eastAsia="Times New Roman"/>
          <w:sz w:val="28"/>
        </w:rP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2 - Диаграмма вариантов использования</w:t>
      </w:r>
    </w:p>
    <w:p>
      <w:pPr>
        <w:pStyle w:val="Heading2"/>
      </w:pPr>
      <w:r>
        <w:rPr>
          <w:rFonts w:ascii="Times New Roman" w:hAnsi="Times New Roman" w:eastAsia="Times New Roman"/>
          <w:sz w:val="28"/>
        </w:rPr>
        <w:t>2.3 Проектирование базы данных</w:t>
      </w:r>
    </w:p>
    <w:p>
      <w:r>
        <w:rPr>
          <w:rFonts w:ascii="Times New Roman" w:hAnsi="Times New Roman" w:eastAsia="Times New Roman"/>
          <w:sz w:val="28"/>
        </w:rP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r>
        <w:rPr>
          <w:rFonts w:ascii="Times New Roman" w:hAnsi="Times New Roman" w:eastAsia="Times New Roman"/>
          <w:sz w:val="28"/>
        </w:rPr>
        <w:t>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bcrypt-хеш, что снижает риск компрометации учетных данных.</w:t>
      </w:r>
    </w:p>
    <w:p>
      <w:r>
        <w:rPr>
          <w:rFonts w:ascii="Times New Roman" w:hAnsi="Times New Roman" w:eastAsia="Times New Roman"/>
          <w:sz w:val="28"/>
        </w:rPr>
        <w:t>Альбом связан с жанром, набором треков, рецензиями и лайками. Трек связан с альбомом и может иметь несколько жанров через промежуточную таблицу. Такая структура позволяет показывать как карточку альбома целиком, так и отдельные страницы треков с собственными оценками.</w:t>
      </w:r>
    </w:p>
    <w:p>
      <w:r>
        <w:rPr>
          <w:rFonts w:ascii="Times New Roman" w:hAnsi="Times New Roman" w:eastAsia="Times New Roman"/>
          <w:sz w:val="28"/>
        </w:rP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r>
        <w:rPr>
          <w:rFonts w:ascii="Times New Roman" w:hAnsi="Times New Roman" w:eastAsia="Times New Roman"/>
          <w:sz w:val="28"/>
        </w:rPr>
        <w:t>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сидером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pPr>
        <w:ind w:firstLine="0"/>
        <w:jc w:val="center"/>
      </w:pPr>
      <w:r>
        <w:drawing>
          <wp:inline xmlns:a="http://schemas.openxmlformats.org/drawingml/2006/main" xmlns:pic="http://schemas.openxmlformats.org/drawingml/2006/picture">
            <wp:extent cx="5616000" cy="3159000"/>
            <wp:docPr id="2" name="Picture 2"/>
            <wp:cNvGraphicFramePr>
              <a:graphicFrameLocks noChangeAspect="1"/>
            </wp:cNvGraphicFramePr>
            <a:graphic>
              <a:graphicData uri="http://schemas.openxmlformats.org/drawingml/2006/picture">
                <pic:pic>
                  <pic:nvPicPr>
                    <pic:cNvPr id="0" name="02_er_model.png"/>
                    <pic:cNvPicPr/>
                  </pic:nvPicPr>
                  <pic:blipFill>
                    <a:blip r:embed="rId11"/>
                    <a:stretch>
                      <a:fillRect/>
                    </a:stretch>
                  </pic:blipFill>
                  <pic:spPr>
                    <a:xfrm>
                      <a:off x="0" y="0"/>
                      <a:ext cx="5616000" cy="3159000"/>
                    </a:xfrm>
                    <a:prstGeom prst="rect"/>
                  </pic:spPr>
                </pic:pic>
              </a:graphicData>
            </a:graphic>
          </wp:inline>
        </w:drawing>
      </w:r>
    </w:p>
    <w:p>
      <w:pPr>
        <w:ind w:firstLine="0"/>
        <w:jc w:val="center"/>
      </w:pPr>
      <w:r>
        <w:rPr>
          <w:rFonts w:ascii="Times New Roman" w:hAnsi="Times New Roman" w:eastAsia="Times New Roman"/>
          <w:sz w:val="28"/>
        </w:rPr>
        <w:t>Рисунок 3 - ER-диаграмма базы данных</w:t>
      </w:r>
    </w:p>
    <w:p>
      <w:pPr>
        <w:pStyle w:val="Heading2"/>
      </w:pPr>
      <w:r>
        <w:rPr>
          <w:rFonts w:ascii="Times New Roman" w:hAnsi="Times New Roman" w:eastAsia="Times New Roman"/>
          <w:sz w:val="28"/>
        </w:rPr>
        <w:t>2.4 Модель рейтинговой оценки и геймификации</w:t>
      </w:r>
    </w:p>
    <w:p>
      <w:r>
        <w:rPr>
          <w:rFonts w:ascii="Times New Roman" w:hAnsi="Times New Roman" w:eastAsia="Times New Roman"/>
          <w:sz w:val="28"/>
        </w:rPr>
        <w:t>Для повышения информативности оценки в системе применяется не одно общее число, а набор критериев. Пользователь оценивает рифмы и образы, структуру и ритмику, реализацию стиля, индивидуальность и харизму, а также атмосферу или вайб произведения. Итоговая оценка нормализуется к удобному диапазону и отображается в интерфейсе крупным числом.</w:t>
      </w:r>
    </w:p>
    <w:p>
      <w:r>
        <w:rPr>
          <w:rFonts w:ascii="Times New Roman" w:hAnsi="Times New Roman" w:eastAsia="Times New Roman"/>
          <w:sz w:val="28"/>
        </w:rPr>
        <w:t>В карточках рецензий рядом с итоговым баллом показываются компактные значения критериев. При наведении пользователь видит подсказку, объясняющую, из чего складывается оценка. При этом интерфейс не перегружает пользователя внутренними техническими коэффициентами, а описывает расчет через понятные музыкальные категории.</w:t>
      </w:r>
    </w:p>
    <w:p>
      <w:r>
        <w:rPr>
          <w:rFonts w:ascii="Times New Roman" w:hAnsi="Times New Roman" w:eastAsia="Times New Roman"/>
          <w:sz w:val="28"/>
        </w:rP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p>
    <w:p>
      <w:pPr>
        <w:ind w:firstLine="0"/>
        <w:jc w:val="left"/>
      </w:pPr>
      <w:r>
        <w:rPr>
          <w:rFonts w:ascii="Times New Roman" w:hAnsi="Times New Roman" w:eastAsia="Times New Roman"/>
          <w:sz w:val="28"/>
        </w:rPr>
        <w:t>Таблица 2 - Критерии экспертной оценки</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Критерий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Содержание критерия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Назначение в интерфейсе</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Рифмы и образы</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Оценивает выразительность текста, метафоры, запоминающиеся формулировки и работу с образностью</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Показывает литературную составляющую рецензируемого материала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Структура и ритмика</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Учитывает композицию трека, развитие куплетов, припевов, переходов и ритмическую устойчивость</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Позволяет отделить общее впечатление от технической организации материала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Реализация стиля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Отражает, насколько произведение уверенно работает внутри выбранного жанра и эстетики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Помогает сравнивать релизы внутри жанрового контекста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Индивидуальность и харизма</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Оценивает узнаваемость автора, подачу, характер исполнения и отличие от типовых решений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Подчеркивает авторскую составляющую музыкального произведения</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Атмосфера и вайб</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Отражает цельность эмоционального впечатления и способность релиза удерживать настроение</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Используется как пользовательски понятное объяснение итогового балла</w:t>
            </w:r>
          </w:p>
        </w:tc>
      </w:tr>
    </w:tbl>
    <w:p>
      <w:pPr>
        <w:pStyle w:val="Heading2"/>
      </w:pPr>
      <w:r>
        <w:rPr>
          <w:rFonts w:ascii="Times New Roman" w:hAnsi="Times New Roman" w:eastAsia="Times New Roman"/>
          <w:sz w:val="28"/>
        </w:rPr>
        <w:t>2.5 Разработка серверной части веб-приложения</w:t>
      </w:r>
    </w:p>
    <w:p>
      <w:r>
        <w:rPr>
          <w:rFonts w:ascii="Times New Roman" w:hAnsi="Times New Roman" w:eastAsia="Times New Roman"/>
          <w:sz w:val="28"/>
        </w:rPr>
        <w:t>Серверная часть реализует набор контроллеров, каждый из которых отвечает за отдельную группу API-маршрутов.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r>
        <w:rPr>
          <w:rFonts w:ascii="Times New Roman" w:hAnsi="Times New Roman" w:eastAsia="Times New Roman"/>
          <w:sz w:val="28"/>
        </w:rPr>
        <w:t>Для защиты административных операций применяется middleware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p>
    <w:p>
      <w:r>
        <w:rPr>
          <w:rFonts w:ascii="Times New Roman" w:hAnsi="Times New Roman" w:eastAsia="Times New Roman"/>
          <w:sz w:val="28"/>
        </w:rPr>
        <w:t>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frontend-приложения, а путь к файлу записывается в базе данных.</w:t>
      </w:r>
    </w:p>
    <w:p>
      <w:r>
        <w:rPr>
          <w:rFonts w:ascii="Times New Roman" w:hAnsi="Times New Roman" w:eastAsia="Times New Roman"/>
          <w:sz w:val="28"/>
        </w:rPr>
        <w:t>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frontend-приложения.</w:t>
      </w:r>
    </w:p>
    <w:p>
      <w:r>
        <w:rPr>
          <w:rFonts w:ascii="Times New Roman" w:hAnsi="Times New Roman" w:eastAsia="Times New Roman"/>
          <w:sz w:val="28"/>
        </w:rPr>
        <w:t>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alert-окон.</w:t>
      </w:r>
    </w:p>
    <w:p>
      <w:r>
        <w:rPr>
          <w:rFonts w:ascii="Times New Roman" w:hAnsi="Times New Roman" w:eastAsia="Times New Roman"/>
          <w:sz w:val="28"/>
        </w:rP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4 - Схема обработки запроса создания рецензии</w:t>
      </w:r>
    </w:p>
    <w:p>
      <w:pPr>
        <w:pStyle w:val="Heading2"/>
      </w:pPr>
      <w:r>
        <w:rPr>
          <w:rFonts w:ascii="Times New Roman" w:hAnsi="Times New Roman" w:eastAsia="Times New Roman"/>
          <w:sz w:val="28"/>
        </w:rPr>
        <w:t>2.6 Разработка клиентской части веб-приложения</w:t>
      </w:r>
    </w:p>
    <w:p>
      <w:r>
        <w:rPr>
          <w:rFonts w:ascii="Times New Roman" w:hAnsi="Times New Roman" w:eastAsia="Times New Roman"/>
          <w:sz w:val="28"/>
        </w:rPr>
        <w:t>Клиентская часть построена на компонентном подходе React.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r>
        <w:rPr>
          <w:rFonts w:ascii="Times New Roman" w:hAnsi="Times New Roman" w:eastAsia="Times New Roman"/>
          <w:sz w:val="28"/>
        </w:rP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p>
    <w:p>
      <w:r>
        <w:rPr>
          <w:rFonts w:ascii="Times New Roman" w:hAnsi="Times New Roman" w:eastAsia="Times New Roman"/>
          <w:sz w:val="28"/>
        </w:rPr>
        <w:t>Для интерфейса реализованы светлая и темная темы на базе CSS-переменных.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r>
        <w:rPr>
          <w:rFonts w:ascii="Times New Roman" w:hAnsi="Times New Roman" w:eastAsia="Times New Roman"/>
          <w:sz w:val="28"/>
        </w:rPr>
        <w:t>При разработке интерфейса учитывалось, что основная версия системы демонстрируется на персональном компьютере, однако мобильная версия не должна терять базовую работоспособность. Поэтому основные блоки построены на адаптивных сетках и гибких контейнерах. На широком экране профиль разделяется на левую колонку со статистикой и правую область с содержанием вкладок, а на узком экране блоки перестраиваются последовательно.</w:t>
      </w:r>
    </w:p>
    <w:p>
      <w:r>
        <w:rPr>
          <w:rFonts w:ascii="Times New Roman" w:hAnsi="Times New Roman" w:eastAsia="Times New Roman"/>
          <w:sz w:val="28"/>
        </w:rP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r>
        <w:rPr>
          <w:rFonts w:ascii="Times New Roman" w:hAnsi="Times New Roman" w:eastAsia="Times New Roman"/>
          <w:sz w:val="28"/>
        </w:rPr>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5 - Карта экранов пользовательского интерфейса</w:t>
      </w:r>
    </w:p>
    <w:p>
      <w:pPr>
        <w:pStyle w:val="Heading2"/>
      </w:pPr>
      <w:r>
        <w:rPr>
          <w:rFonts w:ascii="Times New Roman" w:hAnsi="Times New Roman" w:eastAsia="Times New Roman"/>
          <w:sz w:val="28"/>
        </w:rPr>
        <w:t>2.7 Разработка административной панели</w:t>
      </w:r>
    </w:p>
    <w:p>
      <w:r>
        <w:rPr>
          <w:rFonts w:ascii="Times New Roman" w:hAnsi="Times New Roman" w:eastAsia="Times New Roman"/>
          <w:sz w:val="28"/>
        </w:rP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r>
        <w:rPr>
          <w:rFonts w:ascii="Times New Roman" w:hAnsi="Times New Roman" w:eastAsia="Times New Roman"/>
          <w:sz w:val="28"/>
        </w:rP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p>
    <w:p>
      <w:r>
        <w:rPr>
          <w:rFonts w:ascii="Times New Roman" w:hAnsi="Times New Roman" w:eastAsia="Times New Roman"/>
          <w:sz w:val="28"/>
        </w:rPr>
        <w:t>Такой подход позволяет наполнять каталог без прямой работы с базой данных и делает демо-стенд более реалистичным для защиты проекта.</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ind w:firstLine="0"/>
        <w:jc w:val="center"/>
      </w:pPr>
      <w:r>
        <w:rPr>
          <w:rFonts w:ascii="Times New Roman" w:hAnsi="Times New Roman" w:eastAsia="Times New Roman"/>
          <w:sz w:val="28"/>
        </w:rPr>
        <w:t>Рисунок 6 - Форма добавления альбома и треков</w:t>
      </w:r>
    </w:p>
    <w:p>
      <w:pPr>
        <w:pStyle w:val="Heading2"/>
      </w:pPr>
      <w:r>
        <w:rPr>
          <w:rFonts w:ascii="Times New Roman" w:hAnsi="Times New Roman" w:eastAsia="Times New Roman"/>
          <w:sz w:val="28"/>
        </w:rPr>
        <w:t>2.8 DevOps-инструменты и воспроизводимость развертывания</w:t>
      </w:r>
    </w:p>
    <w:p>
      <w:r>
        <w:rPr>
          <w:rFonts w:ascii="Times New Roman" w:hAnsi="Times New Roman" w:eastAsia="Times New Roman"/>
          <w:sz w:val="28"/>
        </w:rPr>
        <w:t>Одной из важных особенностей проекта является использование DevOps-инструментов, которые повышают воспроизводимость разработки, демонстрации и развертывания веб-приложения. Для локального запуска используется Docker Compose, поднимающий три основных сервиса: PostgreSQL, backend API и frontend-приложение.</w:t>
      </w:r>
    </w:p>
    <w:p>
      <w:r>
        <w:rPr>
          <w:rFonts w:ascii="Times New Roman" w:hAnsi="Times New Roman" w:eastAsia="Times New Roman"/>
          <w:sz w:val="28"/>
        </w:rPr>
        <w:t>Для production-like режима подготовлен отдельный compose-файл. В нем frontend собирается как статическое приложение и обслуживается через Nginx, а backend запускается как отдельный контейнер. Для backend, frontend и базы данных заданы healthcheck-проверки, позволяющие автоматически определить готовность сервисов.</w:t>
      </w:r>
    </w:p>
    <w:p>
      <w:r>
        <w:rPr>
          <w:rFonts w:ascii="Times New Roman" w:hAnsi="Times New Roman" w:eastAsia="Times New Roman"/>
          <w:sz w:val="28"/>
        </w:rPr>
        <w:t>В репозитории настроен pipeline GitHub Actions. Он выполняет статическую проверку Go-кода, запуск тестов, сборку backend, установку зависимостей и сборку frontend, проверку compose-файлов, запуск production smoke test и сборку Docker-образов. При push в основную ветку образы публикуются в GitHub Container Registry.</w:t>
      </w:r>
    </w:p>
    <w:p>
      <w:r>
        <w:rPr>
          <w:rFonts w:ascii="Times New Roman" w:hAnsi="Times New Roman" w:eastAsia="Times New Roman"/>
          <w:sz w:val="28"/>
        </w:rPr>
        <w:t>Наличие автоматизированного pipeline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r>
        <w:rPr>
          <w:rFonts w:ascii="Times New Roman" w:hAnsi="Times New Roman" w:eastAsia="Times New Roman"/>
          <w:sz w:val="28"/>
        </w:rPr>
        <w:t>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Docker Compose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PostgreSQL, Go, Node.js и дополнительных зависимостей.</w:t>
      </w:r>
    </w:p>
    <w:p>
      <w:r>
        <w:rPr>
          <w:rFonts w:ascii="Times New Roman" w:hAnsi="Times New Roman" w:eastAsia="Times New Roman"/>
          <w:sz w:val="28"/>
        </w:rPr>
        <w:t>Разделение конфигураций на режим разработки и production-like режим позволяет показать два разных сценария эксплуатации. В режиме разработки frontend запускается как dev-сервер с быстрым обновлением, что удобно при доработке интерфейса. В production-like режиме проверяется более реалистичная схема: статическая сборка frontend, отдача через Nginx, отдельный backend-контейнер и база данных как независимый сервис.</w:t>
      </w:r>
    </w:p>
    <w:p>
      <w:r>
        <w:rPr>
          <w:rFonts w:ascii="Times New Roman" w:hAnsi="Times New Roman" w:eastAsia="Times New Roman"/>
          <w:sz w:val="28"/>
        </w:rPr>
        <w:t>CI/CD pipeline выполняет роль автоматизированного контроля качества. Если изменение нарушает сборку frontend, компиляцию backend или smoke test контейнерного окружения, ошибка фиксируется до передачи проекта дальше. В рамках учебного проекта это показывает не только наличие готового приложения, но и понимание жизненного цикла программного продукта после написания исходного кода.</w:t>
      </w:r>
    </w:p>
    <w:p>
      <w:pPr>
        <w:ind w:firstLine="0"/>
        <w:jc w:val="left"/>
      </w:pPr>
      <w:r>
        <w:rPr>
          <w:rFonts w:ascii="Times New Roman" w:hAnsi="Times New Roman" w:eastAsia="Times New Roman"/>
          <w:sz w:val="28"/>
        </w:rPr>
        <w:t>Таблица 3 - Этапы CI/CD pipeline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Этап pipeline</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Выполняемые действия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b/>
                <w:sz w:val="24"/>
              </w:rPr>
              <w:t>Ожидаемый результат</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Backend lint and test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Статическая проверка Go-кода, запуск тестов, сборка backend-приложения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Подтверждение корректности серверной части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Frontend build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Установка зависимостей и production-сборка React-приложения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Получение статической сборки без ошибок компиляции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Compose validation</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Проверка compose-файлов и переменных окружения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Подтверждение корректности контейнерной конфигурации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Production smoke test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Запуск production-like окружения и проверка готовности сервисов</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Подтверждение работоспособности связки frontend, backend и PostgreSQL</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Docker image build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Сборка контейнерных образов backend и frontend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Pr>
          <w:p>
            <w:pPr>
              <w:ind w:firstLine="0"/>
            </w:pPr>
            <w:r>
              <w:rPr>
                <w:rFonts w:ascii="Times New Roman" w:hAnsi="Times New Roman" w:eastAsia="Times New Roman"/>
                <w:sz w:val="24"/>
              </w:rPr>
              <w:t>Подготовка артефактов для публикации и повторного запуска</w:t>
            </w:r>
          </w:p>
        </w:tc>
      </w:tr>
    </w:tbl>
    <w:p>
      <w:pPr>
        <w:ind w:firstLine="0"/>
        <w:jc w:val="center"/>
      </w:pPr>
      <w:r>
        <w:drawing>
          <wp:inline xmlns:a="http://schemas.openxmlformats.org/drawingml/2006/main" xmlns:pic="http://schemas.openxmlformats.org/drawingml/2006/picture">
            <wp:extent cx="5616000" cy="3159000"/>
            <wp:docPr id="3" name="Picture 3"/>
            <wp:cNvGraphicFramePr>
              <a:graphicFrameLocks noChangeAspect="1"/>
            </wp:cNvGraphicFramePr>
            <a:graphic>
              <a:graphicData uri="http://schemas.openxmlformats.org/drawingml/2006/picture">
                <pic:pic>
                  <pic:nvPicPr>
                    <pic:cNvPr id="0" name="03_cicd.png"/>
                    <pic:cNvPicPr/>
                  </pic:nvPicPr>
                  <pic:blipFill>
                    <a:blip r:embed="rId12"/>
                    <a:stretch>
                      <a:fillRect/>
                    </a:stretch>
                  </pic:blipFill>
                  <pic:spPr>
                    <a:xfrm>
                      <a:off x="0" y="0"/>
                      <a:ext cx="5616000" cy="3159000"/>
                    </a:xfrm>
                    <a:prstGeom prst="rect"/>
                  </pic:spPr>
                </pic:pic>
              </a:graphicData>
            </a:graphic>
          </wp:inline>
        </w:drawing>
      </w:r>
    </w:p>
    <w:p>
      <w:pPr>
        <w:ind w:firstLine="0"/>
        <w:jc w:val="center"/>
      </w:pPr>
      <w:r>
        <w:rPr>
          <w:rFonts w:ascii="Times New Roman" w:hAnsi="Times New Roman" w:eastAsia="Times New Roman"/>
          <w:sz w:val="28"/>
        </w:rPr>
        <w:t>Рисунок 7 - CI/CD-процесс проекта</w:t>
      </w:r>
    </w:p>
    <w:p>
      <w:pPr>
        <w:pStyle w:val="Heading2"/>
      </w:pPr>
      <w:r>
        <w:rPr>
          <w:rFonts w:ascii="Times New Roman" w:hAnsi="Times New Roman" w:eastAsia="Times New Roman"/>
          <w:sz w:val="28"/>
        </w:rPr>
        <w:t>2.9 Выводы по второй главе</w:t>
      </w:r>
    </w:p>
    <w:p>
      <w:r>
        <w:rPr>
          <w:rFonts w:ascii="Times New Roman" w:hAnsi="Times New Roman" w:eastAsia="Times New Roman"/>
          <w:sz w:val="28"/>
        </w:rP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p>
    <w:p>
      <w:r>
        <w:rPr>
          <w:rFonts w:ascii="Times New Roman" w:hAnsi="Times New Roman" w:eastAsia="Times New Roman"/>
          <w:sz w:val="28"/>
        </w:rP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r>
        <w:rPr>
          <w:rFonts w:ascii="Times New Roman" w:hAnsi="Times New Roman" w:eastAsia="Times New Roman"/>
          <w:sz w:val="28"/>
        </w:rPr>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r>
        <w:rPr>
          <w:rFonts w:ascii="Times New Roman" w:hAnsi="Times New Roman" w:eastAsia="Times New Roman"/>
          <w:sz w:val="28"/>
        </w:rP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r>
        <w:rPr>
          <w:rFonts w:ascii="Times New Roman" w:hAnsi="Times New Roman" w:eastAsia="Times New Roman"/>
          <w:sz w:val="28"/>
        </w:rP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r>
        <w:rPr>
          <w:rFonts w:ascii="Times New Roman" w:hAnsi="Times New Roman" w:eastAsia="Times New Roman"/>
          <w:sz w:val="28"/>
        </w:rPr>
        <w:t>Рассмотренные DevOps-инструменты дополняют функциональную часть проекта. Docker Compose обеспечивает воспроизводимый запуск системы, а GitHub Actions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p>
    <w:p>
      <w:r>
        <w:br w:type="page"/>
      </w:r>
    </w:p>
    <w:p>
      <w:pPr>
        <w:pStyle w:val="Heading1"/>
      </w:pPr>
      <w:r>
        <w:rPr>
          <w:rFonts w:ascii="Times New Roman" w:hAnsi="Times New Roman" w:eastAsia="Times New Roman"/>
          <w:sz w:val="28"/>
        </w:rPr>
        <w:t>3 РЕЗУЛЬТАТЫ ОПЫТНОЙ ЭКСПЛУАТАЦИИ И ПРОВЕРКА РАБОТОСПОСОБНОСТИ СИСТЕМЫ</w:t>
      </w:r>
    </w:p>
    <w:p>
      <w:pPr>
        <w:pStyle w:val="Heading2"/>
      </w:pPr>
      <w:r>
        <w:rPr>
          <w:rFonts w:ascii="Times New Roman" w:hAnsi="Times New Roman" w:eastAsia="Times New Roman"/>
          <w:sz w:val="28"/>
        </w:rPr>
        <w:t>3.1 Подготовка демонстрационных данных</w:t>
      </w:r>
    </w:p>
    <w:p>
      <w:r>
        <w:rPr>
          <w:rFonts w:ascii="Times New Roman" w:hAnsi="Times New Roman" w:eastAsia="Times New Roman"/>
          <w:sz w:val="28"/>
        </w:rPr>
        <w:t>Для проверки работы системы подготовлены демонстрационные данные. Сидер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r>
        <w:rPr>
          <w:rFonts w:ascii="Times New Roman" w:hAnsi="Times New Roman" w:eastAsia="Times New Roman"/>
          <w:sz w:val="28"/>
        </w:rPr>
        <w:t>Наличие набора демо-данных позволяет сразу после запуска показать основные сценарии без ручного наполнения базы данных.</w:t>
      </w:r>
    </w:p>
    <w:p>
      <w:r>
        <w:rPr>
          <w:rFonts w:ascii="Times New Roman" w:hAnsi="Times New Roman" w:eastAsia="Times New Roman"/>
          <w:sz w:val="28"/>
        </w:rPr>
        <w:t>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сидер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p>
    <w:p>
      <w:r>
        <w:rPr>
          <w:rFonts w:ascii="Times New Roman" w:hAnsi="Times New Roman" w:eastAsia="Times New Roman"/>
          <w:sz w:val="28"/>
        </w:rP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r>
        <w:rPr>
          <w:rFonts w:ascii="Times New Roman" w:hAnsi="Times New Roman" w:eastAsia="Times New Roman"/>
          <w:sz w:val="28"/>
        </w:rP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r>
        <w:rPr>
          <w:rFonts w:ascii="Times New Roman" w:hAnsi="Times New Roman" w:eastAsia="Times New Roman"/>
          <w:sz w:val="28"/>
        </w:rPr>
        <w:t>Данные музыкального каталога включают артистов, альбомы, треки, жанры и изображения обложек. При этом реальные названия релизов и обложки 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p>
    <w:p>
      <w:pPr>
        <w:pStyle w:val="Heading2"/>
      </w:pPr>
      <w:r>
        <w:rPr>
          <w:rFonts w:ascii="Times New Roman" w:hAnsi="Times New Roman" w:eastAsia="Times New Roman"/>
          <w:sz w:val="28"/>
        </w:rPr>
        <w:t>3.2 Пользовательский сценарий работы с системой</w:t>
      </w:r>
    </w:p>
    <w:p>
      <w:r>
        <w:rPr>
          <w:rFonts w:ascii="Times New Roman" w:hAnsi="Times New Roman" w:eastAsia="Times New Roman"/>
          <w:sz w:val="28"/>
        </w:rP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r>
        <w:rPr>
          <w:rFonts w:ascii="Times New Roman" w:hAnsi="Times New Roman" w:eastAsia="Times New Roman"/>
          <w:sz w:val="28"/>
        </w:rP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r>
        <w:rPr>
          <w:rFonts w:ascii="Times New Roman" w:hAnsi="Times New Roman" w:eastAsia="Times New Roman"/>
          <w:sz w:val="28"/>
        </w:rPr>
        <w:t>Далее пользователь переходит на страницу альбома. На странице должны отображаться обложка, название, исполнитель, жанр, средняя оценка, описание и список треков. Для каждого трека должен быть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p>
    <w:p>
      <w:r>
        <w:rPr>
          <w:rFonts w:ascii="Times New Roman" w:hAnsi="Times New Roman" w:eastAsia="Times New Roman"/>
          <w:sz w:val="28"/>
        </w:rP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r>
        <w:rPr>
          <w:rFonts w:ascii="Times New Roman" w:hAnsi="Times New Roman" w:eastAsia="Times New Roman"/>
          <w:sz w:val="28"/>
        </w:rP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pPr>
        <w:ind w:firstLine="0"/>
        <w:jc w:val="center"/>
      </w:pPr>
      <w:r>
        <w:drawing>
          <wp:inline xmlns:a="http://schemas.openxmlformats.org/drawingml/2006/main" xmlns:pic="http://schemas.openxmlformats.org/drawingml/2006/picture">
            <wp:extent cx="5616000" cy="3159000"/>
            <wp:docPr id="4" name="Picture 4"/>
            <wp:cNvGraphicFramePr>
              <a:graphicFrameLocks noChangeAspect="1"/>
            </wp:cNvGraphicFramePr>
            <a:graphic>
              <a:graphicData uri="http://schemas.openxmlformats.org/drawingml/2006/picture">
                <pic:pic>
                  <pic:nvPicPr>
                    <pic:cNvPr id="0" name="04_user_flow.png"/>
                    <pic:cNvPicPr/>
                  </pic:nvPicPr>
                  <pic:blipFill>
                    <a:blip r:embed="rId13"/>
                    <a:stretch>
                      <a:fillRect/>
                    </a:stretch>
                  </pic:blipFill>
                  <pic:spPr>
                    <a:xfrm>
                      <a:off x="0" y="0"/>
                      <a:ext cx="5616000" cy="3159000"/>
                    </a:xfrm>
                    <a:prstGeom prst="rect"/>
                  </pic:spPr>
                </pic:pic>
              </a:graphicData>
            </a:graphic>
          </wp:inline>
        </w:drawing>
      </w:r>
    </w:p>
    <w:p>
      <w:pPr>
        <w:ind w:firstLine="0"/>
        <w:jc w:val="center"/>
      </w:pPr>
      <w:r>
        <w:rPr>
          <w:rFonts w:ascii="Times New Roman" w:hAnsi="Times New Roman" w:eastAsia="Times New Roman"/>
          <w:sz w:val="28"/>
        </w:rPr>
        <w:t>Рисунок 8 - Пользовательский сценарий работы с системой</w:t>
      </w:r>
    </w:p>
    <w:p>
      <w:pPr>
        <w:pStyle w:val="Heading2"/>
      </w:pPr>
      <w:r>
        <w:rPr>
          <w:rFonts w:ascii="Times New Roman" w:hAnsi="Times New Roman" w:eastAsia="Times New Roman"/>
          <w:sz w:val="28"/>
        </w:rPr>
        <w:t>3.3 Сценарий работы администратора</w:t>
      </w:r>
    </w:p>
    <w:p>
      <w:r>
        <w:rPr>
          <w:rFonts w:ascii="Times New Roman" w:hAnsi="Times New Roman" w:eastAsia="Times New Roman"/>
          <w:sz w:val="28"/>
        </w:rP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r>
        <w:rPr>
          <w:rFonts w:ascii="Times New Roman" w:hAnsi="Times New Roman" w:eastAsia="Times New Roman"/>
          <w:sz w:val="28"/>
        </w:rPr>
        <w:t>Проверка административного сценария начинается с авторизации под учетной записью администратора. После входа в интерфейсе появляется доступ к административной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backend API.</w:t>
      </w:r>
    </w:p>
    <w:p>
      <w:r>
        <w:rPr>
          <w:rFonts w:ascii="Times New Roman" w:hAnsi="Times New Roman" w:eastAsia="Times New Roman"/>
          <w:sz w:val="28"/>
        </w:rP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должна появиться в общей ленте и на странице связанного альбома или трека. После отклонения рецензия не должна участвовать в публичном отображении. Таким образом проверяется полный путь пользовательского материала от создания до публикации.</w:t>
      </w:r>
    </w:p>
    <w:p>
      <w:r>
        <w:rPr>
          <w:rFonts w:ascii="Times New Roman" w:hAnsi="Times New Roman" w:eastAsia="Times New Roman"/>
          <w:sz w:val="28"/>
        </w:rP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должен появиться в каталоге и быть доступен для просмотра, оценки и рецензирования.</w:t>
      </w:r>
    </w:p>
    <w:p>
      <w:r>
        <w:rPr>
          <w:rFonts w:ascii="Times New Roman" w:hAnsi="Times New Roman" w:eastAsia="Times New Roman"/>
          <w:sz w:val="28"/>
        </w:rP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pPr>
        <w:ind w:firstLine="0"/>
        <w:jc w:val="center"/>
      </w:pPr>
      <w:r>
        <w:drawing>
          <wp:inline xmlns:a="http://schemas.openxmlformats.org/drawingml/2006/main" xmlns:pic="http://schemas.openxmlformats.org/drawingml/2006/picture">
            <wp:extent cx="5616000" cy="3159000"/>
            <wp:docPr id="5" name="Picture 5"/>
            <wp:cNvGraphicFramePr>
              <a:graphicFrameLocks noChangeAspect="1"/>
            </wp:cNvGraphicFramePr>
            <a:graphic>
              <a:graphicData uri="http://schemas.openxmlformats.org/drawingml/2006/picture">
                <pic:pic>
                  <pic:nvPicPr>
                    <pic:cNvPr id="0" name="05_admin_flow.png"/>
                    <pic:cNvPicPr/>
                  </pic:nvPicPr>
                  <pic:blipFill>
                    <a:blip r:embed="rId14"/>
                    <a:stretch>
                      <a:fillRect/>
                    </a:stretch>
                  </pic:blipFill>
                  <pic:spPr>
                    <a:xfrm>
                      <a:off x="0" y="0"/>
                      <a:ext cx="5616000" cy="3159000"/>
                    </a:xfrm>
                    <a:prstGeom prst="rect"/>
                  </pic:spPr>
                </pic:pic>
              </a:graphicData>
            </a:graphic>
          </wp:inline>
        </w:drawing>
      </w:r>
    </w:p>
    <w:p>
      <w:pPr>
        <w:ind w:firstLine="0"/>
        <w:jc w:val="center"/>
      </w:pPr>
      <w:r>
        <w:rPr>
          <w:rFonts w:ascii="Times New Roman" w:hAnsi="Times New Roman" w:eastAsia="Times New Roman"/>
          <w:sz w:val="28"/>
        </w:rPr>
        <w:t>Рисунок 9 - Сценарий работы администратора</w:t>
      </w:r>
    </w:p>
    <w:p>
      <w:pPr>
        <w:pStyle w:val="Heading2"/>
      </w:pPr>
      <w:r>
        <w:rPr>
          <w:rFonts w:ascii="Times New Roman" w:hAnsi="Times New Roman" w:eastAsia="Times New Roman"/>
          <w:sz w:val="28"/>
        </w:rPr>
        <w:t>3.4 Проверка качества интерфейса</w:t>
      </w:r>
    </w:p>
    <w:p>
      <w:r>
        <w:rPr>
          <w:rFonts w:ascii="Times New Roman" w:hAnsi="Times New Roman" w:eastAsia="Times New Roman"/>
          <w:sz w:val="28"/>
        </w:rPr>
        <w:t>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alert-окон.</w:t>
      </w:r>
    </w:p>
    <w:p>
      <w:r>
        <w:rPr>
          <w:rFonts w:ascii="Times New Roman" w:hAnsi="Times New Roman" w:eastAsia="Times New Roman"/>
          <w:sz w:val="28"/>
        </w:rPr>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p>
    <w:p>
      <w:r>
        <w:rPr>
          <w:rFonts w:ascii="Times New Roman" w:hAnsi="Times New Roman" w:eastAsia="Times New Roman"/>
          <w:sz w:val="28"/>
        </w:rP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r>
        <w:rPr>
          <w:rFonts w:ascii="Times New Roman" w:hAnsi="Times New Roman" w:eastAsia="Times New Roman"/>
          <w:sz w:val="28"/>
        </w:rPr>
        <w:t>Отдельно анализируется профиль пользователя. Он должен выглядеть наполненным даже при небольшом количестве пользовательских данных, но при этом не создавать ощущение перегруженности.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Такой вариант ближе к привычным профилям сообществ и лучше подходит для демонстрации результатов активности.</w:t>
      </w:r>
    </w:p>
    <w:p>
      <w:r>
        <w:rPr>
          <w:rFonts w:ascii="Times New Roman" w:hAnsi="Times New Roman" w:eastAsia="Times New Roman"/>
          <w:sz w:val="28"/>
        </w:rPr>
        <w:t>При проверке мобильного представления основное внимание уделяется сохранению функциональности. Для выпускной работы приоритетом является полноценная версия для персонального компьютера, однако мобильная версия не должна ломать навигацию, скрывать важные кнопки или приводить к наложению текста. Поэтому основные страницы проверяются на адаптивность, перенос элементов и сохранение читаемости.</w:t>
      </w:r>
    </w:p>
    <w:p>
      <w:pPr>
        <w:pStyle w:val="Heading2"/>
      </w:pPr>
      <w:r>
        <w:rPr>
          <w:rFonts w:ascii="Times New Roman" w:hAnsi="Times New Roman" w:eastAsia="Times New Roman"/>
          <w:sz w:val="28"/>
        </w:rPr>
        <w:t>3.5 Проверка сборки и развертывания</w:t>
      </w:r>
    </w:p>
    <w:p>
      <w:r>
        <w:rPr>
          <w:rFonts w:ascii="Times New Roman" w:hAnsi="Times New Roman" w:eastAsia="Times New Roman"/>
          <w:sz w:val="28"/>
        </w:rPr>
        <w:t>Для проверки технической готовности используются команды сборки frontend, проверки backend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production-like окружении.</w:t>
      </w:r>
    </w:p>
    <w:p>
      <w:r>
        <w:rPr>
          <w:rFonts w:ascii="Times New Roman" w:hAnsi="Times New Roman" w:eastAsia="Times New Roman"/>
          <w:sz w:val="28"/>
        </w:rPr>
        <w:t>Проверка frontend включает установку зависимостей и выполнение production-сборки.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p>
    <w:p>
      <w:r>
        <w:rPr>
          <w:rFonts w:ascii="Times New Roman" w:hAnsi="Times New Roman" w:eastAsia="Times New Roman"/>
          <w:sz w:val="28"/>
        </w:rPr>
        <w:t>Проверка backend включает статический анализ, запуск тестов и сборку Go-приложения.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r>
        <w:rPr>
          <w:rFonts w:ascii="Times New Roman" w:hAnsi="Times New Roman" w:eastAsia="Times New Roman"/>
          <w:sz w:val="28"/>
        </w:rPr>
        <w:t>Контейнерная проверка выполняется через Docker Compose. На этом этапе поднимаются база данных, backend и frontend, после чего проверяется доступность сервисов и корректность healthcheck-состояний. Если один из контейнеров не запускается или сервис не отвечает, smoke test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r>
        <w:rPr>
          <w:rFonts w:ascii="Times New Roman" w:hAnsi="Times New Roman" w:eastAsia="Times New Roman"/>
          <w:sz w:val="28"/>
        </w:rPr>
        <w:t>В ходе проверки также анализируется работа CI/CD pipeline.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pipeline подтверждает, что исходный код, конфигурационные файлы и контейнерная сборка находятся в согласованном состоянии.</w:t>
      </w:r>
    </w:p>
    <w:p>
      <w:r>
        <w:rPr>
          <w:rFonts w:ascii="Times New Roman" w:hAnsi="Times New Roman" w:eastAsia="Times New Roman"/>
          <w:sz w:val="28"/>
        </w:rP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pPr>
        <w:pStyle w:val="Heading2"/>
      </w:pPr>
      <w:r>
        <w:rPr>
          <w:rFonts w:ascii="Times New Roman" w:hAnsi="Times New Roman" w:eastAsia="Times New Roman"/>
          <w:sz w:val="28"/>
        </w:rPr>
        <w:t>3.6 Анализ результатов и ограничения</w:t>
      </w:r>
    </w:p>
    <w:p>
      <w:r>
        <w:rPr>
          <w:rFonts w:ascii="Times New Roman" w:hAnsi="Times New Roman" w:eastAsia="Times New Roman"/>
          <w:sz w:val="28"/>
        </w:rP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r>
        <w:rPr>
          <w:rFonts w:ascii="Times New Roman" w:hAnsi="Times New Roman" w:eastAsia="Times New Roman"/>
          <w:sz w:val="28"/>
        </w:rP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r>
        <w:rPr>
          <w:rFonts w:ascii="Times New Roman" w:hAnsi="Times New Roman" w:eastAsia="Times New Roman"/>
          <w:sz w:val="28"/>
        </w:rPr>
        <w:t>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pipeline повышают воспроизводимость запуска и упрощают контроль качества при изменениях.</w:t>
      </w:r>
    </w:p>
    <w:p>
      <w:r>
        <w:rPr>
          <w:rFonts w:ascii="Times New Roman" w:hAnsi="Times New Roman" w:eastAsia="Times New Roman"/>
          <w:sz w:val="28"/>
        </w:rPr>
        <w:t>Вместе с тем система имеет ограничения, характерные для учебного проекта. Хранение файлов в публичном каталоге frontend-приложения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refresh-токенов, более строгой политики хранения токенов и расширенного управления ролями.</w:t>
      </w:r>
    </w:p>
    <w:p>
      <w:r>
        <w:rPr>
          <w:rFonts w:ascii="Times New Roman" w:hAnsi="Times New Roman" w:eastAsia="Times New Roman"/>
          <w:sz w:val="28"/>
        </w:rPr>
        <w:t>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подгрузкой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p>
    <w:p>
      <w:r>
        <w:rPr>
          <w:rFonts w:ascii="Times New Roman" w:hAnsi="Times New Roman" w:eastAsia="Times New Roman"/>
          <w:sz w:val="28"/>
        </w:rP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pPr>
        <w:pStyle w:val="Heading2"/>
      </w:pPr>
      <w:r>
        <w:rPr>
          <w:rFonts w:ascii="Times New Roman" w:hAnsi="Times New Roman" w:eastAsia="Times New Roman"/>
          <w:sz w:val="28"/>
        </w:rPr>
        <w:t>3.7 Выводы по третьей главе</w:t>
      </w:r>
    </w:p>
    <w:p>
      <w:r>
        <w:rPr>
          <w:rFonts w:ascii="Times New Roman" w:hAnsi="Times New Roman" w:eastAsia="Times New Roman"/>
          <w:sz w:val="28"/>
        </w:rP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r>
        <w:rPr>
          <w:rFonts w:ascii="Times New Roman" w:hAnsi="Times New Roman" w:eastAsia="Times New Roman"/>
          <w:sz w:val="28"/>
        </w:rP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r>
        <w:rPr>
          <w:rFonts w:ascii="Times New Roman" w:hAnsi="Times New Roman" w:eastAsia="Times New Roman"/>
          <w:sz w:val="28"/>
        </w:rP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r>
        <w:rPr>
          <w:rFonts w:ascii="Times New Roman" w:hAnsi="Times New Roman" w:eastAsia="Times New Roman"/>
          <w:sz w:val="28"/>
        </w:rPr>
        <w:t>Административный сценарий показал возможность управления качеством пользовательского контента. Администратор может просматривать материалы 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r>
        <w:rPr>
          <w:rFonts w:ascii="Times New Roman" w:hAnsi="Times New Roman" w:eastAsia="Times New Roman"/>
          <w:sz w:val="28"/>
        </w:rP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r>
        <w:rPr>
          <w:rFonts w:ascii="Times New Roman" w:hAnsi="Times New Roman" w:eastAsia="Times New Roman"/>
          <w:sz w:val="28"/>
        </w:rPr>
        <w:t>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pipeline дополнительно подтверждает согласованность исходного кода, сборки и конфигурации запуска.</w:t>
      </w:r>
    </w:p>
    <w:p>
      <w:r>
        <w:rPr>
          <w:rFonts w:ascii="Times New Roman" w:hAnsi="Times New Roman" w:eastAsia="Times New Roman"/>
          <w:sz w:val="28"/>
        </w:rP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r>
        <w:br w:type="page"/>
      </w:r>
    </w:p>
    <w:p>
      <w:pPr>
        <w:pStyle w:val="Heading1"/>
      </w:pPr>
      <w:r>
        <w:rPr>
          <w:rFonts w:ascii="Times New Roman" w:hAnsi="Times New Roman" w:eastAsia="Times New Roman"/>
          <w:sz w:val="28"/>
        </w:rPr>
        <w:t>ЗАКЛЮЧЕНИЕ</w:t>
      </w:r>
    </w:p>
    <w:p>
      <w:r>
        <w:rPr>
          <w:rFonts w:ascii="Times New Roman" w:hAnsi="Times New Roman" w:eastAsia="Times New Roman"/>
          <w:sz w:val="28"/>
        </w:rP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r>
        <w:rPr>
          <w:rFonts w:ascii="Times New Roman" w:hAnsi="Times New Roman" w:eastAsia="Times New Roman"/>
          <w:sz w:val="28"/>
        </w:rPr>
        <w:t>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Docker Compose и CI/CD pipeline, обеспечивающих воспроизводимый запуск и автоматизированную проверку проекта.</w:t>
      </w:r>
    </w:p>
    <w:p>
      <w:r>
        <w:rPr>
          <w:rFonts w:ascii="Times New Roman" w:hAnsi="Times New Roman" w:eastAsia="Times New Roman"/>
          <w:sz w:val="28"/>
        </w:rP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r>
        <w:rPr>
          <w:rFonts w:ascii="Times New Roman" w:hAnsi="Times New Roman" w:eastAsia="Times New Roman"/>
          <w:sz w:val="28"/>
        </w:rPr>
        <w:t>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React и серверной части на Go позволила разделить ответственность между интерфейсом, бизнес-логикой и хранением данных.</w:t>
      </w:r>
    </w:p>
    <w:p>
      <w:r>
        <w:rPr>
          <w:rFonts w:ascii="Times New Roman" w:hAnsi="Times New Roman" w:eastAsia="Times New Roman"/>
          <w:sz w:val="28"/>
        </w:rPr>
        <w:t>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что приложение реализует основные функции, необходимые для публикации, оценки, модерации и отображения рецензий.</w:t>
      </w:r>
    </w:p>
    <w:p>
      <w:r>
        <w:rPr>
          <w:rFonts w:ascii="Times New Roman" w:hAnsi="Times New Roman" w:eastAsia="Times New Roman"/>
          <w:sz w:val="28"/>
        </w:rPr>
        <w:t>Особенностью разработанного проекта является наличие инфраструктурных средств, повышающих воспроизводимость и качество разработки. Использование Docker Compose позволяет развернуть приложение вместе с базой данных в едином окружении, а CI/CD pipeline обеспечивает автоматизированную проверку frontend, backend и production-like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r>
        <w:rPr>
          <w:rFonts w:ascii="Times New Roman" w:hAnsi="Times New Roman" w:eastAsia="Times New Roman"/>
          <w:sz w:val="28"/>
        </w:rP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r>
        <w:rPr>
          <w:rFonts w:ascii="Times New Roman" w:hAnsi="Times New Roman" w:eastAsia="Times New Roman"/>
          <w:sz w:val="28"/>
        </w:rP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p>
    <w:p>
      <w:r>
        <w:br w:type="page"/>
      </w:r>
    </w:p>
    <w:p>
      <w:pPr>
        <w:pStyle w:val="Heading1"/>
      </w:pPr>
      <w:r>
        <w:rPr>
          <w:rFonts w:ascii="Times New Roman" w:hAnsi="Times New Roman" w:eastAsia="Times New Roman"/>
          <w:sz w:val="28"/>
        </w:rPr>
        <w:t>СПИСОК ИСПОЛЬЗОВАННЫХ ИСТОЧНИКОВ</w:t>
      </w:r>
    </w:p>
    <w:p>
      <w:r>
        <w:rPr>
          <w:rFonts w:ascii="Times New Roman" w:hAnsi="Times New Roman" w:eastAsia="Times New Roman"/>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r>
        <w:rPr>
          <w:rFonts w:ascii="Times New Roman" w:hAnsi="Times New Roman" w:eastAsia="Times New Roman"/>
          <w:sz w:val="28"/>
        </w:rPr>
        <w:t>2. СМК-О-СМГТУ-36-20. Выпускная квалификационная работа: структура, содержание, общие правила выполнения и оформления.</w:t>
      </w:r>
    </w:p>
    <w:p>
      <w:r>
        <w:rPr>
          <w:rFonts w:ascii="Times New Roman" w:hAnsi="Times New Roman" w:eastAsia="Times New Roman"/>
          <w:sz w:val="28"/>
        </w:rPr>
        <w:t>3. React Documentation. URL: https://react.dev/.</w:t>
      </w:r>
    </w:p>
    <w:p>
      <w:r>
        <w:rPr>
          <w:rFonts w:ascii="Times New Roman" w:hAnsi="Times New Roman" w:eastAsia="Times New Roman"/>
          <w:sz w:val="28"/>
        </w:rPr>
        <w:t>4. Gin Web Framework Documentation. URL: https://gin-gonic.com/docs/.</w:t>
      </w:r>
    </w:p>
    <w:p>
      <w:r>
        <w:rPr>
          <w:rFonts w:ascii="Times New Roman" w:hAnsi="Times New Roman" w:eastAsia="Times New Roman"/>
          <w:sz w:val="28"/>
        </w:rPr>
        <w:t>5. GORM Documentation. URL: https://gorm.io/docs/.</w:t>
      </w:r>
    </w:p>
    <w:p>
      <w:r>
        <w:rPr>
          <w:rFonts w:ascii="Times New Roman" w:hAnsi="Times New Roman" w:eastAsia="Times New Roman"/>
          <w:sz w:val="28"/>
        </w:rPr>
        <w:t>6. PostgreSQL Documentation. URL: https://www.postgresql.org/docs/.</w:t>
      </w:r>
    </w:p>
    <w:p>
      <w:r>
        <w:rPr>
          <w:rFonts w:ascii="Times New Roman" w:hAnsi="Times New Roman" w:eastAsia="Times New Roman"/>
          <w:sz w:val="28"/>
        </w:rPr>
        <w:t>7. Docker Documentation. URL: https://docs.docker.com/.</w:t>
      </w:r>
    </w:p>
    <w:p>
      <w:r>
        <w:rPr>
          <w:rFonts w:ascii="Times New Roman" w:hAnsi="Times New Roman" w:eastAsia="Times New Roman"/>
          <w:sz w:val="28"/>
        </w:rPr>
        <w:t>8. GitHub Actions Documentation. URL: https://docs.github.com/actions.</w:t>
      </w:r>
    </w:p>
    <w:p>
      <w:r>
        <w:br w:type="page"/>
      </w:r>
    </w:p>
    <w:p>
      <w:pPr>
        <w:pStyle w:val="Heading1"/>
      </w:pPr>
      <w:r>
        <w:rPr>
          <w:rFonts w:ascii="Times New Roman" w:hAnsi="Times New Roman" w:eastAsia="Times New Roman"/>
          <w:sz w:val="28"/>
        </w:rPr>
        <w:t>ПРИЛОЖЕНИЕ А. СТРУКТУРА API ИНФОРМАЦИОННОЙ СИСТЕМЫ</w:t>
      </w:r>
    </w:p>
    <w:p>
      <w:r>
        <w:rPr>
          <w:rFonts w:ascii="Times New Roman" w:hAnsi="Times New Roman" w:eastAsia="Times New Roman"/>
          <w:sz w:val="28"/>
        </w:rPr>
        <w:t>Здесь будет размещена таблица маршрутов REST API.</w:t>
      </w:r>
    </w:p>
    <w:p>
      <w:r>
        <w:br w:type="page"/>
      </w:r>
    </w:p>
    <w:p>
      <w:pPr>
        <w:pStyle w:val="Heading1"/>
      </w:pPr>
      <w:r>
        <w:rPr>
          <w:rFonts w:ascii="Times New Roman" w:hAnsi="Times New Roman" w:eastAsia="Times New Roman"/>
          <w:sz w:val="28"/>
        </w:rPr>
        <w:t>ПРИЛОЖЕНИЕ Б. ЛИСТИНГ МОДЕЛЕЙ БАЗЫ ДАННЫХ</w:t>
      </w:r>
    </w:p>
    <w:p>
      <w:r>
        <w:rPr>
          <w:rFonts w:ascii="Times New Roman" w:hAnsi="Times New Roman" w:eastAsia="Times New Roman"/>
          <w:sz w:val="28"/>
        </w:rPr>
        <w:t>Здесь будут размещены ключевые фрагменты моделей User, Album, Track, Review.</w:t>
      </w:r>
    </w:p>
    <w:p>
      <w:r>
        <w:br w:type="page"/>
      </w:r>
    </w:p>
    <w:p>
      <w:pPr>
        <w:pStyle w:val="Heading1"/>
      </w:pPr>
      <w:r>
        <w:rPr>
          <w:rFonts w:ascii="Times New Roman" w:hAnsi="Times New Roman" w:eastAsia="Times New Roman"/>
          <w:sz w:val="28"/>
        </w:rPr>
        <w:t>ПРИЛОЖЕНИЕ В. КОНФИГУРАЦИЯ DOCKER COMPOSE</w:t>
      </w:r>
    </w:p>
    <w:p>
      <w:r>
        <w:rPr>
          <w:rFonts w:ascii="Times New Roman" w:hAnsi="Times New Roman" w:eastAsia="Times New Roman"/>
          <w:sz w:val="28"/>
        </w:rPr>
        <w:t>Здесь будет размещен листинг docker-compose.yml и compose.prod.yml.</w:t>
      </w:r>
    </w:p>
    <w:p>
      <w:r>
        <w:br w:type="page"/>
      </w:r>
    </w:p>
    <w:p>
      <w:pPr>
        <w:pStyle w:val="Heading1"/>
      </w:pPr>
      <w:r>
        <w:rPr>
          <w:rFonts w:ascii="Times New Roman" w:hAnsi="Times New Roman" w:eastAsia="Times New Roman"/>
          <w:sz w:val="28"/>
        </w:rPr>
        <w:t>ПРИЛОЖЕНИЕ Г. КОНФИГУРАЦИЯ GITHUB ACTIONS</w:t>
      </w:r>
    </w:p>
    <w:p>
      <w:r>
        <w:rPr>
          <w:rFonts w:ascii="Times New Roman" w:hAnsi="Times New Roman" w:eastAsia="Times New Roman"/>
          <w:sz w:val="28"/>
        </w:rPr>
        <w:t>Здесь будет размещен листинг CI/CD pipeline.</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709"/>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