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F655" w14:textId="3438794D" w:rsidR="005276D0" w:rsidRPr="005276D0" w:rsidRDefault="005276D0">
      <w:pPr>
        <w:rPr>
          <w:b/>
          <w:bCs/>
          <w:sz w:val="32"/>
          <w:szCs w:val="32"/>
        </w:rPr>
      </w:pPr>
      <w:r w:rsidRPr="005276D0">
        <w:rPr>
          <w:b/>
          <w:bCs/>
          <w:sz w:val="32"/>
          <w:szCs w:val="32"/>
        </w:rPr>
        <w:t>Plastic pollution threatens life in the ocean and on land</w:t>
      </w:r>
    </w:p>
    <w:p w14:paraId="7277B091" w14:textId="2A2378FE" w:rsidR="005276D0" w:rsidRDefault="005276D0" w:rsidP="005276D0">
      <w:r>
        <w:t xml:space="preserve">Every day, nature is polluted with thousands of pieces of plastic that never disappear again. Every minute, plastic waste is emptied into the ocean, wrapping itself around seals, turtles, dolphins and ending up in the stomachs of whales, birds and fish. </w:t>
      </w:r>
    </w:p>
    <w:p w14:paraId="2D53A25A" w14:textId="77C0F952" w:rsidR="005276D0" w:rsidRDefault="005276D0" w:rsidP="005276D0">
      <w:r>
        <w:t>Plastic pollution is everywhere, from the deep sea and the Mariana Trench to the summit of Mount Everest to the Arctic ice sheet. It poses an increasing threat to our natural and marine environments, ecosystems, as well as the climate and human health. And it’s only getting worse – by 2040, plastic pollution is expected to have tripled, and 80% of that pollution will be single-use plastic.</w:t>
      </w:r>
    </w:p>
    <w:p w14:paraId="791DED31" w14:textId="77777777" w:rsidR="005276D0" w:rsidRDefault="005276D0" w:rsidP="005276D0"/>
    <w:p w14:paraId="61C1F7A0" w14:textId="246BF7D3" w:rsidR="005276D0" w:rsidRDefault="005276D0">
      <w:pPr>
        <w:rPr>
          <w:b/>
          <w:bCs/>
          <w:sz w:val="32"/>
          <w:szCs w:val="32"/>
        </w:rPr>
      </w:pPr>
      <w:r w:rsidRPr="005276D0">
        <w:rPr>
          <w:b/>
          <w:bCs/>
          <w:sz w:val="32"/>
          <w:szCs w:val="32"/>
        </w:rPr>
        <w:t xml:space="preserve">Plastic </w:t>
      </w:r>
      <w:r w:rsidR="00E7397F">
        <w:rPr>
          <w:b/>
          <w:bCs/>
          <w:sz w:val="32"/>
          <w:szCs w:val="32"/>
        </w:rPr>
        <w:t>Project</w:t>
      </w:r>
    </w:p>
    <w:p w14:paraId="76E84857" w14:textId="481CE159" w:rsidR="005276D0" w:rsidRDefault="005276D0">
      <w:r>
        <w:t xml:space="preserve">Plastic </w:t>
      </w:r>
      <w:r w:rsidR="00E7397F">
        <w:t>Project</w:t>
      </w:r>
      <w:r>
        <w:t xml:space="preserve"> is a </w:t>
      </w:r>
      <w:r w:rsidRPr="005276D0">
        <w:t>Danish registered association with registered office in Denmark, approved statutes and audited annual accounts, which are available and sent on request. The association has more than ten years of documented experience with knowledge-based environmental work, research and political influence.</w:t>
      </w:r>
    </w:p>
    <w:p w14:paraId="24CE53AA" w14:textId="07A50C50" w:rsidR="005276D0" w:rsidRDefault="005276D0">
      <w:r w:rsidRPr="005276D0">
        <w:t>At Plastic</w:t>
      </w:r>
      <w:r w:rsidR="00581E03">
        <w:t xml:space="preserve"> Project</w:t>
      </w:r>
      <w:r w:rsidRPr="005276D0">
        <w:t>, we are fighting to change the terrible situation we are in and the future we are facing. We are constantly working on the problem from multiple sides, to change how we use plastic, so that we can save the earth's resources when we produce it, and at the same time prevent it from ending up as waste and pollution when we are done with it.</w:t>
      </w:r>
    </w:p>
    <w:p w14:paraId="3D407993" w14:textId="77777777" w:rsidR="005276D0" w:rsidRDefault="005276D0"/>
    <w:p w14:paraId="68AAEE33" w14:textId="4BF33590" w:rsidR="005276D0" w:rsidRDefault="005276D0">
      <w:pPr>
        <w:rPr>
          <w:b/>
          <w:bCs/>
          <w:sz w:val="32"/>
          <w:szCs w:val="32"/>
        </w:rPr>
      </w:pPr>
      <w:r w:rsidRPr="005276D0">
        <w:rPr>
          <w:b/>
          <w:bCs/>
          <w:sz w:val="32"/>
          <w:szCs w:val="32"/>
        </w:rPr>
        <w:t>Purpose of the Project</w:t>
      </w:r>
    </w:p>
    <w:p w14:paraId="46E15C9B" w14:textId="1BB71DA4" w:rsidR="005276D0" w:rsidRPr="005276D0" w:rsidRDefault="005276D0" w:rsidP="005276D0">
      <w:r w:rsidRPr="005276D0">
        <w:t>Currently, thousands of Danish children aged 0-6 are exposed daily to potentially harmful chemicals from plastic tableware and toys in the country's daycare centers. Melamine plastic, which is widespread in institutional kitchens, has been documented to release harmful substances when heated and used — particularly problematic for children whose organs and hormonal systems are still developing. There are currently no national guidelines for types of plastic in Danish daycare centers. The problem is acute, as exposure to chemicals in the earliest years of life has long-term health consequences, and as Denmark has not yet regulated the area.</w:t>
      </w:r>
    </w:p>
    <w:p w14:paraId="4F9C4138" w14:textId="4EAA73A2" w:rsidR="005276D0" w:rsidRPr="005276D0" w:rsidRDefault="005276D0" w:rsidP="005276D0">
      <w:r w:rsidRPr="005276D0">
        <w:t xml:space="preserve">The primary target group is the approximately 200,000 children aged 0-6 years enrolled in Danish daycare institutions, as well as the pedagogical staff who handle plastic tableware and toys daily. The secondary target group is municipal purchasing departments, politicians and the </w:t>
      </w:r>
      <w:r w:rsidRPr="005276D0">
        <w:lastRenderedPageBreak/>
        <w:t>Danish Veterinary and Food Administration. The project is 100% rooted in Denmark and is implemented across selected municipalities with the involvement of institutions as case studies. Plastic Change is domiciled in Denmark, and all project activities are coordinated and managed from Denmark, including accounting, reporting and foundation correspondence. The association has more than 25 paying contributors and an active member network, which documents broad popular support.</w:t>
      </w:r>
    </w:p>
    <w:p w14:paraId="64BA24F8" w14:textId="77777777" w:rsidR="005276D0" w:rsidRDefault="005276D0"/>
    <w:p w14:paraId="57647C5B" w14:textId="17413A2D" w:rsidR="0037148D" w:rsidRDefault="0037148D">
      <w:pPr>
        <w:rPr>
          <w:b/>
          <w:bCs/>
          <w:sz w:val="32"/>
          <w:szCs w:val="32"/>
        </w:rPr>
      </w:pPr>
      <w:r w:rsidRPr="0037148D">
        <w:rPr>
          <w:b/>
          <w:bCs/>
          <w:sz w:val="32"/>
          <w:szCs w:val="32"/>
        </w:rPr>
        <w:t>Project Plan</w:t>
      </w:r>
    </w:p>
    <w:p w14:paraId="5B97A80D" w14:textId="27BA832F" w:rsidR="0022682B" w:rsidRPr="0022682B" w:rsidRDefault="00C13383" w:rsidP="00047B8D">
      <w:pPr>
        <w:pStyle w:val="ListParagraph"/>
        <w:numPr>
          <w:ilvl w:val="0"/>
          <w:numId w:val="1"/>
        </w:numPr>
      </w:pPr>
      <w:r>
        <w:t>M</w:t>
      </w:r>
      <w:r w:rsidR="0022682B" w:rsidRPr="0022682B">
        <w:t xml:space="preserve">apping of plastic types in a minimum of 30 daycare centers across 5 municipalities, </w:t>
      </w:r>
    </w:p>
    <w:p w14:paraId="19BFE366" w14:textId="03C33034" w:rsidR="00047B8D" w:rsidRDefault="00C13383" w:rsidP="00047B8D">
      <w:pPr>
        <w:pStyle w:val="ListParagraph"/>
        <w:numPr>
          <w:ilvl w:val="0"/>
          <w:numId w:val="1"/>
        </w:numPr>
      </w:pPr>
      <w:r>
        <w:t>P</w:t>
      </w:r>
      <w:r w:rsidR="0022682B" w:rsidRPr="0022682B">
        <w:t xml:space="preserve">reparation and publication of a research-based report on health risks of plastics in daycare centers, </w:t>
      </w:r>
    </w:p>
    <w:p w14:paraId="6416DC5A" w14:textId="5CE58751" w:rsidR="0022682B" w:rsidRPr="0022682B" w:rsidRDefault="00C13383" w:rsidP="00047B8D">
      <w:pPr>
        <w:pStyle w:val="ListParagraph"/>
        <w:numPr>
          <w:ilvl w:val="0"/>
          <w:numId w:val="1"/>
        </w:numPr>
      </w:pPr>
      <w:r>
        <w:t>D</w:t>
      </w:r>
      <w:r w:rsidR="0022682B" w:rsidRPr="0022682B">
        <w:t xml:space="preserve">evelopment of a practical non-toxic purchasing guide for institutions and municipal purchasing departments, and </w:t>
      </w:r>
    </w:p>
    <w:p w14:paraId="3434CA8E" w14:textId="484FD6B8" w:rsidR="00B90C32" w:rsidRDefault="00C13383" w:rsidP="00B90C32">
      <w:pPr>
        <w:pStyle w:val="ListParagraph"/>
        <w:numPr>
          <w:ilvl w:val="0"/>
          <w:numId w:val="1"/>
        </w:numPr>
      </w:pPr>
      <w:r>
        <w:t>A</w:t>
      </w:r>
      <w:r w:rsidR="0022682B" w:rsidRPr="0022682B">
        <w:t xml:space="preserve"> political campaign targeting the Folketing and relevant ministries with a view to national guidelines. </w:t>
      </w:r>
    </w:p>
    <w:p w14:paraId="6A607780" w14:textId="1595F06A" w:rsidR="0022682B" w:rsidRPr="0022682B" w:rsidRDefault="0022682B" w:rsidP="00B90C32">
      <w:r w:rsidRPr="0022682B">
        <w:t xml:space="preserve">Long-term goal: national rules for plastic-free daycare centers. All documentation, including audited accounts, approved statutes and budget templates, is submitted digitally in accordance with the foundation's requirements. </w:t>
      </w:r>
    </w:p>
    <w:p w14:paraId="71C64D38" w14:textId="5AF8E34F" w:rsidR="0022682B" w:rsidRPr="0022682B" w:rsidRDefault="005770CC" w:rsidP="0022682B">
      <w:r>
        <w:t xml:space="preserve">The project plans to start at around </w:t>
      </w:r>
      <w:r w:rsidR="0022682B" w:rsidRPr="0022682B">
        <w:t xml:space="preserve">December 1, </w:t>
      </w:r>
      <w:r w:rsidRPr="0022682B">
        <w:t>2026,</w:t>
      </w:r>
      <w:r>
        <w:t xml:space="preserve"> and finish by </w:t>
      </w:r>
      <w:r w:rsidR="0022682B" w:rsidRPr="0022682B">
        <w:t>November 30, 2028</w:t>
      </w:r>
      <w:r w:rsidR="001347B0">
        <w:t>.</w:t>
      </w:r>
    </w:p>
    <w:p w14:paraId="28243269" w14:textId="0993AE9B" w:rsidR="0022682B" w:rsidRDefault="005770CC" w:rsidP="0022682B">
      <w:r>
        <w:t xml:space="preserve">The </w:t>
      </w:r>
      <w:r w:rsidR="00172816">
        <w:t xml:space="preserve">planed budget is </w:t>
      </w:r>
      <w:r w:rsidR="00862348">
        <w:t>850000</w:t>
      </w:r>
      <w:r w:rsidR="00172816">
        <w:t xml:space="preserve"> DKK.</w:t>
      </w:r>
    </w:p>
    <w:p w14:paraId="0A39E397" w14:textId="24AB860A" w:rsidR="008F11B4" w:rsidRDefault="008F11B4" w:rsidP="0022682B">
      <w:r>
        <w:t>The distribution plan is below:</w:t>
      </w:r>
    </w:p>
    <w:tbl>
      <w:tblPr>
        <w:tblStyle w:val="TableGrid"/>
        <w:tblW w:w="0" w:type="auto"/>
        <w:tblLook w:val="04A0" w:firstRow="1" w:lastRow="0" w:firstColumn="1" w:lastColumn="0" w:noHBand="0" w:noVBand="1"/>
      </w:tblPr>
      <w:tblGrid>
        <w:gridCol w:w="4675"/>
        <w:gridCol w:w="4675"/>
      </w:tblGrid>
      <w:tr w:rsidR="00866E39" w14:paraId="282D5C1A" w14:textId="77777777" w:rsidTr="00866E39">
        <w:tc>
          <w:tcPr>
            <w:tcW w:w="4675" w:type="dxa"/>
          </w:tcPr>
          <w:p w14:paraId="3FDA1665" w14:textId="4054C94A" w:rsidR="00866E39" w:rsidRDefault="00866E39" w:rsidP="00866E39">
            <w:r w:rsidRPr="0022682B">
              <w:t>Project manager and research</w:t>
            </w:r>
          </w:p>
        </w:tc>
        <w:tc>
          <w:tcPr>
            <w:tcW w:w="4675" w:type="dxa"/>
          </w:tcPr>
          <w:p w14:paraId="2C99ED32" w14:textId="55F9392E" w:rsidR="00866E39" w:rsidRDefault="00866E39" w:rsidP="0022682B">
            <w:r w:rsidRPr="0022682B">
              <w:t>3</w:t>
            </w:r>
            <w:r w:rsidR="00862348">
              <w:t>7</w:t>
            </w:r>
            <w:r w:rsidRPr="0022682B">
              <w:t>0,000 DKK</w:t>
            </w:r>
          </w:p>
        </w:tc>
      </w:tr>
      <w:tr w:rsidR="00866E39" w14:paraId="3700D00C" w14:textId="77777777" w:rsidTr="00866E39">
        <w:tc>
          <w:tcPr>
            <w:tcW w:w="4675" w:type="dxa"/>
          </w:tcPr>
          <w:p w14:paraId="6F33091D" w14:textId="60D72F40" w:rsidR="00866E39" w:rsidRDefault="00866E39" w:rsidP="0022682B">
            <w:r>
              <w:t>M</w:t>
            </w:r>
            <w:r w:rsidRPr="0022682B">
              <w:t>apping and data collection in institutions</w:t>
            </w:r>
          </w:p>
        </w:tc>
        <w:tc>
          <w:tcPr>
            <w:tcW w:w="4675" w:type="dxa"/>
          </w:tcPr>
          <w:p w14:paraId="13F19C2B" w14:textId="2DDD8484" w:rsidR="00866E39" w:rsidRDefault="00866E39" w:rsidP="0022682B">
            <w:r w:rsidRPr="0022682B">
              <w:t>1</w:t>
            </w:r>
            <w:r w:rsidR="00862348">
              <w:t>2</w:t>
            </w:r>
            <w:r w:rsidRPr="0022682B">
              <w:t>0,000 DKK</w:t>
            </w:r>
          </w:p>
        </w:tc>
      </w:tr>
      <w:tr w:rsidR="00866E39" w14:paraId="61FB763F" w14:textId="77777777" w:rsidTr="00866E39">
        <w:tc>
          <w:tcPr>
            <w:tcW w:w="4675" w:type="dxa"/>
          </w:tcPr>
          <w:p w14:paraId="353A3F91" w14:textId="1AFD815A" w:rsidR="00866E39" w:rsidRDefault="00866E39" w:rsidP="0022682B">
            <w:r>
              <w:t>R</w:t>
            </w:r>
            <w:r w:rsidRPr="0022682B">
              <w:t>eport publishing and communication</w:t>
            </w:r>
          </w:p>
        </w:tc>
        <w:tc>
          <w:tcPr>
            <w:tcW w:w="4675" w:type="dxa"/>
          </w:tcPr>
          <w:p w14:paraId="16A56409" w14:textId="130EACDF" w:rsidR="00866E39" w:rsidRDefault="00862348" w:rsidP="0022682B">
            <w:r>
              <w:t>1</w:t>
            </w:r>
            <w:r w:rsidR="009D6667">
              <w:t>4</w:t>
            </w:r>
            <w:r>
              <w:t>0</w:t>
            </w:r>
            <w:r w:rsidR="00866E39" w:rsidRPr="0022682B">
              <w:t>,000 DKK</w:t>
            </w:r>
          </w:p>
        </w:tc>
      </w:tr>
      <w:tr w:rsidR="00866E39" w14:paraId="07A64187" w14:textId="77777777" w:rsidTr="00866E39">
        <w:tc>
          <w:tcPr>
            <w:tcW w:w="4675" w:type="dxa"/>
          </w:tcPr>
          <w:p w14:paraId="06F44BF2" w14:textId="1E0F046B" w:rsidR="00866E39" w:rsidRDefault="00866E39" w:rsidP="0022682B">
            <w:r>
              <w:t>P</w:t>
            </w:r>
            <w:r w:rsidRPr="0022682B">
              <w:t>olitical campaign and events</w:t>
            </w:r>
          </w:p>
        </w:tc>
        <w:tc>
          <w:tcPr>
            <w:tcW w:w="4675" w:type="dxa"/>
          </w:tcPr>
          <w:p w14:paraId="65123C75" w14:textId="776B809B" w:rsidR="00866E39" w:rsidRDefault="00866E39" w:rsidP="0022682B">
            <w:r w:rsidRPr="0022682B">
              <w:t>1</w:t>
            </w:r>
            <w:r w:rsidR="009D6667">
              <w:t>2</w:t>
            </w:r>
            <w:r w:rsidRPr="0022682B">
              <w:t>0,000 DKK</w:t>
            </w:r>
          </w:p>
        </w:tc>
      </w:tr>
      <w:tr w:rsidR="00866E39" w14:paraId="6F791739" w14:textId="77777777" w:rsidTr="00866E39">
        <w:tc>
          <w:tcPr>
            <w:tcW w:w="4675" w:type="dxa"/>
          </w:tcPr>
          <w:p w14:paraId="102C9689" w14:textId="2213CE7D" w:rsidR="00866E39" w:rsidRDefault="00866E39" w:rsidP="0022682B">
            <w:r>
              <w:t>P</w:t>
            </w:r>
            <w:r w:rsidRPr="0022682B">
              <w:t>urchasing guide and dissemination materials</w:t>
            </w:r>
          </w:p>
        </w:tc>
        <w:tc>
          <w:tcPr>
            <w:tcW w:w="4675" w:type="dxa"/>
          </w:tcPr>
          <w:p w14:paraId="1997CBFB" w14:textId="4610C076" w:rsidR="00866E39" w:rsidRDefault="009D6667" w:rsidP="0022682B">
            <w:r>
              <w:t>5</w:t>
            </w:r>
            <w:r w:rsidR="00866E39" w:rsidRPr="0022682B">
              <w:t>0,000 DKK</w:t>
            </w:r>
          </w:p>
        </w:tc>
      </w:tr>
      <w:tr w:rsidR="00866E39" w14:paraId="14C296CC" w14:textId="77777777" w:rsidTr="00866E39">
        <w:tc>
          <w:tcPr>
            <w:tcW w:w="4675" w:type="dxa"/>
          </w:tcPr>
          <w:p w14:paraId="3BAF5839" w14:textId="76C51272" w:rsidR="00866E39" w:rsidRPr="0022682B" w:rsidRDefault="00866E39" w:rsidP="0022682B">
            <w:r>
              <w:t>A</w:t>
            </w:r>
            <w:r w:rsidRPr="0022682B">
              <w:t>dministration</w:t>
            </w:r>
          </w:p>
        </w:tc>
        <w:tc>
          <w:tcPr>
            <w:tcW w:w="4675" w:type="dxa"/>
          </w:tcPr>
          <w:p w14:paraId="50D84B03" w14:textId="211379DF" w:rsidR="00866E39" w:rsidRDefault="009D6667" w:rsidP="0022682B">
            <w:r>
              <w:t>5</w:t>
            </w:r>
            <w:r w:rsidR="00866E39" w:rsidRPr="0022682B">
              <w:t>0,000 DKK</w:t>
            </w:r>
          </w:p>
        </w:tc>
      </w:tr>
    </w:tbl>
    <w:p w14:paraId="3B7E5572" w14:textId="77777777" w:rsidR="0022682B" w:rsidRPr="0022682B" w:rsidRDefault="0022682B" w:rsidP="0022682B"/>
    <w:p w14:paraId="05D9D282" w14:textId="76C24767" w:rsidR="0037148D" w:rsidRPr="0037148D" w:rsidRDefault="0022682B" w:rsidP="0022682B">
      <w:pPr>
        <w:rPr>
          <w:b/>
          <w:bCs/>
          <w:sz w:val="32"/>
          <w:szCs w:val="32"/>
        </w:rPr>
      </w:pPr>
      <w:r w:rsidRPr="0022682B">
        <w:t xml:space="preserve">The total project budget is DKK </w:t>
      </w:r>
      <w:r w:rsidR="00862348">
        <w:t>85</w:t>
      </w:r>
      <w:r w:rsidRPr="0022682B">
        <w:t xml:space="preserve">0,000 over two years, of which Plastic </w:t>
      </w:r>
      <w:r w:rsidR="00F57C91">
        <w:t>Project</w:t>
      </w:r>
      <w:r w:rsidRPr="0022682B">
        <w:t xml:space="preserve"> contributes DKK </w:t>
      </w:r>
      <w:r w:rsidR="00862348">
        <w:t>2</w:t>
      </w:r>
      <w:r w:rsidRPr="0022682B">
        <w:t>00,000 in self-financing from private donations. DKK 6</w:t>
      </w:r>
      <w:r w:rsidR="00862348">
        <w:t>5</w:t>
      </w:r>
      <w:r w:rsidRPr="0022682B">
        <w:t xml:space="preserve">0,000 is therefore sought externally. Plastic </w:t>
      </w:r>
      <w:r w:rsidR="00F57C91">
        <w:t>Project</w:t>
      </w:r>
      <w:r w:rsidRPr="0022682B">
        <w:t xml:space="preserve"> does not necessarily seek the full remaining amount from a single grant — a smaller contribution would also be appreciated, as the project is designed to be financed through a combination of grants from several foundations. All funds are managed by Plastic Change in accordance with good foundation law practice. Complete budget documentation and </w:t>
      </w:r>
      <w:r w:rsidRPr="0022682B">
        <w:lastRenderedPageBreak/>
        <w:t>accounting materials are provided upon request or in accordance with the specific requirements of each fund.</w:t>
      </w:r>
    </w:p>
    <w:sectPr w:rsidR="0037148D" w:rsidRPr="003714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F11B" w14:textId="77777777" w:rsidR="00387891" w:rsidRDefault="00387891" w:rsidP="005276D0">
      <w:pPr>
        <w:spacing w:after="0" w:line="240" w:lineRule="auto"/>
      </w:pPr>
      <w:r>
        <w:separator/>
      </w:r>
    </w:p>
  </w:endnote>
  <w:endnote w:type="continuationSeparator" w:id="0">
    <w:p w14:paraId="0555FEE6" w14:textId="77777777" w:rsidR="00387891" w:rsidRDefault="00387891" w:rsidP="00527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FF0EE" w14:textId="77777777" w:rsidR="00387891" w:rsidRDefault="00387891" w:rsidP="005276D0">
      <w:pPr>
        <w:spacing w:after="0" w:line="240" w:lineRule="auto"/>
      </w:pPr>
      <w:r>
        <w:separator/>
      </w:r>
    </w:p>
  </w:footnote>
  <w:footnote w:type="continuationSeparator" w:id="0">
    <w:p w14:paraId="578437C5" w14:textId="77777777" w:rsidR="00387891" w:rsidRDefault="00387891" w:rsidP="00527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14A43"/>
    <w:multiLevelType w:val="hybridMultilevel"/>
    <w:tmpl w:val="65BA1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0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6D0"/>
    <w:rsid w:val="00047B8D"/>
    <w:rsid w:val="001347B0"/>
    <w:rsid w:val="00172816"/>
    <w:rsid w:val="002172DA"/>
    <w:rsid w:val="0022682B"/>
    <w:rsid w:val="0037148D"/>
    <w:rsid w:val="00387891"/>
    <w:rsid w:val="005276D0"/>
    <w:rsid w:val="005770CC"/>
    <w:rsid w:val="00581E03"/>
    <w:rsid w:val="005D5451"/>
    <w:rsid w:val="007060C3"/>
    <w:rsid w:val="00862348"/>
    <w:rsid w:val="00866E39"/>
    <w:rsid w:val="008F11B4"/>
    <w:rsid w:val="009C2839"/>
    <w:rsid w:val="009D6667"/>
    <w:rsid w:val="009E45CB"/>
    <w:rsid w:val="00B90C32"/>
    <w:rsid w:val="00C13383"/>
    <w:rsid w:val="00CC44CB"/>
    <w:rsid w:val="00E7397F"/>
    <w:rsid w:val="00F57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95DA"/>
  <w15:chartTrackingRefBased/>
  <w15:docId w15:val="{A6F36A97-083D-D04F-80B7-0124FFA35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6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6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6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6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6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6D0"/>
    <w:rPr>
      <w:rFonts w:eastAsiaTheme="majorEastAsia" w:cstheme="majorBidi"/>
      <w:color w:val="272727" w:themeColor="text1" w:themeTint="D8"/>
    </w:rPr>
  </w:style>
  <w:style w:type="paragraph" w:styleId="Title">
    <w:name w:val="Title"/>
    <w:basedOn w:val="Normal"/>
    <w:next w:val="Normal"/>
    <w:link w:val="TitleChar"/>
    <w:uiPriority w:val="10"/>
    <w:qFormat/>
    <w:rsid w:val="00527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6D0"/>
    <w:pPr>
      <w:spacing w:before="160"/>
      <w:jc w:val="center"/>
    </w:pPr>
    <w:rPr>
      <w:i/>
      <w:iCs/>
      <w:color w:val="404040" w:themeColor="text1" w:themeTint="BF"/>
    </w:rPr>
  </w:style>
  <w:style w:type="character" w:customStyle="1" w:styleId="QuoteChar">
    <w:name w:val="Quote Char"/>
    <w:basedOn w:val="DefaultParagraphFont"/>
    <w:link w:val="Quote"/>
    <w:uiPriority w:val="29"/>
    <w:rsid w:val="005276D0"/>
    <w:rPr>
      <w:i/>
      <w:iCs/>
      <w:color w:val="404040" w:themeColor="text1" w:themeTint="BF"/>
    </w:rPr>
  </w:style>
  <w:style w:type="paragraph" w:styleId="ListParagraph">
    <w:name w:val="List Paragraph"/>
    <w:basedOn w:val="Normal"/>
    <w:uiPriority w:val="34"/>
    <w:qFormat/>
    <w:rsid w:val="005276D0"/>
    <w:pPr>
      <w:ind w:left="720"/>
      <w:contextualSpacing/>
    </w:pPr>
  </w:style>
  <w:style w:type="character" w:styleId="IntenseEmphasis">
    <w:name w:val="Intense Emphasis"/>
    <w:basedOn w:val="DefaultParagraphFont"/>
    <w:uiPriority w:val="21"/>
    <w:qFormat/>
    <w:rsid w:val="005276D0"/>
    <w:rPr>
      <w:i/>
      <w:iCs/>
      <w:color w:val="2F5496" w:themeColor="accent1" w:themeShade="BF"/>
    </w:rPr>
  </w:style>
  <w:style w:type="paragraph" w:styleId="IntenseQuote">
    <w:name w:val="Intense Quote"/>
    <w:basedOn w:val="Normal"/>
    <w:next w:val="Normal"/>
    <w:link w:val="IntenseQuoteChar"/>
    <w:uiPriority w:val="30"/>
    <w:qFormat/>
    <w:rsid w:val="00527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6D0"/>
    <w:rPr>
      <w:i/>
      <w:iCs/>
      <w:color w:val="2F5496" w:themeColor="accent1" w:themeShade="BF"/>
    </w:rPr>
  </w:style>
  <w:style w:type="character" w:styleId="IntenseReference">
    <w:name w:val="Intense Reference"/>
    <w:basedOn w:val="DefaultParagraphFont"/>
    <w:uiPriority w:val="32"/>
    <w:qFormat/>
    <w:rsid w:val="005276D0"/>
    <w:rPr>
      <w:b/>
      <w:bCs/>
      <w:smallCaps/>
      <w:color w:val="2F5496" w:themeColor="accent1" w:themeShade="BF"/>
      <w:spacing w:val="5"/>
    </w:rPr>
  </w:style>
  <w:style w:type="paragraph" w:styleId="Header">
    <w:name w:val="header"/>
    <w:basedOn w:val="Normal"/>
    <w:link w:val="HeaderChar"/>
    <w:uiPriority w:val="99"/>
    <w:unhideWhenUsed/>
    <w:rsid w:val="00527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6D0"/>
  </w:style>
  <w:style w:type="paragraph" w:styleId="Footer">
    <w:name w:val="footer"/>
    <w:basedOn w:val="Normal"/>
    <w:link w:val="FooterChar"/>
    <w:uiPriority w:val="99"/>
    <w:unhideWhenUsed/>
    <w:rsid w:val="00527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6D0"/>
  </w:style>
  <w:style w:type="table" w:styleId="TableGrid">
    <w:name w:val="Table Grid"/>
    <w:basedOn w:val="TableNormal"/>
    <w:uiPriority w:val="39"/>
    <w:rsid w:val="00866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D3FE2-6FB6-2B4B-916E-ACB81253A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643</Words>
  <Characters>3927</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Wang</dc:creator>
  <cp:keywords/>
  <dc:description/>
  <cp:lastModifiedBy>Mark Kristensen</cp:lastModifiedBy>
  <cp:revision>3</cp:revision>
  <dcterms:created xsi:type="dcterms:W3CDTF">2026-03-02T12:48:00Z</dcterms:created>
  <dcterms:modified xsi:type="dcterms:W3CDTF">2026-03-02T13:32:00Z</dcterms:modified>
</cp:coreProperties>
</file>