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58"/>
        <w:pBdr/>
        <w:spacing/>
        <w:ind/>
        <w:jc w:val="left"/>
        <w:rPr>
          <w:lang w:val="pt-BR"/>
        </w:rPr>
      </w:pPr>
      <w:r>
        <w:rPr>
          <w:lang w:val="pt-BR"/>
        </w:rPr>
        <w:t xml:space="preserve">Relat</w:t>
      </w:r>
      <w:r>
        <w:rPr>
          <w:lang w:val="pt-BR"/>
        </w:rPr>
        <w:t xml:space="preserve">ório Interm</w:t>
      </w:r>
      <w:r>
        <w:rPr>
          <w:lang w:val="pt-BR"/>
        </w:rPr>
        <w:t xml:space="preserve">édio PAP</w:t>
      </w:r>
      <w:r>
        <w:rPr>
          <w:lang w:val="pt-BR"/>
        </w:rPr>
      </w:r>
      <w:r>
        <w:rPr>
          <w:lang w:val="pt-BR"/>
        </w:rPr>
      </w:r>
    </w:p>
    <w:p w14:paraId="4A50BD4D">
      <w:pPr>
        <w:pStyle w:val="1058"/>
        <w:pBdr/>
        <w:spacing/>
        <w:ind/>
        <w:jc w:val="left"/>
        <w:rPr>
          <w:lang w:val="pt-BR"/>
        </w:rPr>
      </w:pPr>
      <w:r>
        <w:rPr>
          <w:lang w:val="pt-BR"/>
        </w:rPr>
        <w:t xml:space="preserve">Entrega interm</w:t>
      </w:r>
      <w:r>
        <w:rPr>
          <w:lang w:val="pt-BR"/>
        </w:rPr>
        <w:t xml:space="preserve">édia B3</w:t>
      </w:r>
      <w:r>
        <w:rPr>
          <w:lang w:val="pt-BR"/>
        </w:rPr>
      </w:r>
      <w:r>
        <w:rPr>
          <w:lang w:val="pt-BR"/>
        </w:rPr>
      </w:r>
    </w:p>
    <w:p w14:paraId="571D3F25">
      <w:pPr>
        <w:pStyle w:val="1060"/>
        <w:pBdr/>
        <w:spacing/>
        <w:ind/>
        <w:jc w:val="left"/>
        <w:rPr>
          <w:highlight w:val="none"/>
          <w:lang w:val="pt-BR"/>
        </w:rPr>
      </w:pPr>
      <w:r>
        <w:rPr>
          <w:lang w:val="pt-BR"/>
        </w:rPr>
        <w:br/>
      </w:r>
      <w:r>
        <w:rPr>
          <w:lang w:val="pt-BR"/>
        </w:rPr>
        <w:t xml:space="preserve">2º Prot</w:t>
      </w:r>
      <w:r>
        <w:rPr>
          <w:lang w:val="pt-BR"/>
        </w:rPr>
        <w:t xml:space="preserve">ótipo </w:t>
        <w:br/>
      </w:r>
      <w:r>
        <w:rPr>
          <w:lang w:val="pt-BR"/>
        </w:rPr>
        <w:t xml:space="preserve">Afonso Gomes Peres </w:t>
        <w:br/>
        <w:t xml:space="preserve">Nº 1 - 12ºD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4205F248">
      <w:pPr>
        <w:pBdr/>
        <w:shd w:val="nil" w:color="auto"/>
        <w:spacing/>
        <w:ind/>
        <w:rPr>
          <w:highlight w:val="none"/>
          <w:lang w:val="pt-BR"/>
        </w:rPr>
      </w:pPr>
      <w:r>
        <w:rPr>
          <w:highlight w:val="none"/>
          <w:lang w:val="pt-PT" w:bidi="pt-PT"/>
        </w:rPr>
      </w:r>
      <w:r>
        <w:rPr>
          <w:highlight w:val="none"/>
          <w:lang w:val="pt-BR"/>
        </w:rPr>
        <w:br w:type="page" w:clear="all"/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52C6EADB">
      <w:pPr>
        <w:pStyle w:val="1039"/>
        <w:pBdr/>
        <w:spacing/>
        <w:ind/>
        <w:rPr>
          <w:highlight w:val="none"/>
          <w:lang w:val="pt-PT"/>
        </w:rPr>
      </w:pPr>
      <w:r>
        <w:rPr>
          <w:highlight w:val="none"/>
          <w:lang w:val="pt-PT" w:bidi="pt-PT"/>
        </w:rPr>
      </w:r>
      <w:r>
        <w:rPr>
          <w:highlight w:val="none"/>
          <w:lang w:val="pt-BR"/>
        </w:rPr>
        <w:t xml:space="preserve">Descriç</w:t>
      </w:r>
      <w:r>
        <w:rPr>
          <w:highlight w:val="none"/>
          <w:lang w:val="pt-BR"/>
        </w:rPr>
        <w:t xml:space="preserve">ão do projeto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 w14:paraId="2B75EC06">
      <w:pPr>
        <w:pStyle w:val="1040"/>
        <w:pBdr/>
        <w:spacing/>
        <w:ind/>
        <w:rPr/>
      </w:pPr>
      <w:r>
        <w:rPr>
          <w:highlight w:val="none"/>
          <w:lang w:val="pt-PT" w:bidi="pt-PT"/>
        </w:rPr>
        <w:t xml:space="preserve">Implementação de um servidor de transferência de ficheiros</w:t>
      </w:r>
      <w:r/>
    </w:p>
    <w:p w14:paraId="7462303D">
      <w:pPr>
        <w:pStyle w:val="1040"/>
        <w:pBdr/>
        <w:spacing/>
        <w:ind/>
        <w:rPr>
          <w:lang w:val="pt-PT"/>
        </w:rPr>
      </w:pPr>
      <w:r>
        <w:rPr>
          <w:highlight w:val="none"/>
          <w:lang w:val="pt-PT" w:bidi="pt-PT"/>
        </w:rPr>
        <w:t xml:space="preserve">multi-utilizador pessoal</w:t>
      </w:r>
      <w:r>
        <w:rPr>
          <w:lang w:val="pt-PT"/>
        </w:rPr>
      </w:r>
      <w:r>
        <w:rPr>
          <w:lang w:val="pt-PT"/>
        </w:rPr>
      </w:r>
    </w:p>
    <w:p w14:paraId="64A4B1A1">
      <w:pPr>
        <w:pBdr/>
        <w:spacing/>
        <w:ind/>
        <w:rPr>
          <w14:ligatures w14:val="none"/>
        </w:rPr>
      </w:pPr>
      <w:r>
        <w:rPr>
          <w:highlight w:val="none"/>
          <w:lang w:val="pt-PT" w:bidi="pt-PT"/>
        </w:rPr>
      </w:r>
      <w:r>
        <w:t xml:space="preserve">O projeto consiste na implementação do software necessário para transferir ficheiros através de uma porta FTP usando um protocolo </w:t>
      </w:r>
      <w:r>
        <w:rPr>
          <w:lang w:val="pt-BR"/>
        </w:rPr>
        <w:t xml:space="preserve">customizado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 w14:paraId="1AEA40C0">
      <w:pPr>
        <w:pBdr/>
        <w:spacing/>
        <w:ind/>
        <w:rPr>
          <w14:ligatures w14:val="none"/>
        </w:rPr>
      </w:pPr>
      <w:r>
        <w:t xml:space="preserve">O software do lado do servidor </w:t>
      </w:r>
      <w:r>
        <w:rPr>
          <w:lang w:val="pt-BR"/>
        </w:rPr>
        <w:t xml:space="preserve">foi </w:t>
      </w:r>
      <w:r>
        <w:t xml:space="preserve">implementado em C com a função de aceitar diferentes modos de transferência d</w:t>
      </w:r>
      <w:r>
        <w:t xml:space="preserve">e informação como a transferência bidirecional de ficheiros,</w:t>
      </w:r>
      <w:r>
        <w:t xml:space="preserve"> listagem de ficheiros em uma dada diretoria</w:t>
      </w:r>
      <w:r>
        <w:rPr>
          <w:lang w:val="pt-BR"/>
        </w:rPr>
        <w:t xml:space="preserve"> e autenticaç</w:t>
      </w:r>
      <w:r>
        <w:rPr>
          <w:lang w:val="pt-BR"/>
        </w:rPr>
        <w:t xml:space="preserve">ão via </w:t>
      </w:r>
      <w:r>
        <w:rPr>
          <w:i/>
          <w:iCs/>
          <w:lang w:val="pt-BR"/>
        </w:rPr>
        <w:t xml:space="preserve">/etc/shadow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 w14:paraId="46ECC335">
      <w:pPr>
        <w:pBdr/>
        <w:spacing/>
        <w:ind/>
        <w:rPr>
          <w:highlight w:val="none"/>
          <w:lang w:val="pt-BR"/>
          <w14:ligatures w14:val="none"/>
        </w:rPr>
      </w:pPr>
      <w:r>
        <w:t xml:space="preserve">O software do lado cliente </w:t>
      </w:r>
      <w:r>
        <w:rPr>
          <w:lang w:val="pt-BR"/>
        </w:rPr>
        <w:t xml:space="preserve">foi implementado exclusivamente em C</w:t>
      </w:r>
      <w:r>
        <w:rPr>
          <w:lang w:val="pt-BR"/>
        </w:rPr>
        <w:t xml:space="preserve"> com uso a sockets (</w:t>
      </w:r>
      <w:r>
        <w:rPr>
          <w:i/>
          <w:iCs/>
          <w:lang w:val="pt-BR"/>
        </w:rPr>
        <w:t xml:space="preserve">winsock2.h </w:t>
      </w:r>
      <w:r>
        <w:rPr>
          <w:lang w:val="pt-BR"/>
        </w:rPr>
        <w:t xml:space="preserve">para Windows ou </w:t>
      </w:r>
      <w:r>
        <w:rPr>
          <w:i/>
          <w:iCs/>
          <w:lang w:val="pt-BR"/>
        </w:rPr>
        <w:t xml:space="preserve">sys/socket.h</w:t>
      </w:r>
      <w:r>
        <w:rPr>
          <w:lang w:val="pt-BR"/>
        </w:rPr>
        <w:t xml:space="preserve"> para Linux) para realizar a conex</w:t>
      </w:r>
      <w:r>
        <w:rPr>
          <w:lang w:val="pt-BR"/>
        </w:rPr>
        <w:t xml:space="preserve">ão ao servidor.</w:t>
      </w:r>
      <w:r>
        <w:rPr>
          <w:highlight w:val="none"/>
          <w:lang w:val="pt-BR"/>
          <w14:ligatures w14:val="none"/>
        </w:rPr>
      </w:r>
      <w:r>
        <w:rPr>
          <w:highlight w:val="none"/>
          <w:lang w:val="pt-BR"/>
          <w14:ligatures w14:val="none"/>
        </w:rPr>
      </w:r>
    </w:p>
    <w:p w14:paraId="48733693">
      <w:pPr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4760458E">
      <w:pPr>
        <w:pStyle w:val="1039"/>
        <w:pBdr/>
        <w:spacing/>
        <w:ind/>
        <w:rPr>
          <w14:ligatures w14:val="none"/>
        </w:rPr>
      </w:pPr>
      <w:r>
        <w:rPr>
          <w:highlight w:val="none"/>
          <w:lang w:val="pt-BR"/>
        </w:rPr>
      </w:r>
      <w:r>
        <w:rPr>
          <w:highlight w:val="none"/>
          <w:lang w:val="pt-BR"/>
        </w:rPr>
        <w:t xml:space="preserve">Principais funcionalidades já implementadas</w:t>
      </w:r>
      <w:r>
        <w:rPr>
          <w14:ligatures w14:val="none"/>
        </w:rPr>
      </w:r>
      <w:r>
        <w:rPr>
          <w14:ligatures w14:val="none"/>
        </w:rPr>
      </w:r>
    </w:p>
    <w:p w14:paraId="3EA22BBA">
      <w:pPr>
        <w:pStyle w:val="1040"/>
        <w:pBdr/>
        <w:spacing/>
        <w:ind/>
        <w:rPr/>
      </w:pPr>
      <w:r>
        <w:rPr>
          <w:highlight w:val="none"/>
          <w:lang w:val="pt-BR"/>
        </w:rPr>
      </w:r>
      <w:r>
        <w:rPr>
          <w:highlight w:val="none"/>
          <w:lang w:val="pt-BR"/>
        </w:rPr>
        <w:t xml:space="preserve">Autenticaç</w:t>
      </w:r>
      <w:r>
        <w:rPr>
          <w:highlight w:val="none"/>
          <w:lang w:val="pt-BR"/>
        </w:rPr>
        <w:t xml:space="preserve">ão do lado do servidor</w:t>
      </w:r>
      <w:r/>
    </w:p>
    <w:p w14:paraId="4D6634F1">
      <w:pPr>
        <w:pBdr/>
        <w:spacing/>
        <w:ind/>
        <w:rPr/>
      </w:pPr>
      <w:r>
        <w:rPr>
          <w:highlight w:val="none"/>
          <w:lang w:val="pt-BR"/>
        </w:rPr>
        <w:t xml:space="preserve">O</w:t>
      </w:r>
      <w:r>
        <w:rPr>
          <w:highlight w:val="none"/>
          <w:lang w:val="pt-BR"/>
        </w:rPr>
        <w:t xml:space="preserve"> sistema de autenticação implementado segue um modelo baseado na validação de utilizadores do próprio sistema operativo, recorrendo às entradas presentes no ficheiro /etc/shadow. Este mecanismo permite garantir que apenas utilizadores válidos conseguem est</w:t>
      </w:r>
      <w:r>
        <w:rPr>
          <w:highlight w:val="none"/>
          <w:lang w:val="pt-BR"/>
        </w:rPr>
        <w:t xml:space="preserve">abelecer sessões autenticadas com o servidor.</w:t>
      </w:r>
      <w:r>
        <w:rPr>
          <w:highlight w:val="none"/>
          <w:lang w:val="pt-BR"/>
        </w:rPr>
      </w:r>
      <w:r/>
    </w:p>
    <w:p w14:paraId="03DF3338">
      <w:pPr>
        <w:pBdr/>
        <w:spacing/>
        <w:ind/>
        <w:rPr/>
      </w:pPr>
      <w:r>
        <w:rPr>
          <w:highlight w:val="none"/>
          <w:lang w:val="pt-BR"/>
        </w:rPr>
        <w:t xml:space="preserve">O</w:t>
      </w:r>
      <w:r>
        <w:rPr>
          <w:highlight w:val="none"/>
          <w:lang w:val="pt-BR"/>
        </w:rPr>
        <w:t xml:space="preserve"> processo inicia-se com a receção do nome de utilizador enviado pelo cliente através de uma string com tamanho prefixado (4 bytes em formato big endian, seguidos dos dados). Esta abordagem garante uma leitura controlada e segura dos dados recebidos pela so</w:t>
      </w:r>
      <w:r>
        <w:rPr>
          <w:highlight w:val="none"/>
          <w:lang w:val="pt-BR"/>
        </w:rPr>
        <w:t xml:space="preserve">cket, evitando leituras incompletas ou inconsistentes. O nome de utilizador é posteriormente armazenado para utilização em fases subsequentes, nomeadamente na expansão de caminhos com o símbolo ~.</w:t>
      </w:r>
      <w:r>
        <w:rPr>
          <w:highlight w:val="none"/>
          <w:lang w:val="pt-BR"/>
        </w:rPr>
      </w:r>
      <w:r/>
    </w:p>
    <w:p w14:paraId="63390540">
      <w:pPr>
        <w:pBdr/>
        <w:spacing/>
        <w:ind/>
        <w:rPr/>
      </w:pPr>
      <w:r>
        <w:rPr>
          <w:highlight w:val="none"/>
          <w:lang w:val="pt-BR"/>
        </w:rPr>
        <w:t xml:space="preserve">D</w:t>
      </w:r>
      <w:r>
        <w:rPr>
          <w:highlight w:val="none"/>
          <w:lang w:val="pt-BR"/>
        </w:rPr>
        <w:t xml:space="preserve">e seguida, o servidor obtém a entrada correspondente ao utilizador no ficheiro /etc/shadow, verificando se a conta é válida e se não se encontra bloqueada. Caso a entrada seja inválida ou indisponível, o processo é imediatamente interrompido, sendo enviado</w:t>
      </w:r>
      <w:r>
        <w:rPr>
          <w:highlight w:val="none"/>
          <w:lang w:val="pt-BR"/>
        </w:rPr>
        <w:t xml:space="preserve"> ao cliente um código de erro.</w:t>
      </w:r>
      <w:r>
        <w:rPr>
          <w:highlight w:val="none"/>
          <w:lang w:val="pt-BR"/>
        </w:rPr>
      </w:r>
      <w:r/>
    </w:p>
    <w:p w14:paraId="21234636">
      <w:pPr>
        <w:pBdr/>
        <w:spacing/>
        <w:ind/>
        <w:rPr/>
      </w:pPr>
      <w:r>
        <w:rPr>
          <w:highlight w:val="none"/>
          <w:lang w:val="pt-BR"/>
        </w:rPr>
        <w:t xml:space="preserve">U</w:t>
      </w:r>
      <w:r>
        <w:rPr>
          <w:highlight w:val="none"/>
          <w:lang w:val="pt-BR"/>
        </w:rPr>
        <w:t xml:space="preserve">ma vez validado o utilizador, o servidor extrai da hash armazenada os parâmetros criptográficos relevantes (nomeadamente o algoritmo e o salt), utilizando o formato modular padrão ($id$salt$hash). Estes parâmetros são enviados ao cliente, que fica responsá</w:t>
      </w:r>
      <w:r>
        <w:rPr>
          <w:highlight w:val="none"/>
          <w:lang w:val="pt-BR"/>
        </w:rPr>
        <w:t xml:space="preserve">vel por calcular localmente a hash da palavra-passe introduzida, utilizando exatamente o mesmo algoritmo e salt.</w:t>
      </w:r>
      <w:r>
        <w:rPr>
          <w:highlight w:val="none"/>
          <w:lang w:val="pt-BR"/>
        </w:rPr>
      </w:r>
      <w:r/>
    </w:p>
    <w:p w14:paraId="7A7D8692">
      <w:pPr>
        <w:pBdr/>
        <w:spacing/>
        <w:ind/>
        <w:rPr/>
      </w:pPr>
      <w:r>
        <w:rPr>
          <w:highlight w:val="none"/>
          <w:lang w:val="pt-BR"/>
        </w:rPr>
        <w:t xml:space="preserve">O</w:t>
      </w:r>
      <w:r>
        <w:rPr>
          <w:highlight w:val="none"/>
          <w:lang w:val="pt-BR"/>
        </w:rPr>
        <w:t xml:space="preserve"> cliente devolve então ao servidor a hash resultante, que é comparada com a hash armazenada no sistema. Esta comparação é realizada através de um algoritmo em tempo constante (constant-time comparison), evitando vulnerabilidades associadas a ataques de aná</w:t>
      </w:r>
      <w:r>
        <w:rPr>
          <w:highlight w:val="none"/>
          <w:lang w:val="pt-BR"/>
        </w:rPr>
        <w:t xml:space="preserve">lise temporal (timing attacks).</w:t>
      </w:r>
      <w:r>
        <w:rPr>
          <w:highlight w:val="none"/>
          <w:lang w:val="pt-BR"/>
        </w:rPr>
      </w:r>
      <w:r/>
    </w:p>
    <w:p w14:paraId="2EC90CA4">
      <w:pPr>
        <w:pBdr/>
        <w:spacing/>
        <w:ind/>
        <w:rPr/>
      </w:pPr>
      <w:r>
        <w:rPr>
          <w:highlight w:val="none"/>
          <w:lang w:val="pt-BR"/>
        </w:rPr>
        <w:t xml:space="preserve">P</w:t>
      </w:r>
      <w:r>
        <w:rPr>
          <w:highlight w:val="none"/>
          <w:lang w:val="pt-BR"/>
        </w:rPr>
        <w:t xml:space="preserve">or fim, o servidor envia um byte de estado ao cliente (0x00 para sucesso, 0x01 para erro), indicando o resultado da autenticação. Apenas em caso de sucesso é permitida a continuação da sessão, sendo posteriormente possível aceder às restantes funcionalidad</w:t>
      </w:r>
      <w:r>
        <w:rPr>
          <w:highlight w:val="none"/>
          <w:lang w:val="pt-BR"/>
        </w:rPr>
        <w:t xml:space="preserve">es, como transferência de ficheiros ou listagem de diretórios.</w:t>
      </w:r>
      <w:r>
        <w:rPr>
          <w:highlight w:val="none"/>
          <w:lang w:val="pt-BR"/>
        </w:rPr>
      </w:r>
      <w:r/>
    </w:p>
    <w:p w14:paraId="4B41BF19">
      <w:pPr>
        <w:pBdr/>
        <w:spacing/>
        <w:ind/>
        <w:rPr>
          <w:highlight w:val="none"/>
          <w:lang w:val="pt-BR"/>
          <w14:ligatures w14:val="none"/>
        </w:rPr>
      </w:pPr>
      <w:r>
        <w:rPr>
          <w:highlight w:val="none"/>
          <w:lang w:val="pt-BR"/>
        </w:rPr>
        <w:t xml:space="preserve">Este modelo apresenta como principais vantagens a não transmissão de palavras-passe em texto simples e a reutilização da infraestrutura de autenticação do sistema operativo, aumentando assim a segurança global da aplicação.</w:t>
      </w:r>
      <w:r>
        <w:rPr>
          <w:highlight w:val="none"/>
          <w:lang w:val="pt-BR"/>
          <w14:ligatures w14:val="none"/>
        </w:rPr>
      </w:r>
      <w:r>
        <w:rPr>
          <w:highlight w:val="none"/>
          <w:lang w:val="pt-BR"/>
          <w14:ligatures w14:val="none"/>
        </w:rPr>
      </w:r>
    </w:p>
    <w:p w14:paraId="6DEEBA1D">
      <w:pPr>
        <w:pBdr/>
        <w:shd w:val="nil" w:color="auto"/>
        <w:spacing/>
        <w:ind/>
        <w:rPr>
          <w:highlight w:val="none"/>
          <w:lang w:val="pt-BR"/>
          <w14:ligatures w14:val="none"/>
        </w:rPr>
      </w:pPr>
      <w:r>
        <w:rPr>
          <w:highlight w:val="none"/>
          <w:lang w:val="pt-BR" w:bidi="pt-BR"/>
        </w:rPr>
        <w:br w:type="page" w:clear="all"/>
      </w:r>
      <w:r>
        <w:rPr>
          <w:highlight w:val="none"/>
          <w:lang w:val="pt-BR"/>
          <w14:ligatures w14:val="none"/>
        </w:rPr>
      </w:r>
      <w:r>
        <w:rPr>
          <w:highlight w:val="none"/>
          <w:lang w:val="pt-BR"/>
          <w14:ligatures w14:val="none"/>
        </w:rPr>
      </w:r>
    </w:p>
    <w:p w14:paraId="172B9B71">
      <w:pPr>
        <w:pStyle w:val="1040"/>
        <w:pBdr/>
        <w:spacing/>
        <w:ind/>
        <w:rPr>
          <w:highlight w:val="none"/>
          <w:lang w:val="pt-BR" w:bidi="pt-BR"/>
          <w14:ligatures w14:val="none"/>
        </w:rPr>
      </w:pPr>
      <w:r>
        <w:rPr>
          <w:highlight w:val="none"/>
          <w:lang w:val="pt-BR"/>
        </w:rPr>
      </w:r>
      <w:r>
        <w:rPr>
          <w:highlight w:val="none"/>
          <w:lang w:val="pt-BR" w:bidi="pt-BR"/>
        </w:rPr>
        <w:t xml:space="preserve">Modo Listagem aprimorado</w:t>
      </w:r>
      <w:r>
        <w:rPr>
          <w:highlight w:val="none"/>
          <w:lang w:val="pt-BR" w:bidi="pt-BR"/>
          <w14:ligatures w14:val="none"/>
        </w:rPr>
      </w:r>
      <w:r>
        <w:rPr>
          <w:highlight w:val="none"/>
          <w:lang w:val="pt-BR" w:bidi="pt-BR"/>
          <w14:ligatures w14:val="none"/>
        </w:rPr>
      </w:r>
    </w:p>
    <w:p w14:paraId="202F2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 modo de listagem foi estendido para fornecer não apenas os nomes dos ficheiros, mas também o respetivo tipo, permitindo ao cliente construir representações mais ricas e informativas.</w:t>
      </w:r>
      <w:r/>
    </w:p>
    <w:p w14:paraId="6C639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Após a autenticação, o cliente envia o modo de operação ‘L’, seguido do caminho remoto que pretende listar. O servidor processa este pedido expandindo o caminho (incluindo suporte a ~ e ~user) e validando-o de acordo com a política de acesso do utilizador.</w:t>
      </w:r>
      <w:r>
        <w:t xml:space="preserve"> Em caso de sucesso, é aberta a diretoria correspondente.</w:t>
      </w:r>
      <w:r/>
    </w:p>
    <w:p w14:paraId="30C57D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 protocolo de resposta foi desenhado de forma incremental e eficiente. Inicialmente, o servidor envia um byte de estado (0x00 em caso de sucesso). De seguida, cada entrada da diretoria é transmitida individualmente com a seguinte estrutura:</w:t>
      </w:r>
      <w:r/>
    </w:p>
    <w:p w14:paraId="7604DE55">
      <w:pPr>
        <w:pStyle w:val="110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1 byte indicando o tipo (0x02 para diretoria, 0x01 para ficheiro)</w:t>
      </w:r>
      <w:r/>
    </w:p>
    <w:p w14:paraId="525CF5C1">
      <w:pPr>
        <w:pStyle w:val="110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4 bytes (big endian) com o comprimento do nome</w:t>
      </w:r>
      <w:r/>
    </w:p>
    <w:p w14:paraId="407B6EAD">
      <w:pPr>
        <w:pStyle w:val="110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sequência de bytes com o nome da entrada</w:t>
      </w:r>
      <w:r/>
    </w:p>
    <w:p w14:paraId="46D90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Este processo repete-se para todas as entradas, excluindo explicitamente "." e "..", garantindo uma listagem limpa. O fim da listagem é sinalizado por um byte especial (0x00), permitindo ao cliente saber exatamente quando parar a leitura sem depender do en</w:t>
      </w:r>
      <w:r>
        <w:t xml:space="preserve">cerramento da ligação.</w:t>
      </w:r>
      <w:r/>
    </w:p>
    <w:p w14:paraId="262AC0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Do lado do cliente, esta informação é processada e convertida numa representação textual estruturada, onde cada entrada é prefixada com d: (diretoria) ou f: (ficheiro). Esta distinção permite não só uma apresentação mais clara, mas também facilita futuras </w:t>
      </w:r>
      <w:r>
        <w:t xml:space="preserve">extensões, como filtragem, ordenação ou aplicação de estilos visuais diferenciados.</w:t>
      </w:r>
      <w:r>
        <w:rPr>
          <w:rFonts w:ascii="Times New Roman" w:hAnsi="Times New Roman" w:eastAsia="Times New Roman" w:cs="Times New Roman"/>
          <w:sz w:val="24"/>
        </w:rPr>
      </w:r>
      <w:r/>
    </w:p>
    <w:p w14:paraId="3408589D">
      <w:pPr>
        <w:pStyle w:val="1040"/>
        <w:pBdr/>
        <w:spacing/>
        <w:ind/>
        <w:rPr>
          <w:lang w:val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PT" w:bidi="pt-BR"/>
        </w:rPr>
        <w:t xml:space="preserve">Backend </w:t>
      </w:r>
      <w:r>
        <w:rPr>
          <w:highlight w:val="none"/>
          <w:lang w:val="pt-BR" w:bidi="pt-BR"/>
        </w:rPr>
        <w:t xml:space="preserve">em C do lado do cliente</w:t>
      </w:r>
      <w:r>
        <w:rPr>
          <w:lang w:val="pt-BR"/>
        </w:rPr>
      </w:r>
      <w:r>
        <w:rPr>
          <w:lang w:val="pt-BR"/>
        </w:rPr>
      </w:r>
    </w:p>
    <w:p w14:paraId="5A8FFF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 backend do cliente foi implementado em C no ficheiro send-file-socket.c, constituindo uma biblioteca de funções responsáveis por toda a comunicação com o servidor, abstraindo os detalhes do protocolo e da gestão de sockets.</w:t>
      </w:r>
      <w:r/>
    </w:p>
    <w:p w14:paraId="6E8448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 arquitetura deste módulo encontra-se organizada em várias camadas:</w:t>
      </w:r>
      <w:r/>
    </w:p>
    <w:p w14:paraId="106937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Numa camada base, são fornecidas funções utilitárias para comunicação robusta, como send_all e recv_exact, que garantem o envio e receção completos dos dados, mesmo em situações de leituras/escritas parciais típicas de sockets TCP. Adicionalmente, são incl</w:t>
      </w:r>
      <w:r>
        <w:t xml:space="preserve">uídas funções para codificação/descodificação de inteiros em formato big endian, assegurando portabilidade entre diferentes arquiteturas.</w:t>
      </w:r>
      <w:r/>
    </w:p>
    <w:p w14:paraId="7B037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Ao nível intermédio, são implementadas funções de enquadramento do protocolo, como send_path, send_mode e send_unlock, que tratam da serialização dos dados segundo o formato definido (strings com prefixo de comprimento, bytes de controlo, etc.). Estas funç</w:t>
      </w:r>
      <w:r>
        <w:t xml:space="preserve">ões encapsulam os detalhes do protocolo binário, simplificando a sua utilização.</w:t>
      </w:r>
      <w:r/>
    </w:p>
    <w:p w14:paraId="2A6CCC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Um dos componentes centrais é o mecanismo de autenticação (authenticate_with_server), que segue o modelo desafio-resposta definido pelo servidor. O cliente recebe os parâmetros de hashing (salt e algoritmo), calcula localmente a hash da palavra-passe atrav</w:t>
      </w:r>
      <w:r>
        <w:t xml:space="preserve">és da função crypt, e envia o resultado para validação. Este processo garante que a palavra-passe nunca é transmitida em claro.</w:t>
      </w:r>
      <w:r/>
    </w:p>
    <w:p w14:paraId="2CAFC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Ao nível mais elevado, são disponibilizadas funções como download_from_server, upload_to_server e list_directory, que implementam fluxos completos de operação. Estas funções tratam de todo o ciclo: criação da ligação (create_socket), autenticação, envio do</w:t>
      </w:r>
      <w:r>
        <w:t xml:space="preserve"> modo de operação e execução da ação pretendida.</w:t>
      </w:r>
      <w:r/>
    </w:p>
    <w:p w14:paraId="76E8D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 sistema de erros foi concebido com base em máscaras de bits, permitindo identificar com precisão em que fase ocorreu uma falha (ligação, autenticação, transferência, etc.). Esta abordagem facilita o debugging e a integração com outras aplicações.</w:t>
      </w:r>
      <w:r/>
    </w:p>
    <w:p w14:paraId="66B6AA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Adicionalmente, o módulo inclui funcionalidades auxiliares relevantes, como:</w:t>
      </w:r>
      <w:r/>
    </w:p>
    <w:p w14:paraId="536E8C86">
      <w:pPr>
        <w:pStyle w:val="11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 expansão de caminhos com suporte a ~ e ~user</w:t>
      </w:r>
      <w:r/>
    </w:p>
    <w:p w14:paraId="754B5114">
      <w:pPr>
        <w:pStyle w:val="11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criação automática de diretórios locais durante downloads</w:t>
      </w:r>
      <w:r/>
    </w:p>
    <w:p w14:paraId="51682C10">
      <w:pPr>
        <w:pStyle w:val="11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gestão segura de buffers e validação de tamanhos máximos</w:t>
      </w:r>
      <w:r/>
    </w:p>
    <w:p w14:paraId="14CAD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No seu conjunto, este backend fornece uma base sólida, modular e reutilizável para a construção de clientes mais complexos, incluindo a interface ncurses desenvolvida no projeto.</w:t>
      </w:r>
      <w:r>
        <w:rPr>
          <w:highlight w:val="none"/>
        </w:rPr>
      </w:r>
      <w:r>
        <w:rPr>
          <w:highlight w:val="none"/>
        </w:rPr>
      </w:r>
    </w:p>
    <w:p w14:paraId="7D085064">
      <w:pPr>
        <w:pBdr/>
        <w:shd w:val="nil" w:color="auto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AFADDBE">
      <w:pPr>
        <w:pStyle w:val="1040"/>
        <w:pBdr/>
        <w:spacing/>
        <w:ind/>
        <w:rPr/>
      </w:pPr>
      <w:r>
        <w:rPr>
          <w:highlight w:val="none"/>
          <w:lang w:val="pt-BR"/>
        </w:rPr>
      </w:r>
      <w:r>
        <w:rPr>
          <w:highlight w:val="none"/>
          <w:lang w:val="pt-BR"/>
        </w:rPr>
        <w:t xml:space="preserve">Programa em C para testar as funç</w:t>
      </w:r>
      <w:r>
        <w:rPr>
          <w:highlight w:val="none"/>
          <w:lang w:val="pt-BR"/>
        </w:rPr>
        <w:t xml:space="preserve">ões do lado do servidor</w:t>
      </w:r>
      <w:r/>
    </w:p>
    <w:p w14:paraId="62EFA14D">
      <w:pPr>
        <w:pBdr/>
        <w:tabs>
          <w:tab w:val="left" w:leader="none" w:pos="2297"/>
        </w:tabs>
        <w:spacing/>
        <w:ind/>
        <w:rPr/>
      </w:pPr>
      <w:r>
        <w:rPr>
          <w:highlight w:val="none"/>
          <w:lang w:val="pt-BR"/>
        </w:rPr>
        <w:t xml:space="preserve">Foi desenvolvido um programa de testes em linguagem C (unit-tests.c) com o objetivo de validar o funcionamento das principais funcionalidades do servidor, nomeadamente upload, download e listagem de diretórios.</w:t>
      </w:r>
      <w:r>
        <w:rPr>
          <w:highlight w:val="none"/>
          <w:lang w:val="pt-BR"/>
        </w:rPr>
      </w:r>
      <w:r/>
    </w:p>
    <w:p w14:paraId="5E4BA469">
      <w:pPr>
        <w:pBdr/>
        <w:tabs>
          <w:tab w:val="left" w:leader="none" w:pos="2297"/>
        </w:tabs>
        <w:spacing/>
        <w:ind/>
        <w:rPr/>
      </w:pPr>
      <w:r>
        <w:rPr>
          <w:highlight w:val="none"/>
          <w:lang w:val="pt-BR"/>
        </w:rPr>
        <w:t xml:space="preserve">E</w:t>
      </w:r>
      <w:r>
        <w:rPr>
          <w:highlight w:val="none"/>
          <w:lang w:val="pt-BR"/>
        </w:rPr>
        <w:t xml:space="preserve">ste programa utiliza funções de mais alto nível que encapsulam a comunicação com o servidor, incluindo o processo de autenticação, permitindo simular o comportamento de um cliente real. Os resultados são apresentados através de códigos de erro, facilitando</w:t>
      </w:r>
      <w:r>
        <w:rPr>
          <w:highlight w:val="none"/>
          <w:lang w:val="pt-BR"/>
        </w:rPr>
        <w:t xml:space="preserve"> a identificação de eventuais falhas.</w:t>
      </w:r>
      <w:r>
        <w:rPr>
          <w:highlight w:val="none"/>
          <w:lang w:val="pt-BR"/>
        </w:rPr>
      </w:r>
      <w:r/>
    </w:p>
    <w:p w14:paraId="1F63779F">
      <w:pPr>
        <w:pBdr/>
        <w:tabs>
          <w:tab w:val="left" w:leader="none" w:pos="2297"/>
        </w:tabs>
        <w:spacing/>
        <w:ind/>
        <w:rPr>
          <w:lang w:val="pt-PT"/>
        </w:rPr>
      </w:pPr>
      <w:r>
        <w:rPr>
          <w:highlight w:val="none"/>
          <w:lang w:val="pt-BR"/>
        </w:rPr>
        <w:t xml:space="preserve">Adicionalmente, no teste de download, é realizada uma verificação de integridade dos ficheiros, comparando o conteúdo transferido com o original.</w:t>
      </w:r>
      <w:r>
        <w:rPr>
          <w:lang w:val="pt-PT"/>
        </w:rPr>
      </w:r>
      <w:r>
        <w:rPr>
          <w:lang w:val="pt-PT"/>
        </w:rPr>
      </w:r>
    </w:p>
    <w:p w14:paraId="16D687FC">
      <w:pPr>
        <w:pBdr/>
        <w:tabs>
          <w:tab w:val="left" w:leader="none" w:pos="2297"/>
        </w:tabs>
        <w:spacing/>
        <w:ind/>
        <w:rPr>
          <w:highlight w:val="none"/>
          <w14:ligatures w14:val="none"/>
        </w:rPr>
      </w:pPr>
      <w:r>
        <w:rPr>
          <w:highlight w:val="none"/>
          <w:lang w:val="pt-BR"/>
        </w:rPr>
        <w:t xml:space="preserve">Embora não faça parte do produto final, este programa foi útil durante a fase de desenvolvimento para garantir a fiabilidade das funcionalidades implementadas.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BED3AE6">
      <w:pPr>
        <w:pStyle w:val="1040"/>
        <w:pBdr/>
        <w:spacing/>
        <w:ind/>
        <w:rPr>
          <w:highlight w:val="none"/>
          <w:lang w:val="pt-BR"/>
          <w14:ligatures w14:val="none"/>
        </w:rPr>
      </w:pPr>
      <w:r>
        <w:rPr>
          <w:highlight w:val="none"/>
          <w:lang w:val="pt-BR"/>
        </w:rPr>
      </w:r>
      <w:r>
        <w:rPr>
          <w:highlight w:val="none"/>
          <w:lang w:val="pt-BR"/>
        </w:rPr>
        <w:t xml:space="preserve">Interface de utilizador textual com listagem gr</w:t>
      </w:r>
      <w:r>
        <w:rPr>
          <w:highlight w:val="none"/>
          <w:lang w:val="pt-BR"/>
        </w:rPr>
        <w:t xml:space="preserve">áfica de diretorias e ficheiros em arte ASCII</w:t>
      </w:r>
      <w:r>
        <w:rPr>
          <w:highlight w:val="none"/>
          <w:lang w:val="pt-BR"/>
          <w14:ligatures w14:val="none"/>
        </w:rPr>
      </w:r>
      <w:r>
        <w:rPr>
          <w:highlight w:val="none"/>
          <w:lang w:val="pt-BR"/>
          <w14:ligatures w14:val="none"/>
        </w:rPr>
      </w:r>
    </w:p>
    <w:p w14:paraId="4D86CD8D">
      <w:pPr>
        <w:pBdr/>
        <w:shd w:val="nil" w:color="000000"/>
        <w:spacing/>
        <w:ind/>
        <w:rPr/>
      </w:pPr>
      <w:r>
        <w:t xml:space="preserve">Foi desenvolvida uma interface de utilizador textual em linguagem C (main2.c), baseada na biblioteca ncurses, com o objetivo de permitir a interação com o servidor de forma mais intuitiva.</w:t>
      </w:r>
      <w:r/>
    </w:p>
    <w:p w14:paraId="4552F996">
      <w:pPr>
        <w:pBdr/>
        <w:shd w:val="nil" w:color="000000"/>
        <w:spacing/>
        <w:ind/>
        <w:rPr/>
      </w:pPr>
      <w:r>
        <w:t xml:space="preserve">A</w:t>
      </w:r>
      <w:r>
        <w:t xml:space="preserve"> aplicação encontra-se dividida em dois estados principais: um ecrã de autenticação, onde o utilizador introduz o nome de utilizador e palavra-passe, e um modo de exploração, apresentado após autenticação bem-sucedida. Neste segundo modo, é possível visual</w:t>
      </w:r>
      <w:r>
        <w:t xml:space="preserve">izar o conteúdo de diretórios remotos obtidos através da funcionalidade de listagem do servidor.</w:t>
      </w:r>
      <w:r/>
    </w:p>
    <w:p w14:paraId="0254FD5B">
      <w:pPr>
        <w:pBdr/>
        <w:shd w:val="nil" w:color="000000"/>
        <w:spacing/>
        <w:ind/>
        <w:rPr/>
      </w:pPr>
      <w:r>
        <w:t xml:space="preserve">A</w:t>
      </w:r>
      <w:r>
        <w:t xml:space="preserve"> listagem é apresentada sob a forma de uma grelha visual, recorrendo a arte ASCII para representar diferentes tipos de ficheiros e diretórios (por exemplo: pastas, ficheiros de texto, código, imagens, entre outros). Os ficheiros são automaticamente classif</w:t>
      </w:r>
      <w:r>
        <w:t xml:space="preserve">icados com base na sua extensão, permitindo uma representação visual diferenciada.</w:t>
      </w:r>
      <w:r/>
    </w:p>
    <w:p w14:paraId="3838626A">
      <w:pPr>
        <w:pBdr/>
        <w:shd w:val="nil" w:color="000000"/>
        <w:spacing/>
        <w:ind/>
        <w:rPr/>
      </w:pPr>
      <w:r>
        <w:t xml:space="preserve">Adicionalmente, a interface suporta navegação por páginas e atualização dinâmica da listagem, proporcionando uma experiência de utilização mais organizada e interativa, apesar de se tratar de um </w:t>
      </w:r>
      <w:r>
        <w:t xml:space="preserve">ambiente exclusivamente textual.</w:t>
      </w:r>
      <w:r/>
    </w:p>
    <w:p w14:paraId="12DC39E4">
      <w:pPr>
        <w:pBdr/>
        <w:shd w:val="nil" w:color="auto"/>
        <w:spacing/>
        <w:ind/>
        <w:rPr/>
      </w:pPr>
      <w:r>
        <w:t xml:space="preserve">Embora não constitua uma interface gráfica tradicional, esta abordagem permitiu melhorar significativamente a usabilidade do sistema durante o desenvolvimento e demonstração do projeto.</w:t>
      </w:r>
      <w:r>
        <w:br w:type="page" w:clear="all"/>
      </w:r>
      <w:r/>
    </w:p>
    <w:p w14:paraId="3B585E16">
      <w:pPr>
        <w:pStyle w:val="1039"/>
        <w:pBdr/>
        <w:spacing/>
        <w:ind/>
        <w:rPr/>
      </w:pPr>
      <w:r>
        <w:rPr>
          <w:highlight w:val="none"/>
          <w:lang w:val="pt-BR"/>
        </w:rPr>
      </w:r>
      <w:r>
        <w:rPr>
          <w:highlight w:val="none"/>
          <w:lang w:val="pt-BR"/>
        </w:rPr>
        <w:t xml:space="preserve">Cumprimento dos prazos</w:t>
      </w:r>
      <w:r>
        <w:rPr>
          <w:highlight w:val="none"/>
          <w:lang w:val="pt-BR"/>
        </w:rPr>
        <w:t xml:space="preserve"> e descriç</w:t>
      </w:r>
      <w:r>
        <w:rPr>
          <w:highlight w:val="none"/>
          <w:lang w:val="pt-BR"/>
        </w:rPr>
        <w:t xml:space="preserve">ão das funcionalidades em falta</w:t>
      </w:r>
      <w:r/>
    </w:p>
    <w:p w14:paraId="18C03436">
      <w:pPr>
        <w:pStyle w:val="1040"/>
        <w:pBdr/>
        <w:spacing/>
        <w:ind/>
        <w:rPr/>
      </w:pPr>
      <w:r>
        <w:rPr>
          <w:highlight w:val="none"/>
          <w:lang w:val="pt-BR"/>
        </w:rPr>
        <w:t xml:space="preserve">Plano Original</w:t>
      </w:r>
      <w:r>
        <w:rPr>
          <w:lang w:val="pt-BR"/>
        </w:rPr>
        <w:t xml:space="preserve">:</w:t>
      </w:r>
      <w:r/>
    </w:p>
    <w:p w14:paraId="22D97390">
      <w:pPr>
        <w:pStyle w:val="1041"/>
        <w:pBdr/>
        <w:spacing/>
        <w:ind w:left="709"/>
        <w:rPr>
          <w:highlight w:val="none"/>
          <w:lang w:val="pt-BR"/>
        </w:rPr>
      </w:pPr>
      <w:r>
        <w:rPr>
          <w:highlight w:val="none"/>
          <w:lang w:val="pt-BR"/>
        </w:rPr>
        <w:t xml:space="preserve">Fase 1 – Planeamento e Preparação (Setembro 2025)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199C012A">
      <w:pPr>
        <w:pBdr/>
        <w:spacing/>
        <w:ind w:left="709"/>
        <w:rPr>
          <w:highlight w:val="none"/>
          <w14:ligatures w14:val="none"/>
        </w:rPr>
      </w:pPr>
      <w:r>
        <w:rPr>
          <w:highlight w:val="none"/>
          <w:lang w:val="pt-BR"/>
        </w:rPr>
        <w:t xml:space="preserve"> • Instalação inicial do Debian</w:t>
        <w:br/>
      </w:r>
      <w:r>
        <w:rPr>
          <w:highlight w:val="none"/>
          <w:lang w:val="pt-BR"/>
        </w:rPr>
        <w:t xml:space="preserve"> • Configuração base (utilizadores, teclado, rede, SSH)</w:t>
        <w:br/>
        <w:t xml:space="preserve"> • Otimização e limpeza do sistema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B951B1A">
      <w:pPr>
        <w:pStyle w:val="1042"/>
        <w:pBdr/>
        <w:spacing/>
        <w:ind/>
        <w:rPr>
          <w:highlight w:val="none"/>
          <w:lang w:val="pt-BR"/>
          <w14:ligatures w14:val="none"/>
        </w:rPr>
      </w:pPr>
      <w:r>
        <w:rPr>
          <w:highlight w:val="none"/>
          <w:lang w:val="pt-BR" w:bidi="pt-BR"/>
        </w:rPr>
        <w:t xml:space="preserve">Estado:</w:t>
      </w:r>
      <w:r>
        <w:rPr>
          <w:highlight w:val="none"/>
          <w:lang w:val="pt-BR"/>
          <w14:ligatures w14:val="none"/>
        </w:rPr>
      </w:r>
      <w:r>
        <w:rPr>
          <w:highlight w:val="none"/>
          <w:lang w:val="pt-BR"/>
          <w14:ligatures w14:val="none"/>
        </w:rPr>
      </w:r>
    </w:p>
    <w:p w14:paraId="2FE010F9">
      <w:pPr>
        <w:pBdr/>
        <w:spacing/>
        <w:ind/>
        <w:rPr>
          <w:lang w:val="pt-BR"/>
        </w:rPr>
      </w:pPr>
      <w:r>
        <w:rPr>
          <w:highlight w:val="none"/>
          <w:lang w:val="pt-BR" w:bidi="pt-BR"/>
        </w:rPr>
        <w:t xml:space="preserve">Fase 1 conclu</w:t>
      </w:r>
      <w:r>
        <w:rPr>
          <w:highlight w:val="none"/>
          <w:lang w:val="pt-BR" w:bidi="pt-BR"/>
        </w:rPr>
        <w:t xml:space="preserve">ída com os prazos previstos em cumprimento.</w:t>
      </w:r>
      <w:r>
        <w:rPr>
          <w:lang w:val="pt-BR"/>
        </w:rPr>
      </w:r>
      <w:r>
        <w:rPr>
          <w:lang w:val="pt-BR"/>
        </w:rPr>
      </w:r>
    </w:p>
    <w:p w14:paraId="6E92C03F">
      <w:pPr>
        <w:pStyle w:val="1041"/>
        <w:pBdr/>
        <w:spacing/>
        <w:ind w:left="709"/>
        <w:rPr>
          <w:highlight w:val="none"/>
          <w:lang w:val="pt-BR"/>
        </w:rPr>
      </w:pPr>
      <w:r>
        <w:rPr>
          <w:lang w:val="pt-BR"/>
        </w:rPr>
        <w:t xml:space="preserve">Fase 2 – Configuração do Servidor (Setembro 2025)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446D3340">
      <w:pPr>
        <w:pBdr/>
        <w:spacing/>
        <w:ind w:left="709"/>
        <w:rPr>
          <w:highlight w:val="none"/>
          <w14:ligatures w14:val="none"/>
        </w:rPr>
      </w:pPr>
      <w:r>
        <w:rPr>
          <w:highlight w:val="none"/>
          <w:lang w:val="pt-BR"/>
        </w:rPr>
        <w:t xml:space="preserve"> • Definição de IP estático</w:t>
        <w:br/>
        <w:t xml:space="preserve"> • Instalação e testes do serviço SSH</w:t>
        <w:br/>
        <w:t xml:space="preserve"> • Configuração de firewall e parâmetros de segurança</w:t>
        <w:br/>
        <w:t xml:space="preserve"> • Configuração de Dynamic DNS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E5E3F6B">
      <w:pPr>
        <w:pStyle w:val="1042"/>
        <w:pBdr/>
        <w:spacing/>
        <w:ind/>
        <w:rPr>
          <w:highlight w:val="none"/>
          <w:lang w:val="pt-BR"/>
          <w14:ligatures w14:val="none"/>
        </w:rPr>
      </w:pPr>
      <w:r>
        <w:rPr>
          <w:highlight w:val="none"/>
          <w:lang w:val="pt-BR" w:bidi="pt-BR"/>
        </w:rPr>
        <w:t xml:space="preserve">Estado:</w:t>
      </w:r>
      <w:r>
        <w:rPr>
          <w:highlight w:val="none"/>
          <w:lang w:val="pt-BR"/>
          <w14:ligatures w14:val="none"/>
        </w:rPr>
      </w:r>
      <w:r>
        <w:rPr>
          <w:highlight w:val="none"/>
          <w:lang w:val="pt-BR"/>
          <w14:ligatures w14:val="none"/>
        </w:rPr>
      </w:r>
    </w:p>
    <w:p w14:paraId="1581A41F">
      <w:pPr>
        <w:pBdr/>
        <w:spacing/>
        <w:ind/>
        <w:rPr>
          <w:lang w:val="pt-BR"/>
        </w:rPr>
      </w:pPr>
      <w:r>
        <w:rPr>
          <w:highlight w:val="none"/>
          <w:lang w:val="pt-BR" w:bidi="pt-BR"/>
        </w:rPr>
        <w:t xml:space="preserve">Fase 2 conclu</w:t>
      </w:r>
      <w:r>
        <w:rPr>
          <w:highlight w:val="none"/>
          <w:lang w:val="pt-BR" w:bidi="pt-BR"/>
        </w:rPr>
        <w:t xml:space="preserve">ída com os prazos previstos em cumprimento.</w:t>
      </w:r>
      <w:r>
        <w:rPr>
          <w:lang w:val="pt-BR"/>
        </w:rPr>
      </w:r>
      <w:r>
        <w:rPr>
          <w:lang w:val="pt-BR"/>
        </w:rPr>
      </w:r>
    </w:p>
    <w:p w14:paraId="3EB02EE5">
      <w:pPr>
        <w:pStyle w:val="1041"/>
        <w:pBdr/>
        <w:spacing/>
        <w:ind w:left="709"/>
        <w:rPr>
          <w:highlight w:val="none"/>
          <w:lang w:val="pt-BR"/>
        </w:rPr>
      </w:pPr>
      <w:r>
        <w:rPr>
          <w:lang w:val="pt-BR"/>
        </w:rPr>
        <w:t xml:space="preserve">Fase 3 – Acesso Remoto Seguro (Setembro/Novembro2025)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63CD0246">
      <w:pPr>
        <w:pBdr/>
        <w:spacing/>
        <w:ind w:left="709"/>
        <w:rPr>
          <w:highlight w:val="none"/>
          <w:lang w:val="pt-BR"/>
          <w14:ligatures w14:val="none"/>
        </w:rPr>
      </w:pPr>
      <w:r>
        <w:rPr>
          <w:highlight w:val="none"/>
          <w:lang w:val="pt-BR"/>
        </w:rPr>
        <w:t xml:space="preserve"> • Instalação e configuração do WireGuard</w:t>
        <w:br/>
        <w:t xml:space="preserve"> • Testes LAN e WAN</w:t>
        <w:br/>
        <w:t xml:space="preserve"> • Configuração de port forwarding</w:t>
        <w:br/>
        <w:t xml:space="preserve"> • Implementação/experiência com Wake-on-LAN (LAN e WAN)</w:t>
      </w:r>
      <w:r>
        <w:rPr>
          <w:highlight w:val="none"/>
          <w:lang w:val="pt-BR"/>
          <w14:ligatures w14:val="none"/>
        </w:rPr>
      </w:r>
      <w:r>
        <w:rPr>
          <w:highlight w:val="none"/>
          <w:lang w:val="pt-BR"/>
          <w14:ligatures w14:val="none"/>
        </w:rPr>
      </w:r>
    </w:p>
    <w:p w14:paraId="3865DB31">
      <w:pPr>
        <w:pStyle w:val="1042"/>
        <w:pBdr/>
        <w:spacing/>
        <w:ind/>
        <w:rPr>
          <w:highlight w:val="none"/>
          <w:lang w:val="pt-BR"/>
          <w14:ligatures w14:val="none"/>
        </w:rPr>
      </w:pPr>
      <w:r>
        <w:rPr>
          <w:highlight w:val="none"/>
          <w:lang w:val="pt-BR" w:bidi="pt-BR"/>
        </w:rPr>
        <w:t xml:space="preserve">Estado:</w:t>
      </w:r>
      <w:r>
        <w:rPr>
          <w:highlight w:val="none"/>
          <w:lang w:val="pt-BR"/>
          <w14:ligatures w14:val="none"/>
        </w:rPr>
      </w:r>
      <w:r>
        <w:rPr>
          <w:highlight w:val="none"/>
          <w:lang w:val="pt-BR"/>
          <w14:ligatures w14:val="none"/>
        </w:rPr>
      </w:r>
    </w:p>
    <w:p w14:paraId="3F710022">
      <w:p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Fase 3 conclu</w:t>
      </w:r>
      <w:r>
        <w:rPr>
          <w:highlight w:val="none"/>
          <w:lang w:val="pt-BR" w:bidi="pt-BR"/>
        </w:rPr>
        <w:t xml:space="preserve">ída com os prazos previstos em cumprimento.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7B05C48A">
      <w:pPr>
        <w:pBdr/>
        <w:shd w:val="nil" w:color="auto"/>
        <w:spacing/>
        <w:ind/>
        <w:rPr>
          <w:lang w:val="pt-BR"/>
          <w14:ligatures w14:val="none"/>
        </w:rPr>
      </w:pPr>
      <w:r>
        <w:rPr>
          <w:highlight w:val="none"/>
          <w:lang w:val="pt-BR"/>
        </w:rPr>
        <w:br w:type="page" w:clear="all"/>
      </w:r>
      <w:r>
        <w:rPr>
          <w:lang w:val="pt-BR"/>
          <w14:ligatures w14:val="none"/>
        </w:rPr>
      </w:r>
      <w:r>
        <w:rPr>
          <w:lang w:val="pt-BR"/>
          <w14:ligatures w14:val="none"/>
        </w:rPr>
      </w:r>
    </w:p>
    <w:p w14:paraId="2A3D68F4">
      <w:pPr>
        <w:pStyle w:val="1041"/>
        <w:pBdr/>
        <w:spacing/>
        <w:ind w:left="709"/>
        <w:rPr>
          <w:highlight w:val="none"/>
          <w:lang w:val="pt-BR"/>
        </w:rPr>
      </w:pPr>
      <w:r>
        <w:rPr>
          <w:lang w:val="pt-BR"/>
        </w:rPr>
        <w:t xml:space="preserve">Fase 4 – Desenvolvimento da Aplicação TUI em Python (Novembro/Fevereiro 2025)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7F10DBC5">
      <w:pPr>
        <w:pBdr/>
        <w:spacing/>
        <w:ind w:left="709"/>
        <w:rPr>
          <w:highlight w:val="none"/>
          <w:lang w:val="pt-BR"/>
          <w14:ligatures w14:val="none"/>
        </w:rPr>
      </w:pPr>
      <w:r>
        <w:rPr>
          <w:rStyle w:val="1050"/>
          <w:lang w:val="pt-BR"/>
        </w:rPr>
      </w:r>
      <w:r>
        <w:rPr>
          <w:highlight w:val="none"/>
          <w:lang w:val="pt-BR"/>
        </w:rPr>
        <w:t xml:space="preserve"> • Estrutura base da aplicação com python curses</w:t>
        <w:br/>
        <w:t xml:space="preserve"> • Implementação de funcionalidade SFTP</w:t>
      </w:r>
      <w:r>
        <w:rPr>
          <w:highlight w:val="none"/>
          <w:lang w:val="pt-BR"/>
        </w:rPr>
        <w:br/>
      </w:r>
      <w:r>
        <w:rPr>
          <w:highlight w:val="none"/>
          <w:lang w:val="pt-BR"/>
        </w:rPr>
        <w:t xml:space="preserve"> • Integração de permissões multi-utilizador</w:t>
        <w:br/>
        <w:t xml:space="preserve"> • Testes de navegação e usabilidade</w:t>
      </w:r>
      <w:r>
        <w:rPr>
          <w:highlight w:val="none"/>
          <w:lang w:val="pt-BR"/>
          <w14:ligatures w14:val="none"/>
        </w:rPr>
      </w:r>
      <w:r>
        <w:rPr>
          <w:highlight w:val="none"/>
          <w:lang w:val="pt-BR"/>
          <w14:ligatures w14:val="none"/>
        </w:rPr>
      </w:r>
    </w:p>
    <w:p w14:paraId="3865DB31">
      <w:pPr>
        <w:pStyle w:val="1042"/>
        <w:pBdr/>
        <w:spacing/>
        <w:ind/>
        <w:rPr>
          <w:highlight w:val="none"/>
          <w:lang w:val="pt-BR"/>
          <w14:ligatures w14:val="none"/>
        </w:rPr>
      </w:pPr>
      <w:r>
        <w:rPr>
          <w:highlight w:val="none"/>
          <w:lang w:val="pt-BR" w:bidi="pt-BR"/>
        </w:rPr>
        <w:t xml:space="preserve">Estado:</w:t>
      </w:r>
      <w:r>
        <w:rPr>
          <w:highlight w:val="none"/>
          <w:lang w:val="pt-BR"/>
          <w14:ligatures w14:val="none"/>
        </w:rPr>
      </w:r>
      <w:r>
        <w:rPr>
          <w:highlight w:val="none"/>
          <w:lang w:val="pt-BR"/>
          <w14:ligatures w14:val="none"/>
        </w:rPr>
      </w:r>
    </w:p>
    <w:p w14:paraId="3F710022">
      <w:p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Fase 4 em progresso com atraso significativo</w:t>
      </w:r>
      <w:r>
        <w:rPr>
          <w:highlight w:val="none"/>
          <w:lang w:val="pt-BR" w:bidi="pt-BR"/>
        </w:rPr>
        <w:t xml:space="preserve">. </w:t>
      </w:r>
      <w:r>
        <w:rPr>
          <w:highlight w:val="none"/>
          <w:lang w:val="pt-BR" w:bidi="pt-BR"/>
        </w:rPr>
        <w:t xml:space="preserve">A estrutura base da aplicaç</w:t>
      </w:r>
      <w:r>
        <w:rPr>
          <w:highlight w:val="none"/>
          <w:lang w:val="pt-BR" w:bidi="pt-BR"/>
        </w:rPr>
        <w:t xml:space="preserve">ão </w:t>
      </w:r>
      <w:r>
        <w:rPr>
          <w:highlight w:val="none"/>
          <w:lang w:val="pt-BR" w:bidi="pt-BR"/>
        </w:rPr>
        <w:t xml:space="preserve">e a integraç</w:t>
      </w:r>
      <w:r>
        <w:rPr>
          <w:highlight w:val="none"/>
          <w:lang w:val="pt-BR" w:bidi="pt-BR"/>
        </w:rPr>
        <w:t xml:space="preserve">ão de permiss</w:t>
      </w:r>
      <w:r>
        <w:rPr>
          <w:highlight w:val="none"/>
          <w:lang w:val="pt-BR" w:bidi="pt-BR"/>
        </w:rPr>
        <w:t xml:space="preserve">ões multi-utilizador</w:t>
      </w:r>
      <w:r>
        <w:rPr>
          <w:highlight w:val="none"/>
          <w:lang w:val="pt-BR" w:bidi="pt-BR"/>
        </w:rPr>
        <w:t xml:space="preserve"> foi implementada em C (alteraç</w:t>
      </w:r>
      <w:r>
        <w:rPr>
          <w:highlight w:val="none"/>
          <w:lang w:val="pt-BR" w:bidi="pt-BR"/>
        </w:rPr>
        <w:t xml:space="preserve">ão da linguagem usada de Python para C devido </w:t>
      </w:r>
      <w:r>
        <w:rPr>
          <w:highlight w:val="none"/>
          <w:lang w:val="pt-BR" w:bidi="pt-BR"/>
        </w:rPr>
        <w:t xml:space="preserve">à minha pr</w:t>
      </w:r>
      <w:r>
        <w:rPr>
          <w:highlight w:val="none"/>
          <w:lang w:val="pt-BR" w:bidi="pt-BR"/>
        </w:rPr>
        <w:t xml:space="preserve">ópria familiaridade com a mesma)</w:t>
      </w:r>
      <w:r>
        <w:rPr>
          <w:highlight w:val="none"/>
          <w:lang w:val="pt-BR" w:bidi="pt-BR"/>
        </w:rPr>
        <w:t xml:space="preserve">, em falta:</w:t>
        <w:br/>
        <w:t xml:space="preserve"> – Implementaç</w:t>
      </w:r>
      <w:r>
        <w:rPr>
          <w:highlight w:val="none"/>
          <w:lang w:val="pt-BR" w:bidi="pt-BR"/>
        </w:rPr>
        <w:t xml:space="preserve">ão da capacidade de upload/download de ficheiros na aplicaç</w:t>
      </w:r>
      <w:r>
        <w:rPr>
          <w:highlight w:val="none"/>
          <w:lang w:val="pt-BR" w:bidi="pt-BR"/>
        </w:rPr>
        <w:t xml:space="preserve">ão cliente</w:t>
        <w:br/>
        <w:t xml:space="preserve"> – Implementaç</w:t>
      </w:r>
      <w:r>
        <w:rPr>
          <w:highlight w:val="none"/>
          <w:lang w:val="pt-BR" w:bidi="pt-BR"/>
        </w:rPr>
        <w:t xml:space="preserve">ão da navegaç</w:t>
      </w:r>
      <w:r>
        <w:rPr>
          <w:highlight w:val="none"/>
          <w:lang w:val="pt-BR" w:bidi="pt-BR"/>
        </w:rPr>
        <w:t xml:space="preserve">ão entre diretorias do utilizador </w:t>
      </w:r>
      <w:r>
        <w:rPr>
          <w:highlight w:val="none"/>
          <w:lang w:val="pt-BR" w:bidi="pt-BR"/>
        </w:rPr>
        <w:t xml:space="preserve">autenticado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2B25637F">
      <w:pPr>
        <w:pStyle w:val="1041"/>
        <w:pBdr/>
        <w:spacing/>
        <w:ind w:left="709"/>
        <w:rPr>
          <w:highlight w:val="none"/>
          <w:lang w:val="pt-BR"/>
        </w:rPr>
      </w:pPr>
      <w:r>
        <w:rPr>
          <w:lang w:val="pt-BR"/>
        </w:rPr>
        <w:t xml:space="preserve">Fase 5 – Segurança e Fiabilidade (Fevereiro/Maio 2025)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5DBB219E">
      <w:pPr>
        <w:pBdr/>
        <w:spacing/>
        <w:ind w:left="709"/>
        <w:rPr>
          <w:highlight w:val="none"/>
          <w14:ligatures w14:val="none"/>
        </w:rPr>
      </w:pPr>
      <w:r>
        <w:rPr>
          <w:highlight w:val="none"/>
          <w:lang w:val="pt-BR"/>
        </w:rPr>
        <w:t xml:space="preserve"> </w:t>
      </w:r>
      <w:r>
        <w:rPr>
          <w:highlight w:val="none"/>
          <w:lang w:val="pt-BR"/>
          <w14:ligatures w14:val="none"/>
        </w:rPr>
        <w:t xml:space="preserve">•</w:t>
      </w:r>
      <w:r>
        <w:rPr>
          <w:highlight w:val="none"/>
          <w:lang w:val="pt-BR"/>
        </w:rPr>
        <w:t xml:space="preserve"> Logs de acesso e backups automáticos</w:t>
        <w:br/>
        <w:t xml:space="preserve"> • Implementação de Fail2ban e autenticação por chave pública</w:t>
        <w:br/>
        <w:t xml:space="preserve"> • Otimização geral do desempenho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205BF23">
      <w:pPr>
        <w:pStyle w:val="1042"/>
        <w:pBdr/>
        <w:spacing/>
        <w:ind/>
        <w:rPr>
          <w:highlight w:val="none"/>
          <w:lang w:val="pt-BR"/>
          <w14:ligatures w14:val="none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  <w:t xml:space="preserve">Estado:</w:t>
      </w:r>
      <w:r>
        <w:rPr>
          <w:highlight w:val="none"/>
          <w:lang w:val="pt-BR"/>
          <w14:ligatures w14:val="none"/>
        </w:rPr>
      </w:r>
      <w:r>
        <w:rPr>
          <w:highlight w:val="none"/>
          <w:lang w:val="pt-BR"/>
          <w14:ligatures w14:val="none"/>
        </w:rPr>
      </w:r>
    </w:p>
    <w:p w14:paraId="0C1BF8F9">
      <w:pPr>
        <w:pBdr/>
        <w:spacing/>
        <w:ind/>
        <w:rPr>
          <w:lang w:val="pt-BR"/>
        </w:rPr>
      </w:pPr>
      <w:r>
        <w:rPr>
          <w:highlight w:val="none"/>
          <w:lang w:val="pt-BR" w:bidi="pt-BR"/>
        </w:rPr>
        <w:t xml:space="preserve">Fase 5 possivelmente</w:t>
      </w:r>
      <w:r>
        <w:rPr>
          <w:highlight w:val="none"/>
          <w:lang w:val="pt-BR" w:bidi="pt-BR"/>
        </w:rPr>
        <w:t xml:space="preserve"> cancelada</w:t>
      </w:r>
      <w:r>
        <w:rPr>
          <w:highlight w:val="none"/>
          <w:lang w:val="pt-BR" w:bidi="pt-BR"/>
        </w:rPr>
        <w:t xml:space="preserve"> devido ao atraso na fase 4. Implementaç</w:t>
      </w:r>
      <w:r>
        <w:rPr>
          <w:highlight w:val="none"/>
          <w:lang w:val="pt-BR" w:bidi="pt-BR"/>
        </w:rPr>
        <w:t xml:space="preserve">ão de medidas de segurança e fiabilidade ser</w:t>
      </w:r>
      <w:r>
        <w:rPr>
          <w:highlight w:val="none"/>
          <w:lang w:val="pt-BR" w:bidi="pt-BR"/>
        </w:rPr>
        <w:t xml:space="preserve">ão mantidas apenas conceptualmente para poss</w:t>
      </w:r>
      <w:r>
        <w:rPr>
          <w:highlight w:val="none"/>
          <w:lang w:val="pt-BR" w:bidi="pt-BR"/>
        </w:rPr>
        <w:t xml:space="preserve">íveis upgrades futuros. (e.g.: </w:t>
      </w:r>
      <w:r>
        <w:rPr>
          <w:i/>
          <w:iCs/>
          <w:highlight w:val="none"/>
          <w:lang w:val="pt-BR" w:bidi="pt-BR"/>
        </w:rPr>
        <w:t xml:space="preserve">threading</w:t>
      </w:r>
      <w:r>
        <w:rPr>
          <w:highlight w:val="none"/>
          <w:lang w:val="pt-BR" w:bidi="pt-BR"/>
        </w:rPr>
        <w:t xml:space="preserve">)</w:t>
      </w:r>
      <w:r>
        <w:rPr>
          <w:lang w:val="pt-BR"/>
        </w:rPr>
      </w:r>
      <w:r>
        <w:rPr>
          <w:lang w:val="pt-BR"/>
        </w:rPr>
      </w:r>
    </w:p>
    <w:p w14:paraId="1AF55EE9">
      <w:pPr>
        <w:pStyle w:val="1041"/>
        <w:pBdr/>
        <w:spacing/>
        <w:ind w:left="709"/>
        <w:rPr>
          <w:lang w:val="pt-BR"/>
          <w14:ligatures w14:val="none"/>
        </w:rPr>
      </w:pPr>
      <w:r>
        <w:rPr>
          <w:lang w:val="pt-BR"/>
        </w:rPr>
        <w:t xml:space="preserve">Fase 6 – Testes Finais e Documentação (Maio/Julho 2026)</w:t>
      </w:r>
      <w:r>
        <w:rPr>
          <w:lang w:val="pt-BR"/>
          <w14:ligatures w14:val="none"/>
        </w:rPr>
      </w:r>
      <w:r>
        <w:rPr>
          <w:lang w:val="pt-BR"/>
          <w14:ligatures w14:val="none"/>
        </w:rPr>
      </w:r>
    </w:p>
    <w:p w14:paraId="5E1D6E03">
      <w:pPr>
        <w:pBdr/>
        <w:spacing/>
        <w:ind w:left="709"/>
        <w:rPr>
          <w:highlight w:val="none"/>
          <w:lang w:val="pt-BR"/>
          <w14:ligatures w14:val="none"/>
        </w:rPr>
      </w:pPr>
      <w:r>
        <w:rPr>
          <w:rStyle w:val="1050"/>
          <w:lang w:val="pt-BR"/>
        </w:rPr>
      </w:r>
      <w:r>
        <w:rPr>
          <w:highlight w:val="none"/>
          <w:lang w:val="pt-BR"/>
        </w:rPr>
        <w:t xml:space="preserve"> • Testes funcionais LAN/WAN</w:t>
        <w:br/>
        <w:t xml:space="preserve"> • Testes de falhas e recuperação</w:t>
        <w:br/>
        <w:t xml:space="preserve"> • Escrita do relatório final</w:t>
        <w:br/>
        <w:t xml:space="preserve"> • Preparação da apresentação e defesa da PAP</w:t>
      </w:r>
      <w:r>
        <w:rPr>
          <w:highlight w:val="none"/>
          <w:lang w:val="pt-BR"/>
          <w14:ligatures w14:val="none"/>
        </w:rPr>
      </w:r>
      <w:r>
        <w:rPr>
          <w:highlight w:val="none"/>
          <w:lang w:val="pt-BR"/>
          <w14:ligatures w14:val="none"/>
        </w:rPr>
      </w:r>
    </w:p>
    <w:p w14:paraId="7F89A7A3">
      <w:pPr>
        <w:pStyle w:val="1042"/>
        <w:pBdr/>
        <w:spacing/>
        <w:ind/>
        <w:rPr/>
      </w:pPr>
      <w:r>
        <w:rPr>
          <w:highlight w:val="none"/>
          <w:lang w:val="pt-BR"/>
        </w:rPr>
      </w:r>
      <w:r>
        <w:rPr>
          <w:highlight w:val="none"/>
          <w:lang w:val="pt-BR"/>
        </w:rPr>
        <w:t xml:space="preserve">Estado:</w:t>
      </w:r>
      <w:r/>
    </w:p>
    <w:p w14:paraId="450D966D">
      <w:pPr>
        <w:pBdr/>
        <w:spacing/>
        <w:ind/>
        <w:rPr>
          <w:highlight w:val="none"/>
          <w:lang w:val="pt-BR"/>
          <w14:ligatures w14:val="none"/>
        </w:rPr>
      </w:pPr>
      <w:r>
        <w:rPr>
          <w:highlight w:val="none"/>
          <w:lang w:val="pt-BR"/>
        </w:rPr>
        <w:t xml:space="preserve">Fase 6 </w:t>
      </w:r>
      <w:r>
        <w:rPr>
          <w:highlight w:val="none"/>
          <w:lang w:val="pt-BR"/>
        </w:rPr>
        <w:t xml:space="preserve">sem alteraç</w:t>
      </w:r>
      <w:r>
        <w:rPr>
          <w:highlight w:val="none"/>
          <w:lang w:val="pt-BR"/>
        </w:rPr>
        <w:t xml:space="preserve">ões no plano, </w:t>
      </w:r>
      <w:r>
        <w:rPr>
          <w:highlight w:val="none"/>
          <w:lang w:val="pt-BR"/>
        </w:rPr>
        <w:t xml:space="preserve">é esperado que consiga terminar esta fase atempadamente.</w:t>
      </w:r>
      <w:r>
        <w:rPr>
          <w:highlight w:val="none"/>
          <w:lang w:val="pt-BR"/>
          <w14:ligatures w14:val="none"/>
        </w:rPr>
      </w:r>
      <w:r>
        <w:rPr>
          <w:highlight w:val="none"/>
          <w:lang w:val="pt-BR"/>
          <w14:ligatures w14:val="none"/>
        </w:rPr>
      </w:r>
    </w:p>
    <w:p w14:paraId="5BA8FBD5">
      <w:pPr>
        <w:pBdr/>
        <w:shd w:val="nil" w:color="auto"/>
        <w:spacing/>
        <w:ind/>
        <w:rPr/>
      </w:pPr>
      <w:r>
        <w:br w:type="page" w:clear="all"/>
      </w:r>
      <w:r/>
    </w:p>
    <w:p w14:paraId="746BB69D">
      <w:pPr>
        <w:pStyle w:val="1039"/>
        <w:pBdr/>
        <w:spacing/>
        <w:ind/>
        <w:rPr/>
      </w:pPr>
      <w:r>
        <w:rPr>
          <w:highlight w:val="none"/>
          <w:lang w:val="pt-BR"/>
        </w:rPr>
      </w:r>
      <w:r>
        <w:rPr>
          <w:highlight w:val="none"/>
          <w:lang w:val="pt-BR"/>
        </w:rPr>
        <w:t xml:space="preserve">Principais dificuldades desde o 1º prot</w:t>
      </w:r>
      <w:r>
        <w:rPr>
          <w:highlight w:val="none"/>
          <w:lang w:val="pt-BR"/>
        </w:rPr>
        <w:t xml:space="preserve">ótipo</w:t>
      </w:r>
      <w:r/>
    </w:p>
    <w:p w14:paraId="09706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Ao longo do desenvolvimento do presente projeto, foram identificadas diversas dificuldades que condicionaram o ritmo e a abordagem de implementação do protótipo.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02380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Uma das principais limitações prendeu-se com a gestão do tempo e a manutenção de uma cadência de trabalho consistente. Esta dificuldade esteve associada à complexidade técnica do projeto, bem como à necessidade de conciliar o seu desenvolvimento com outras</w:t>
      </w:r>
      <w:r>
        <w:rPr>
          <w:rFonts w:ascii="Arial" w:hAnsi="Arial" w:eastAsia="Arial" w:cs="Arial"/>
          <w:sz w:val="22"/>
          <w:szCs w:val="22"/>
        </w:rPr>
        <w:t xml:space="preserve"> responsabilidades académicas, nomeadamente o estágio e as atividades letivas.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ADBCE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</w:rPr>
        <w:t xml:space="preserve">Em determinados períodos, esta sobrecarga resultou em níveis elevados de stress e fadiga, tornando necessária uma reorganização do planeamento inicial, assim como a redefinição de prioridades, de forma a garantir a continuidade e a qualidade do trabalho de</w:t>
      </w:r>
      <w:r>
        <w:rPr>
          <w:rFonts w:ascii="Arial" w:hAnsi="Arial" w:eastAsia="Arial" w:cs="Arial"/>
          <w:sz w:val="22"/>
          <w:szCs w:val="22"/>
        </w:rPr>
        <w:t xml:space="preserve">senvolvido.</w:t>
      </w: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 w14:paraId="66F4DE59">
      <w:pPr>
        <w:pBdr/>
        <w:shd w:val="nil" w:color="auto"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highlight w:val="none"/>
        </w:rPr>
        <w:br w:type="page" w:clear="all"/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44580390">
      <w:pPr>
        <w:pStyle w:val="1039"/>
        <w:pBdr/>
        <w:spacing/>
        <w:ind/>
        <w:rPr>
          <w:lang w:val="pt-BR"/>
        </w:rPr>
      </w:pPr>
      <w:r>
        <w:rPr>
          <w:lang w:val="pt-BR"/>
        </w:rPr>
        <w:t xml:space="preserve">Ajustes Feitos Relativamente </w:t>
      </w:r>
      <w:r>
        <w:rPr>
          <w:lang w:val="pt-BR"/>
        </w:rPr>
        <w:t xml:space="preserve">à Proposta</w:t>
      </w:r>
      <w:r>
        <w:rPr>
          <w:lang w:val="pt-BR"/>
        </w:rPr>
      </w:r>
      <w:r>
        <w:rPr>
          <w:lang w:val="pt-BR"/>
        </w:rPr>
      </w:r>
    </w:p>
    <w:p w14:paraId="5B718A1E">
      <w:pPr>
        <w:pBdr/>
        <w:spacing/>
        <w:ind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Ao longo do desenvolvimento deste projeto houve múltiplos ajustes realizados devido a</w:t>
      </w:r>
      <w:r>
        <w:rPr>
          <w:rFonts w:ascii="Arial" w:hAnsi="Arial" w:eastAsia="Arial" w:cs="Arial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sz w:val="22"/>
          <w:szCs w:val="22"/>
        </w:rPr>
        <w:t xml:space="preserve">dificuldades não previstas, nomeadamente: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40ADD990">
      <w:pPr>
        <w:pStyle w:val="1040"/>
        <w:pBdr/>
        <w:spacing/>
        <w:ind/>
        <w:rPr>
          <w:rStyle w:val="1050"/>
          <w:lang w:val="pt-BR"/>
        </w:rPr>
      </w:pPr>
      <w:r>
        <w:rPr>
          <w:rStyle w:val="1050"/>
          <w:lang w:val="pt-BR"/>
        </w:rPr>
        <w:t xml:space="preserve">A aplicaç</w:t>
      </w:r>
      <w:r>
        <w:rPr>
          <w:rStyle w:val="1050"/>
          <w:lang w:val="pt-BR"/>
        </w:rPr>
        <w:t xml:space="preserve">ão </w:t>
      </w:r>
      <w:r>
        <w:rPr>
          <w:rStyle w:val="1050"/>
          <w:i/>
          <w:iCs/>
          <w:lang w:val="pt-BR"/>
        </w:rPr>
        <w:t xml:space="preserve">“client-side”</w:t>
      </w:r>
      <w:r>
        <w:rPr>
          <w:rStyle w:val="1050"/>
          <w:lang w:val="pt-BR"/>
        </w:rPr>
        <w:t xml:space="preserve">.</w:t>
      </w:r>
      <w:r>
        <w:rPr>
          <w:rStyle w:val="1050"/>
          <w:lang w:val="pt-BR"/>
        </w:rPr>
      </w:r>
      <w:r>
        <w:rPr>
          <w:rStyle w:val="1050"/>
          <w:lang w:val="pt-BR"/>
        </w:rPr>
      </w:r>
    </w:p>
    <w:p w14:paraId="5DBDF637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rFonts w:ascii="Arial" w:hAnsi="Arial" w:eastAsia="Arial" w:cs="Arial"/>
          <w:sz w:val="22"/>
          <w:szCs w:val="22"/>
          <w:lang w:val="pt-BR"/>
        </w:rPr>
        <w:t xml:space="preserve">Foi alterada de Python (paramiko) para C (sockets) devido </w:t>
      </w:r>
      <w:r>
        <w:rPr>
          <w:rFonts w:ascii="Arial" w:hAnsi="Arial" w:eastAsia="Arial" w:cs="Arial"/>
          <w:sz w:val="22"/>
          <w:szCs w:val="22"/>
          <w:lang w:val="pt-BR"/>
        </w:rPr>
        <w:t xml:space="preserve">à</w:t>
      </w:r>
      <w:r>
        <w:rPr>
          <w:rFonts w:ascii="Arial" w:hAnsi="Arial" w:eastAsia="Arial" w:cs="Arial"/>
          <w:sz w:val="22"/>
          <w:szCs w:val="22"/>
          <w:lang w:val="pt-BR"/>
        </w:rPr>
        <w:t xml:space="preserve"> minha falta de familiaridade com o python.</w:t>
      </w:r>
      <w:r>
        <w:rPr>
          <w:lang w:val="pt-BR"/>
        </w:rPr>
      </w:r>
      <w:r>
        <w:rPr>
          <w:lang w:val="pt-BR"/>
        </w:rPr>
      </w:r>
    </w:p>
    <w:p w14:paraId="63C1A046">
      <w:pPr>
        <w:pBdr/>
        <w:spacing/>
        <w:ind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Foi decidido que fosse implementada com NCurses pela mesma raz</w:t>
      </w:r>
      <w:r>
        <w:rPr>
          <w:rFonts w:ascii="Arial" w:hAnsi="Arial" w:eastAsia="Arial" w:cs="Arial"/>
          <w:sz w:val="22"/>
          <w:szCs w:val="22"/>
          <w:lang w:val="pt-BR"/>
        </w:rPr>
        <w:t xml:space="preserve">ão.</w:t>
      </w:r>
      <w:r>
        <w:rPr>
          <w:rFonts w:ascii="Arial" w:hAnsi="Arial" w:eastAsia="Arial" w:cs="Arial"/>
          <w:sz w:val="22"/>
          <w:szCs w:val="22"/>
        </w:rPr>
        <w:br w:type="page" w:clear="all"/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026511F1">
      <w:pPr>
        <w:pStyle w:val="1040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Empenho, interesse, responsabilidade e autonomia</w:t>
      </w:r>
      <w:r>
        <w:rPr>
          <w14:ligatures w14:val="none"/>
        </w:rPr>
      </w:r>
      <w:r>
        <w:rPr>
          <w14:ligatures w14:val="none"/>
        </w:rPr>
      </w:r>
    </w:p>
    <w:p w14:paraId="556E3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No âmbito deste projeto, considero que o meu empenho e interesse se mantiveram, de forma geral, elevados desde a fase inicial de conceção, iniciada durante o período de férias de verão. Ao longo do desenvolvimento, procurei manter uma postura autónoma e re</w:t>
      </w:r>
      <w:r>
        <w:t xml:space="preserve">sponsável, recorrendo frequentemente à pesquisa e à experimentação para encontrar soluções para os problemas identificados.</w:t>
      </w:r>
      <w:r/>
    </w:p>
    <w:p w14:paraId="7D5FF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Ainda assim, reconheço que a exigência técnica do projeto, aliada à necessidade de conciliar o seu desenvolvimento com outras responsabilidades académicas, teve impacto na consistência do meu desempenho. Em determinados momentos, essa pressão traduziu-se e</w:t>
      </w:r>
      <w:r>
        <w:t xml:space="preserve">m dificuldades na gestão do tempo e em períodos de maior desgaste, o que exigiu uma adaptação do planeamento e uma reorganização das prioridades.</w:t>
      </w:r>
      <w:r/>
    </w:p>
    <w:p w14:paraId="4F614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Apesar dessas limitações, mantive o compromisso com os objetivos definidos, demonstrando capacidade de adaptação e resiliência ao longo do processo.</w:t>
      </w:r>
      <w:r/>
    </w:p>
    <w:p w14:paraId="76767788">
      <w:pPr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77A92C21">
      <w:pPr>
        <w:pStyle w:val="1039"/>
        <w:pBdr/>
        <w:spacing/>
        <w:ind/>
        <w:rPr>
          <w:highlight w:val="none"/>
        </w:rPr>
      </w:pPr>
      <w:r>
        <w:rPr>
          <w:lang w:val="pt-BR"/>
        </w:rPr>
        <w:t xml:space="preserve">Video de Demonstraç</w:t>
      </w:r>
      <w:r>
        <w:rPr>
          <w:lang w:val="pt-BR"/>
        </w:rPr>
        <w:t xml:space="preserve">ão</w:t>
      </w:r>
      <w:r>
        <w:rPr>
          <w:lang w:val="pt-BR"/>
        </w:rPr>
        <w:t xml:space="preserve">
</w:t>
      </w:r>
      <w:r>
        <w:rPr>
          <w:highlight w:val="none"/>
        </w:rPr>
      </w:r>
    </w:p>
    <w:p w14:paraId="27C33956">
      <w:pPr>
        <w:pBdr/>
        <w:spacing/>
        <w:ind/>
        <w:rPr>
          <w:highlight w:val="none"/>
        </w:rPr>
      </w:pPr>
      <w:r>
        <w:rPr>
          <w:lang w:val="pt-BR"/>
        </w:rPr>
      </w:r>
      <w:r>
        <w:rPr>
          <w:highlight w:val="none"/>
        </w:rPr>
      </w:r>
      <w:r>
        <w:rPr>
          <w:highlight w:val="none"/>
        </w:rPr>
      </w:r>
      <w:hyperlink r:id="rId11" w:tooltip="https://drive.google.com/file/d/1RXvAb6URZV7_r3uDZvBIXXTGC7hYguXP/view?usp=sharing" w:history="1">
        <w:r>
          <w:rPr>
            <w:rStyle w:val="1084"/>
            <w:highlight w:val="none"/>
          </w:rPr>
          <w:t xml:space="preserve">https://drive.google.com/file/d/1RXvAb6URZV7_r3uDZvBIXXTGC7hYguXP/view?usp=sharing</w:t>
        </w:r>
        <w:r>
          <w:rPr>
            <w:rStyle w:val="1084"/>
            <w:highlight w:val="none"/>
          </w:rPr>
        </w:r>
        <w:r>
          <w:rPr>
            <w:rStyle w:val="1084"/>
          </w:rPr>
        </w:r>
      </w:hyperlink>
      <w:r/>
    </w:p>
    <w:p w14:paraId="7DA4FDC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 Narrow">
    <w:panose1 w:val="020B0604020202020204"/>
  </w:font>
  <w:font w:name="Tahoma">
    <w:panose1 w:val="020B050204050402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72A2496">
    <w:pPr>
      <w:pStyle w:val="1101"/>
      <w:pBdr/>
      <w:spacing/>
      <w:ind/>
      <w:rPr>
        <w:highlight w:val="none"/>
      </w:rPr>
    </w:pPr>
    <w:r>
      <w:rPr>
        <w:rFonts w:ascii="Arial Narrow" w:hAnsi="Arial Narrow" w:eastAsia="Arial Narrow" w:cs="Arial Narrow"/>
        <w:b/>
        <w:color w:val="000000"/>
        <w:sz w:val="16"/>
        <w:highlight w:val="none"/>
        <w:u w:val="none"/>
        <w:lang w:val="pt-BR"/>
      </w:rPr>
    </w:r>
    <w:r>
      <w:rPr>
        <w:rFonts w:ascii="Arial Narrow" w:hAnsi="Arial Narrow" w:eastAsia="Arial Narrow" w:cs="Arial Narrow"/>
        <w:b/>
        <w:color w:val="000000"/>
        <w:sz w:val="16"/>
        <w:highlight w:val="none"/>
        <w:u w:val="none"/>
        <w:lang w:val="pt-BR"/>
      </w:rPr>
      <w:t xml:space="preserve">_________________________________________________________________________________________________________</w:t>
    </w:r>
    <w:r>
      <w:rPr>
        <w:rFonts w:ascii="Arial Narrow" w:hAnsi="Arial Narrow" w:eastAsia="Arial Narrow" w:cs="Arial Narrow"/>
        <w:b/>
        <w:color w:val="000000"/>
        <w:sz w:val="16"/>
        <w:highlight w:val="none"/>
        <w:u w:val="none"/>
      </w:rPr>
      <w:br/>
    </w:r>
    <w:r>
      <w:rPr>
        <w:highlight w:val="none"/>
      </w:rPr>
    </w:r>
    <w:r>
      <w:rPr>
        <w:highlight w:val="none"/>
      </w:rPr>
    </w:r>
  </w:p>
  <w:p w14:paraId="65B4A5BF">
    <w:pPr>
      <w:pStyle w:val="1101"/>
      <w:pBdr/>
      <w:spacing/>
      <w:ind/>
      <w:jc w:val="both"/>
      <w:rPr>
        <w:rFonts w:ascii="Arial Narrow" w:hAnsi="Arial Narrow" w:eastAsia="Arial Narrow" w:cs="Arial Narrow"/>
        <w:b w:val="0"/>
        <w:bCs w:val="0"/>
        <w:color w:val="000000"/>
        <w:sz w:val="16"/>
        <w:szCs w:val="16"/>
        <w:highlight w:val="none"/>
        <w:u w:val="none"/>
      </w:rPr>
    </w:pPr>
    <w:r>
      <w:rPr>
        <w:rFonts w:ascii="Arial Narrow" w:hAnsi="Arial Narrow" w:eastAsia="Arial Narrow" w:cs="Arial Narrow"/>
        <w:color w:val="000000"/>
        <w:sz w:val="16"/>
        <w:u w:val="none"/>
      </w:rPr>
    </w:r>
    <w:r>
      <w:rPr>
        <w:rFonts w:ascii="Arial Narrow" w:hAnsi="Arial Narrow" w:eastAsia="Arial Narrow" w:cs="Arial Narrow"/>
        <w:color w:val="000000"/>
        <w:sz w:val="16"/>
        <w:u w:val="none"/>
      </w:rPr>
      <w:t xml:space="preserve">MOD_AEB_EP_22</w:t>
      <w:tab/>
      <w:tab/>
      <w:tab/>
      <w:tab/>
    </w:r>
    <w:r>
      <w:rPr>
        <w:rFonts w:ascii="Arial Narrow" w:hAnsi="Arial Narrow" w:eastAsia="Arial Narrow" w:cs="Arial Narrow"/>
        <w:color w:val="000000"/>
        <w:sz w:val="16"/>
      </w:rPr>
      <w:tab/>
      <w:tab/>
      <w:tab/>
      <w:tab/>
      <w:tab/>
      <w:tab/>
    </w:r>
    <w:r>
      <w:rPr>
        <w:rFonts w:ascii="Arial Narrow" w:hAnsi="Arial Narrow" w:eastAsia="Arial Narrow" w:cs="Arial Narrow"/>
        <w:color w:val="000000"/>
        <w:sz w:val="16"/>
        <w:u w:val="none"/>
        <w:lang w:val="pt-PT"/>
      </w:rPr>
      <w:t xml:space="preserve">Página </w:t>
    </w:r>
    <w:fldSimple w:instr="PAGE \* MERGEFORMAT">
      <w:r>
        <w:rPr>
          <w:rFonts w:ascii="Arial Narrow" w:hAnsi="Arial Narrow" w:eastAsia="Arial Narrow" w:cs="Arial Narrow"/>
          <w:b/>
          <w:color w:val="000000"/>
          <w:sz w:val="16"/>
          <w:u w:val="none"/>
        </w:rPr>
        <w:t xml:space="preserve">1</w:t>
      </w:r>
    </w:fldSimple>
    <w:r>
      <w:rPr>
        <w:rFonts w:ascii="Arial Narrow" w:hAnsi="Arial Narrow" w:eastAsia="Arial Narrow" w:cs="Arial Narrow"/>
        <w:b/>
        <w:color w:val="000000"/>
        <w:sz w:val="16"/>
        <w:u w:val="none"/>
      </w:rPr>
    </w:r>
    <w:r>
      <w:rPr>
        <w:rFonts w:ascii="Arial Narrow" w:hAnsi="Arial Narrow" w:eastAsia="Arial Narrow" w:cs="Arial Narrow"/>
        <w:b/>
        <w:color w:val="000000"/>
        <w:sz w:val="16"/>
        <w:u w:val="none"/>
        <w:lang w:val="pt-BR"/>
      </w:rPr>
      <w:t xml:space="preserve"> </w:t>
    </w:r>
    <w:r>
      <w:rPr>
        <w:rFonts w:ascii="Arial Narrow" w:hAnsi="Arial Narrow" w:eastAsia="Arial Narrow" w:cs="Arial Narrow"/>
        <w:b w:val="0"/>
        <w:bCs w:val="0"/>
        <w:color w:val="000000"/>
        <w:sz w:val="16"/>
        <w:u w:val="none"/>
        <w:lang w:val="pt-BR"/>
      </w:rPr>
      <w:t xml:space="preserve">de </w:t>
    </w:r>
    <w:fldSimple w:instr="NUMPAGES \* MERGEFORMAT">
      <w:r>
        <w:rPr>
          <w:rFonts w:ascii="Arial Narrow" w:hAnsi="Arial Narrow" w:eastAsia="Arial Narrow" w:cs="Arial Narrow"/>
          <w:b/>
          <w:bCs/>
          <w:color w:val="000000"/>
          <w:sz w:val="16"/>
          <w:u w:val="none"/>
          <w:lang w:val="pt-BR"/>
        </w:rPr>
        <w:t xml:space="preserve">1</w:t>
      </w:r>
    </w:fldSimple>
    <w:r>
      <w:rPr>
        <w:rFonts w:ascii="Arial Narrow" w:hAnsi="Arial Narrow" w:eastAsia="Arial Narrow" w:cs="Arial Narrow"/>
        <w:b/>
        <w:bCs/>
        <w:color w:val="000000"/>
        <w:sz w:val="16"/>
        <w:u w:val="none"/>
        <w:lang w:val="pt-BR"/>
      </w:rPr>
    </w:r>
    <w:r>
      <w:rPr>
        <w:rFonts w:ascii="Arial Narrow" w:hAnsi="Arial Narrow" w:eastAsia="Arial Narrow" w:cs="Arial Narrow"/>
        <w:b w:val="0"/>
        <w:bCs w:val="0"/>
        <w:color w:val="000000"/>
        <w:sz w:val="16"/>
        <w:szCs w:val="16"/>
        <w:highlight w:val="none"/>
        <w:u w:val="none"/>
      </w:rPr>
    </w:r>
    <w:r>
      <w:rPr>
        <w:rFonts w:ascii="Arial Narrow" w:hAnsi="Arial Narrow" w:eastAsia="Arial Narrow" w:cs="Arial Narrow"/>
        <w:b w:val="0"/>
        <w:bCs w:val="0"/>
        <w:color w:val="000000"/>
        <w:sz w:val="16"/>
        <w:szCs w:val="16"/>
        <w:highlight w:val="none"/>
        <w:u w:val="none"/>
      </w:rPr>
    </w:r>
  </w:p>
  <w:p w14:paraId="48E1CEC2">
    <w:pPr>
      <w:pStyle w:val="1101"/>
      <w:pBdr/>
      <w:spacing/>
      <w:ind/>
      <w:jc w:val="both"/>
      <w:rPr>
        <w:rFonts w:ascii="Arial Narrow" w:hAnsi="Arial Narrow" w:eastAsia="Arial Narrow" w:cs="Arial Narrow"/>
        <w:b/>
        <w:bCs/>
        <w:color w:val="000000"/>
        <w:sz w:val="16"/>
        <w:szCs w:val="16"/>
        <w:highlight w:val="none"/>
        <w:u w:val="none"/>
        <w:lang w:val="pt-BR"/>
      </w:rPr>
    </w:pPr>
    <w:r>
      <w:rPr>
        <w:rFonts w:ascii="Arial Narrow" w:hAnsi="Arial Narrow" w:eastAsia="Arial Narrow" w:cs="Arial Narrow"/>
        <w:b w:val="0"/>
        <w:bCs w:val="0"/>
        <w:color w:val="000000"/>
        <w:sz w:val="16"/>
        <w:szCs w:val="16"/>
        <w:highlight w:val="none"/>
        <w:u w:val="none"/>
        <w:lang w:val="pt-BR" w:bidi="pt-BR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125829631" behindDoc="1" locked="0" layoutInCell="1" allowOverlap="1">
              <wp:simplePos x="0" y="0"/>
              <wp:positionH relativeFrom="margin">
                <wp:posOffset>2289600</wp:posOffset>
              </wp:positionH>
              <wp:positionV relativeFrom="paragraph">
                <wp:posOffset>49808</wp:posOffset>
              </wp:positionV>
              <wp:extent cx="3653999" cy="456750"/>
              <wp:effectExtent l="0" t="0" r="0" b="0"/>
              <wp:wrapNone/>
              <wp:docPr id="2" name="Imagem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02584474" name="Imagem 7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3653999" cy="456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8" o:spid="_x0000_s8" type="#_x0000_t75" style="position:absolute;z-index:-125829631;o:allowoverlap:true;o:allowincell:true;mso-position-horizontal-relative:margin;margin-left:180.28pt;mso-position-horizontal:absolute;mso-position-vertical-relative:text;margin-top:3.92pt;mso-position-vertical:absolute;width:287.72pt;height:35.96pt;mso-wrap-distance-left:9.00pt;mso-wrap-distance-top:0.00pt;mso-wrap-distance-right:9.00pt;mso-wrap-distance-bottom:0.00pt;rotation:0;z-index:1;" stroked="false">
              <v:imagedata r:id="rId1" o:title=""/>
              <o:lock v:ext="edit" rotation="t"/>
            </v:shape>
          </w:pict>
        </mc:Fallback>
      </mc:AlternateContent>
    </w:r>
    <w:r>
      <w:rPr>
        <w:rFonts w:ascii="Arial Narrow" w:hAnsi="Arial Narrow" w:eastAsia="Arial Narrow" w:cs="Arial Narrow"/>
        <w:b/>
        <w:bCs/>
        <w:color w:val="000000"/>
        <w:sz w:val="16"/>
        <w:szCs w:val="16"/>
        <w:highlight w:val="none"/>
        <w:u w:val="none"/>
        <w:lang w:val="pt-BR"/>
      </w:rPr>
    </w:r>
    <w:r>
      <w:rPr>
        <w:rFonts w:ascii="Arial Narrow" w:hAnsi="Arial Narrow" w:eastAsia="Arial Narrow" w:cs="Arial Narrow"/>
        <w:b/>
        <w:bCs/>
        <w:color w:val="000000"/>
        <w:sz w:val="16"/>
        <w:szCs w:val="16"/>
        <w:highlight w:val="none"/>
        <w:u w:val="none"/>
        <w:lang w:val="pt-BR"/>
      </w:rPr>
    </w:r>
  </w:p>
  <w:p w14:paraId="316128A2">
    <w:pPr>
      <w:pStyle w:val="1101"/>
      <w:pBdr/>
      <w:spacing/>
      <w:ind/>
      <w:jc w:val="both"/>
      <w:rPr>
        <w:rFonts w:ascii="Arial Narrow" w:hAnsi="Arial Narrow" w:eastAsia="Arial Narrow" w:cs="Arial Narrow"/>
        <w:b/>
        <w:bCs/>
        <w:color w:val="000000"/>
        <w:sz w:val="16"/>
        <w:szCs w:val="16"/>
        <w:highlight w:val="none"/>
        <w:u w:val="none"/>
        <w:lang w:val="pt-BR"/>
      </w:rPr>
    </w:pPr>
    <w:r>
      <w:rPr>
        <w:rFonts w:ascii="Arial Narrow" w:hAnsi="Arial Narrow" w:eastAsia="Arial Narrow" w:cs="Arial Narrow"/>
        <w:b/>
        <w:bCs/>
        <w:color w:val="000000"/>
        <w:sz w:val="16"/>
        <w:highlight w:val="none"/>
        <w:u w:val="none"/>
        <w:lang w:val="pt-BR"/>
      </w:rPr>
      <w:t xml:space="preserve">Curso Profissional</w:t>
    </w:r>
    <w:r>
      <w:rPr>
        <w:rFonts w:ascii="Arial Narrow" w:hAnsi="Arial Narrow" w:eastAsia="Arial Narrow" w:cs="Arial Narrow"/>
        <w:b/>
        <w:bCs/>
        <w:color w:val="000000"/>
        <w:sz w:val="16"/>
        <w:szCs w:val="16"/>
        <w:highlight w:val="none"/>
        <w:u w:val="none"/>
        <w:lang w:val="pt-BR"/>
      </w:rPr>
    </w:r>
    <w:r>
      <w:rPr>
        <w:rFonts w:ascii="Arial Narrow" w:hAnsi="Arial Narrow" w:eastAsia="Arial Narrow" w:cs="Arial Narrow"/>
        <w:b/>
        <w:bCs/>
        <w:color w:val="000000"/>
        <w:sz w:val="16"/>
        <w:szCs w:val="16"/>
        <w:highlight w:val="none"/>
        <w:u w:val="none"/>
        <w:lang w:val="pt-BR"/>
      </w:rPr>
    </w:r>
  </w:p>
  <w:p w14:paraId="03CF35A6">
    <w:pPr>
      <w:pStyle w:val="1101"/>
      <w:pBdr/>
      <w:spacing/>
      <w:ind/>
      <w:jc w:val="both"/>
      <w:rPr>
        <w:rFonts w:ascii="Arial Narrow" w:hAnsi="Arial Narrow" w:eastAsia="Arial Narrow" w:cs="Arial Narrow"/>
        <w:b/>
        <w:bCs/>
        <w:color w:val="767171" w:themeColor="background2" w:themeShade="80"/>
        <w:sz w:val="16"/>
        <w:szCs w:val="16"/>
        <w:highlight w:val="none"/>
        <w:u w:val="none"/>
        <w:lang w:val="pt-BR"/>
      </w:rPr>
    </w:pPr>
    <w:r>
      <w:rPr>
        <w:rFonts w:ascii="Arial Narrow" w:hAnsi="Arial Narrow" w:eastAsia="Arial Narrow" w:cs="Arial Narrow"/>
        <w:b/>
        <w:bCs/>
        <w:color w:val="767171" w:themeColor="background2" w:themeShade="80"/>
        <w:sz w:val="16"/>
        <w:highlight w:val="none"/>
        <w:u w:val="none"/>
        <w:lang w:val="pt-BR"/>
      </w:rPr>
      <w:t xml:space="preserve">T</w:t>
    </w:r>
    <w:r>
      <w:rPr>
        <w:rFonts w:ascii="Arial Narrow" w:hAnsi="Arial Narrow" w:eastAsia="Arial Narrow" w:cs="Arial Narrow"/>
        <w:b/>
        <w:bCs/>
        <w:color w:val="767171" w:themeColor="background2" w:themeShade="80"/>
        <w:sz w:val="16"/>
        <w:highlight w:val="none"/>
        <w:u w:val="none"/>
        <w:lang w:val="pt-BR"/>
      </w:rPr>
      <w:t xml:space="preserve">écnico de Gest</w:t>
    </w:r>
    <w:r>
      <w:rPr>
        <w:rFonts w:ascii="Arial Narrow" w:hAnsi="Arial Narrow" w:eastAsia="Arial Narrow" w:cs="Arial Narrow"/>
        <w:b/>
        <w:bCs/>
        <w:color w:val="767171" w:themeColor="background2" w:themeShade="80"/>
        <w:sz w:val="16"/>
        <w:highlight w:val="none"/>
        <w:u w:val="none"/>
        <w:lang w:val="pt-BR"/>
      </w:rPr>
      <w:t xml:space="preserve">ão e Programaç</w:t>
    </w:r>
    <w:r>
      <w:rPr>
        <w:rFonts w:ascii="Arial Narrow" w:hAnsi="Arial Narrow" w:eastAsia="Arial Narrow" w:cs="Arial Narrow"/>
        <w:b/>
        <w:bCs/>
        <w:color w:val="767171" w:themeColor="background2" w:themeShade="80"/>
        <w:sz w:val="16"/>
        <w:highlight w:val="none"/>
        <w:u w:val="none"/>
        <w:lang w:val="pt-BR"/>
      </w:rPr>
      <w:t xml:space="preserve">ão</w:t>
    </w:r>
    <w:r>
      <w:rPr>
        <w:rFonts w:ascii="Arial Narrow" w:hAnsi="Arial Narrow" w:eastAsia="Arial Narrow" w:cs="Arial Narrow"/>
        <w:b/>
        <w:bCs/>
        <w:color w:val="767171" w:themeColor="background2" w:themeShade="80"/>
        <w:sz w:val="16"/>
        <w:szCs w:val="16"/>
        <w:highlight w:val="none"/>
        <w:u w:val="none"/>
        <w:lang w:val="pt-BR"/>
      </w:rPr>
    </w:r>
    <w:r>
      <w:rPr>
        <w:rFonts w:ascii="Arial Narrow" w:hAnsi="Arial Narrow" w:eastAsia="Arial Narrow" w:cs="Arial Narrow"/>
        <w:b/>
        <w:bCs/>
        <w:color w:val="767171" w:themeColor="background2" w:themeShade="80"/>
        <w:sz w:val="16"/>
        <w:szCs w:val="16"/>
        <w:highlight w:val="none"/>
        <w:u w:val="none"/>
        <w:lang w:val="pt-BR"/>
      </w:rPr>
    </w:r>
  </w:p>
  <w:p w14:paraId="0940DB83">
    <w:pPr>
      <w:pStyle w:val="1101"/>
      <w:pBdr/>
      <w:spacing/>
      <w:ind/>
      <w:jc w:val="both"/>
      <w:rPr>
        <w:rFonts w:ascii="Arial Narrow" w:hAnsi="Arial Narrow" w:eastAsia="Arial Narrow" w:cs="Arial Narrow"/>
        <w:b w:val="0"/>
        <w:bCs w:val="0"/>
        <w:color w:val="767171" w:themeColor="background2" w:themeShade="80"/>
        <w:sz w:val="16"/>
        <w:szCs w:val="16"/>
        <w:highlight w:val="none"/>
        <w:u w:val="none"/>
      </w:rPr>
    </w:pPr>
    <w:r>
      <w:rPr>
        <w:rFonts w:ascii="Arial Narrow" w:hAnsi="Arial Narrow" w:eastAsia="Arial Narrow" w:cs="Arial Narrow"/>
        <w:b/>
        <w:bCs/>
        <w:color w:val="767171" w:themeColor="background2" w:themeShade="80"/>
        <w:sz w:val="16"/>
        <w:highlight w:val="none"/>
        <w:u w:val="none"/>
        <w:lang w:val="pt-BR"/>
      </w:rPr>
      <w:t xml:space="preserve">de Sistemas Inform</w:t>
    </w:r>
    <w:r>
      <w:rPr>
        <w:rFonts w:ascii="Arial Narrow" w:hAnsi="Arial Narrow" w:eastAsia="Arial Narrow" w:cs="Arial Narrow"/>
        <w:b/>
        <w:bCs/>
        <w:color w:val="767171" w:themeColor="background2" w:themeShade="80"/>
        <w:sz w:val="16"/>
        <w:highlight w:val="none"/>
        <w:u w:val="none"/>
        <w:lang w:val="pt-BR"/>
      </w:rPr>
      <w:t xml:space="preserve">áticos</w:t>
    </w:r>
    <w:r>
      <w:rPr>
        <w:rFonts w:ascii="Arial Narrow" w:hAnsi="Arial Narrow" w:eastAsia="Arial Narrow" w:cs="Arial Narrow"/>
        <w:b w:val="0"/>
        <w:bCs w:val="0"/>
        <w:color w:val="767171" w:themeColor="background2" w:themeShade="80"/>
        <w:sz w:val="16"/>
        <w:szCs w:val="16"/>
        <w:highlight w:val="none"/>
        <w:u w:val="none"/>
      </w:rPr>
    </w:r>
    <w:r>
      <w:rPr>
        <w:rFonts w:ascii="Arial Narrow" w:hAnsi="Arial Narrow" w:eastAsia="Arial Narrow" w:cs="Arial Narrow"/>
        <w:b w:val="0"/>
        <w:bCs w:val="0"/>
        <w:color w:val="767171" w:themeColor="background2" w:themeShade="80"/>
        <w:sz w:val="16"/>
        <w:szCs w:val="16"/>
        <w:highlight w:val="none"/>
        <w:u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28629C">
    <w:pPr>
      <w:pStyle w:val="1073"/>
      <w:pBdr>
        <w:bottom w:val="single" w:color="000000" w:sz="4" w:space="0"/>
      </w:pBdr>
      <w:tabs>
        <w:tab w:val="left" w:leader="none" w:pos="3382"/>
        <w:tab w:val="left" w:leader="none" w:pos="3719"/>
        <w:tab w:val="clear" w:leader="none" w:pos="4844"/>
        <w:tab w:val="clear" w:leader="none" w:pos="9689"/>
      </w:tabs>
      <w:spacing/>
      <w:ind/>
      <w:jc w:val="left"/>
      <w:rPr>
        <w:highlight w:val="none"/>
        <w:lang w:val="pt-PT" w:eastAsia="pt-PT"/>
      </w:rPr>
    </w:pPr>
    <w:r>
      <w:rPr>
        <w:lang w:val="pt-PT" w:eastAsia="pt-PT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<wp:simplePos x="0" y="0"/>
              <wp:positionH relativeFrom="column">
                <wp:posOffset>-14287</wp:posOffset>
              </wp:positionH>
              <wp:positionV relativeFrom="paragraph">
                <wp:posOffset>-180340</wp:posOffset>
              </wp:positionV>
              <wp:extent cx="5951855" cy="636905"/>
              <wp:effectExtent l="0" t="0" r="0" b="0"/>
              <wp:wrapNone/>
              <wp:docPr id="1" name="Grupo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5951854" cy="636904"/>
                        <a:chOff x="0" y="0"/>
                        <a:chExt cx="5951854" cy="636904"/>
                      </a:xfrm>
                    </wpg:grpSpPr>
                    <wpg:grpSp>
                      <wpg:cNvGrpSpPr/>
                      <wpg:grpSpPr bwMode="auto">
                        <a:xfrm>
                          <a:off x="3409949" y="19049"/>
                          <a:ext cx="2541904" cy="589914"/>
                          <a:chOff x="0" y="0"/>
                          <a:chExt cx="2541904" cy="589914"/>
                        </a:xfrm>
                      </wpg:grpSpPr>
                      <wps:wsp>
                        <wps:cNvPr id="57386561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90548" y="0"/>
                            <a:ext cx="1951354" cy="4381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65EB7C5">
                              <w:pPr>
                                <w:pBdr/>
                                <w:spacing/>
                                <w:ind/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  <w:t xml:space="preserve">AGRUPAMENTO DE ESCOLAS DA BATALHA</w:t>
                              </w: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r>
                            </w:p>
                            <w:p w14:paraId="4BBF3916">
                              <w:pPr>
                                <w:pBdr/>
                                <w:spacing/>
                                <w:ind/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2035083" name="Line 4"/>
                        <wps:cNvSpPr/>
                        <wps:spPr bwMode="auto">
                          <a:xfrm flipV="1">
                            <a:off x="657225" y="361949"/>
                            <a:ext cx="1380489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674260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2019299" y="247649"/>
                            <a:ext cx="499109" cy="21970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8A6D">
                              <w:pPr>
                                <w:pBdr/>
                                <w:spacing w:before="0"/>
                                <w:ind/>
                                <w:jc w:val="center"/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  <w:t xml:space="preserve">160301</w:t>
                              </w: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8475756" name="Picture 6" descr="LOGO400x498"/>
                          <pic:cNvPicPr>
                            <a:picLocks noChangeAspect="1"/>
                          </pic:cNvPicPr>
                          <pic:nvPr/>
                        </pic:nvPicPr>
                        <pic:blipFill rotWithShape="1">
                          <a:blip r:embed="rId1"/>
                          <a:stretch/>
                        </pic:blipFill>
                        <pic:spPr bwMode="auto">
                          <a:xfrm>
                            <a:off x="0" y="19049"/>
                            <a:ext cx="588645" cy="5708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5659077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38148"/>
                            <a:ext cx="588645" cy="1320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02D9B4">
                              <w:pPr>
                                <w:pBdr/>
                                <w:spacing/>
                                <w:ind/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r>
                              <w:r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r>
                              <w:r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3880606" name="Picture 8" descr="\\server-aeb\Documentos$\comexe\UTILITÁRIOS_(LOGOS_IMAGENS...)\RP_Edu_2024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0" y="0"/>
                          <a:ext cx="1334769" cy="636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-251659264;o:allowoverlap:true;o:allowincell:true;mso-position-horizontal-relative:text;margin-left:-1.12pt;mso-position-horizontal:absolute;mso-position-vertical-relative:text;margin-top:-14.20pt;mso-position-vertical:absolute;width:468.65pt;height:50.15pt;mso-wrap-distance-left:9.00pt;mso-wrap-distance-top:0.00pt;mso-wrap-distance-right:9.00pt;mso-wrap-distance-bottom:0.00pt;" coordorigin="0,0" coordsize="59518,6369">
              <v:group id="group 1" o:spid="_x0000_s0000" style="position:absolute;left:34099;top:190;width:25419;height:5899;" coordorigin="0,0" coordsize="25419,5899">
                <v:shape id="shape 2" o:spid="_x0000_s2" o:spt="202" type="#_x0000_t202" style="position:absolute;left:5905;top:0;width:19513;height:4381;v-text-anchor:top;visibility:visible;" fillcolor="#FFFFFF" stroked="f">
                  <v:textbox inset="0,0,0,0">
                    <w:txbxContent>
                      <w:p w14:paraId="265EB7C5">
                        <w:pPr>
                          <w:pBdr/>
                          <w:spacing/>
                          <w:ind/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  <w:t xml:space="preserve">AGRUPAMENTO DE ESCOLAS DA BATALHA</w:t>
                        </w: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r>
                      </w:p>
                      <w:p w14:paraId="4BBF3916">
                        <w:pPr>
                          <w:pBdr/>
                          <w:spacing/>
                          <w:ind/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r>
                      </w:p>
                    </w:txbxContent>
                  </v:textbox>
                </v:shape>
                <v:line id="shape 3" o:spid="_x0000_s3" style="position:absolute;left:0;text-align:left;z-index:-251659264;flip:y;visibility:visible;" from="5905.5pt,0.0pt" to="25419.0pt,4381.5pt" filled="f" strokecolor="#000000" strokeweight="0.50pt"/>
                <v:shape id="shape 4" o:spid="_x0000_s4" o:spt="2" type="#_x0000_t2" style="position:absolute;left:20192;top:2476;width:4991;height:2197;v-text-anchor:top;visibility:visible;" fillcolor="#FFFFFF" strokecolor="#000000" strokeweight="0.50pt">
                  <v:textbox inset="0,0,0,0">
                    <w:txbxContent>
                      <w:p w14:paraId="47F58A6D">
                        <w:pPr>
                          <w:pBdr/>
                          <w:spacing w:before="0"/>
                          <w:ind/>
                          <w:jc w:val="center"/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  <w:t xml:space="preserve">160301</w:t>
                        </w: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" o:spid="_x0000_s5" type="#_x0000_t75" style="position:absolute;left:0;top:190;width:5886;height:5708;z-index:1;" stroked="false">
                  <v:imagedata r:id="rId1" o:title=""/>
                  <o:lock v:ext="edit" rotation="t"/>
                </v:shape>
                <v:shape id="shape 6" o:spid="_x0000_s6" o:spt="202" type="#_x0000_t202" style="position:absolute;left:0;top:4381;width:5886;height:1320;v-text-anchor:top;visibility:visible;" fillcolor="#FFFFFF" strokecolor="#FFFFFF" strokeweight="0.75pt">
                  <v:textbox inset="0,0,0,0">
                    <w:txbxContent>
                      <w:p w14:paraId="1B02D9B4">
                        <w:pPr>
                          <w:pBdr/>
                          <w:spacing/>
                          <w:ind/>
                          <w:rPr>
                            <w:color w:val="000000"/>
                            <w:sz w:val="48"/>
                            <w:szCs w:val="48"/>
                          </w:rPr>
                        </w:pPr>
                        <w:r>
                          <w:rPr>
                            <w:color w:val="000000"/>
                            <w:sz w:val="48"/>
                            <w:szCs w:val="48"/>
                          </w:rPr>
                        </w:r>
                        <w:r>
                          <w:rPr>
                            <w:color w:val="000000"/>
                            <w:sz w:val="48"/>
                            <w:szCs w:val="48"/>
                          </w:rPr>
                        </w:r>
                        <w:r>
                          <w:rPr>
                            <w:color w:val="000000"/>
                            <w:sz w:val="48"/>
                            <w:szCs w:val="48"/>
                          </w:rPr>
                        </w:r>
                      </w:p>
                    </w:txbxContent>
                  </v:textbox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left:0;top:0;width:13347;height:6369;z-index:1;" stroked="f">
                <v:imagedata r:id="rId2" o:title=""/>
                <o:lock v:ext="edit" rotation="t"/>
              </v:shape>
            </v:group>
          </w:pict>
        </mc:Fallback>
      </mc:AlternateContent>
    </w:r>
    <w:r>
      <w:rPr>
        <w:lang w:val="pt-PT" w:eastAsia="pt-PT"/>
      </w:rPr>
      <w:tab/>
    </w:r>
    <w:r>
      <w:rPr>
        <w:highlight w:val="none"/>
        <w:lang w:val="pt-PT" w:eastAsia="pt-PT"/>
      </w:rPr>
    </w:r>
    <w:r>
      <w:rPr>
        <w:highlight w:val="none"/>
        <w:lang w:val="pt-PT" w:eastAsia="pt-PT"/>
      </w:rPr>
    </w:r>
  </w:p>
  <w:p w14:paraId="414F65BC">
    <w:pPr>
      <w:pStyle w:val="1073"/>
      <w:pBdr>
        <w:bottom w:val="single" w:color="000000" w:sz="4" w:space="0"/>
      </w:pBdr>
      <w:tabs>
        <w:tab w:val="left" w:leader="none" w:pos="3382"/>
        <w:tab w:val="left" w:leader="none" w:pos="3719"/>
        <w:tab w:val="clear" w:leader="none" w:pos="4844"/>
        <w:tab w:val="clear" w:leader="none" w:pos="9689"/>
      </w:tabs>
      <w:spacing/>
      <w:ind/>
      <w:jc w:val="left"/>
      <w:rPr>
        <w:highlight w:val="none"/>
        <w:lang w:val="pt-PT" w:eastAsia="pt-PT"/>
      </w:rPr>
    </w:pPr>
    <w:r>
      <w:rPr>
        <w:highlight w:val="none"/>
        <w:lang w:val="pt-PT" w:eastAsia="pt-PT"/>
      </w:rPr>
    </w:r>
    <w:r>
      <w:rPr>
        <w:highlight w:val="none"/>
        <w:lang w:val="pt-PT" w:eastAsia="pt-PT"/>
      </w:rPr>
    </w:r>
    <w:r>
      <w:rPr>
        <w:highlight w:val="none"/>
        <w:lang w:val="pt-PT" w:eastAsia="pt-PT"/>
      </w:rPr>
    </w:r>
  </w:p>
  <w:p w14:paraId="2B5BBE74">
    <w:pPr>
      <w:pStyle w:val="1073"/>
      <w:pBdr>
        <w:bottom w:val="single" w:color="000000" w:sz="4" w:space="0"/>
      </w:pBdr>
      <w:tabs>
        <w:tab w:val="left" w:leader="none" w:pos="3382"/>
        <w:tab w:val="left" w:leader="none" w:pos="3719"/>
        <w:tab w:val="clear" w:leader="none" w:pos="4844"/>
        <w:tab w:val="clear" w:leader="none" w:pos="9689"/>
      </w:tabs>
      <w:spacing/>
      <w:ind/>
      <w:jc w:val="left"/>
      <w:rPr>
        <w:highlight w:val="none"/>
        <w:lang w:val="pt-PT" w:eastAsia="pt-PT"/>
      </w:rPr>
    </w:pPr>
    <w:r>
      <w:rPr>
        <w:highlight w:val="none"/>
        <w:lang w:val="pt-PT" w:eastAsia="pt-PT" w:bidi="pt-PT"/>
      </w:rPr>
    </w:r>
    <w:r>
      <w:rPr>
        <w:highlight w:val="none"/>
        <w:lang w:val="pt-PT" w:eastAsia="pt-PT"/>
      </w:rPr>
    </w:r>
    <w:r>
      <w:rPr>
        <w:highlight w:val="none"/>
        <w:lang w:val="pt-PT" w:eastAsia="pt-PT"/>
      </w:rPr>
    </w:r>
  </w:p>
  <w:p w14:paraId="7A003D6B">
    <w:pPr>
      <w:pBdr/>
      <w:tabs>
        <w:tab w:val="left" w:leader="none" w:pos="2484"/>
      </w:tabs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31427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4EB56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C5B49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81B8DA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9D335E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CECC51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538068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13">
    <w:name w:val="Table Grid"/>
    <w:basedOn w:val="10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Table Grid Light"/>
    <w:basedOn w:val="10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Plain Table 1"/>
    <w:basedOn w:val="10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Plain Table 2"/>
    <w:basedOn w:val="10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Plain Table 3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Plain Table 4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Plain Table 5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1 Light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1 Light - Accent 1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1 Light - Accent 2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1 Light - Accent 3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1 Light - Accent 4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1 Light - Accent 5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1 Light - Accent 6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2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2 - Accent 1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2 - Accent 2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2 - Accent 3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2 - Accent 4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2 - Accent 5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2 - Accent 6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3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3 - Accent 1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3 - Accent 2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3 - Accent 3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3 - Accent 4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3 - Accent 5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3 - Accent 6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4"/>
    <w:basedOn w:val="10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4 - Accent 1"/>
    <w:basedOn w:val="10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4 - Accent 2"/>
    <w:basedOn w:val="10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4 - Accent 3"/>
    <w:basedOn w:val="10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4 - Accent 4"/>
    <w:basedOn w:val="10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4 - Accent 5"/>
    <w:basedOn w:val="10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4 - Accent 6"/>
    <w:basedOn w:val="10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5 Dark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5 Dark- Accent 1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5 Dark - Accent 2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5 Dark - Accent 3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5 Dark- Accent 4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5 Dark - Accent 5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5 Dark - Accent 6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6 Colorful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6 Colorful - Accent 1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6 Colorful - Accent 2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6 Colorful - Accent 3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6 Colorful - Accent 4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6 Colorful - Accent 5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6 Colorful - Accent 6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7 Colorful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7 Colorful - Accent 1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7 Colorful - Accent 2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7 Colorful - Accent 3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7 Colorful - Accent 4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7 Colorful - Accent 5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7 Colorful - Accent 6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1 Light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1 Light - Accent 1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1 Light - Accent 2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1 Light - Accent 3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1 Light - Accent 4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1 Light - Accent 5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1 Light - Accent 6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2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2 - Accent 1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2 - Accent 2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2 - Accent 3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2 - Accent 4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2 - Accent 5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2 - Accent 6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3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3 - Accent 1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3 - Accent 2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3 - Accent 3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3 - Accent 4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3 - Accent 5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3 - Accent 6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4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4 - Accent 1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4 - Accent 2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4 - Accent 3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4 - Accent 4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4 - Accent 5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4 - Accent 6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5 Dark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5 Dark - Accent 1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5 Dark - Accent 2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5 Dark - Accent 3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5 Dark - Accent 4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5 Dark - Accent 5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5 Dark - Accent 6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6 Colorful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6 Colorful - Accent 1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6 Colorful - Accent 2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6 Colorful - Accent 3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6 Colorful - Accent 4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6 Colorful - Accent 5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6 Colorful - Accent 6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7 Colorful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7 Colorful - Accent 1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7 Colorful - Accent 2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7 Colorful - Accent 3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7 Colorful - Accent 4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7 Colorful - Accent 5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7 Colorful - Accent 6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ned - Accent"/>
    <w:basedOn w:val="10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ned - Accent 1"/>
    <w:basedOn w:val="10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ned - Accent 2"/>
    <w:basedOn w:val="10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ned - Accent 3"/>
    <w:basedOn w:val="10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ned - Accent 4"/>
    <w:basedOn w:val="10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ned - Accent 5"/>
    <w:basedOn w:val="10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ned - Accent 6"/>
    <w:basedOn w:val="10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Bordered &amp; Lined - Accent"/>
    <w:basedOn w:val="10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Bordered &amp; Lined - Accent 1"/>
    <w:basedOn w:val="10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Bordered &amp; Lined - Accent 2"/>
    <w:basedOn w:val="10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Bordered &amp; Lined - Accent 3"/>
    <w:basedOn w:val="10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Bordered &amp; Lined - Accent 4"/>
    <w:basedOn w:val="10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Bordered &amp; Lined - Accent 5"/>
    <w:basedOn w:val="10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Bordered &amp; Lined - Accent 6"/>
    <w:basedOn w:val="10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Bordered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Bordered - Accent 1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Bordered - Accent 2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Bordered - Accent 3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Bordered - Accent 4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Bordered - Accent 5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Bordered - Accent 6"/>
    <w:basedOn w:val="10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39">
    <w:name w:val="Heading 1"/>
    <w:basedOn w:val="1098"/>
    <w:next w:val="1098"/>
    <w:link w:val="10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40">
    <w:name w:val="Heading 2"/>
    <w:basedOn w:val="1098"/>
    <w:next w:val="1098"/>
    <w:link w:val="10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41">
    <w:name w:val="Heading 3"/>
    <w:basedOn w:val="1098"/>
    <w:next w:val="1098"/>
    <w:link w:val="10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42">
    <w:name w:val="Heading 4"/>
    <w:basedOn w:val="1098"/>
    <w:next w:val="1098"/>
    <w:link w:val="10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43">
    <w:name w:val="Heading 5"/>
    <w:basedOn w:val="1098"/>
    <w:next w:val="1098"/>
    <w:link w:val="10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44">
    <w:name w:val="Heading 6"/>
    <w:basedOn w:val="1098"/>
    <w:next w:val="1098"/>
    <w:link w:val="10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45">
    <w:name w:val="Heading 7"/>
    <w:basedOn w:val="1098"/>
    <w:next w:val="1098"/>
    <w:link w:val="10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46">
    <w:name w:val="Heading 8"/>
    <w:basedOn w:val="1098"/>
    <w:next w:val="1098"/>
    <w:link w:val="10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47">
    <w:name w:val="Heading 9"/>
    <w:basedOn w:val="1098"/>
    <w:next w:val="1098"/>
    <w:link w:val="10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48" w:default="1">
    <w:name w:val="Default Paragraph Font"/>
    <w:uiPriority w:val="1"/>
    <w:semiHidden/>
    <w:unhideWhenUsed/>
    <w:pPr>
      <w:pBdr/>
      <w:spacing/>
      <w:ind/>
    </w:pPr>
  </w:style>
  <w:style w:type="character" w:styleId="1049">
    <w:name w:val="Heading 1 Char"/>
    <w:basedOn w:val="1048"/>
    <w:link w:val="10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50">
    <w:name w:val="Heading 2 Char"/>
    <w:basedOn w:val="1048"/>
    <w:link w:val="10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51">
    <w:name w:val="Heading 3 Char"/>
    <w:basedOn w:val="1048"/>
    <w:link w:val="10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52">
    <w:name w:val="Heading 4 Char"/>
    <w:basedOn w:val="1048"/>
    <w:link w:val="10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53">
    <w:name w:val="Heading 5 Char"/>
    <w:basedOn w:val="1048"/>
    <w:link w:val="10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54">
    <w:name w:val="Heading 6 Char"/>
    <w:basedOn w:val="1048"/>
    <w:link w:val="10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55">
    <w:name w:val="Heading 7 Char"/>
    <w:basedOn w:val="1048"/>
    <w:link w:val="10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56">
    <w:name w:val="Heading 8 Char"/>
    <w:basedOn w:val="1048"/>
    <w:link w:val="10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57">
    <w:name w:val="Heading 9 Char"/>
    <w:basedOn w:val="1048"/>
    <w:link w:val="10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58">
    <w:name w:val="Title"/>
    <w:basedOn w:val="1098"/>
    <w:next w:val="1098"/>
    <w:link w:val="10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59">
    <w:name w:val="Title Char"/>
    <w:basedOn w:val="1048"/>
    <w:link w:val="10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60">
    <w:name w:val="Subtitle"/>
    <w:basedOn w:val="1098"/>
    <w:next w:val="1098"/>
    <w:link w:val="10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61">
    <w:name w:val="Subtitle Char"/>
    <w:basedOn w:val="1048"/>
    <w:link w:val="10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62">
    <w:name w:val="Quote"/>
    <w:basedOn w:val="1098"/>
    <w:next w:val="1098"/>
    <w:link w:val="10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63">
    <w:name w:val="Quote Char"/>
    <w:basedOn w:val="1048"/>
    <w:link w:val="10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64">
    <w:name w:val="Intense Emphasis"/>
    <w:basedOn w:val="10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65">
    <w:name w:val="Intense Quote"/>
    <w:basedOn w:val="1098"/>
    <w:next w:val="1098"/>
    <w:link w:val="10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66">
    <w:name w:val="Intense Quote Char"/>
    <w:basedOn w:val="1048"/>
    <w:link w:val="10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67">
    <w:name w:val="Intense Reference"/>
    <w:basedOn w:val="10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68">
    <w:name w:val="Subtle Emphasis"/>
    <w:basedOn w:val="10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69">
    <w:name w:val="Emphasis"/>
    <w:basedOn w:val="1048"/>
    <w:uiPriority w:val="20"/>
    <w:qFormat/>
    <w:pPr>
      <w:pBdr/>
      <w:spacing/>
      <w:ind/>
    </w:pPr>
    <w:rPr>
      <w:i/>
      <w:iCs/>
    </w:rPr>
  </w:style>
  <w:style w:type="character" w:styleId="1070">
    <w:name w:val="Strong"/>
    <w:basedOn w:val="1048"/>
    <w:uiPriority w:val="22"/>
    <w:qFormat/>
    <w:pPr>
      <w:pBdr/>
      <w:spacing/>
      <w:ind/>
    </w:pPr>
    <w:rPr>
      <w:b/>
      <w:bCs/>
    </w:rPr>
  </w:style>
  <w:style w:type="character" w:styleId="1071">
    <w:name w:val="Subtle Reference"/>
    <w:basedOn w:val="10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72">
    <w:name w:val="Book Title"/>
    <w:basedOn w:val="10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73">
    <w:name w:val="Header"/>
    <w:basedOn w:val="1098"/>
    <w:link w:val="10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74">
    <w:name w:val="Header Char"/>
    <w:basedOn w:val="1048"/>
    <w:link w:val="1073"/>
    <w:uiPriority w:val="99"/>
    <w:pPr>
      <w:pBdr/>
      <w:spacing/>
      <w:ind/>
    </w:pPr>
  </w:style>
  <w:style w:type="paragraph" w:styleId="1075">
    <w:name w:val="Footer"/>
    <w:basedOn w:val="1098"/>
    <w:link w:val="10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76">
    <w:name w:val="Footer Char"/>
    <w:basedOn w:val="1048"/>
    <w:link w:val="1075"/>
    <w:uiPriority w:val="99"/>
    <w:pPr>
      <w:pBdr/>
      <w:spacing/>
      <w:ind/>
    </w:pPr>
  </w:style>
  <w:style w:type="paragraph" w:styleId="1077">
    <w:name w:val="Caption"/>
    <w:basedOn w:val="1098"/>
    <w:next w:val="10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78">
    <w:name w:val="footnote text"/>
    <w:basedOn w:val="1098"/>
    <w:link w:val="10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9">
    <w:name w:val="Footnote Text Char"/>
    <w:basedOn w:val="1048"/>
    <w:link w:val="1078"/>
    <w:uiPriority w:val="99"/>
    <w:semiHidden/>
    <w:pPr>
      <w:pBdr/>
      <w:spacing/>
      <w:ind/>
    </w:pPr>
    <w:rPr>
      <w:sz w:val="20"/>
      <w:szCs w:val="20"/>
    </w:rPr>
  </w:style>
  <w:style w:type="character" w:styleId="1080">
    <w:name w:val="footnote reference"/>
    <w:basedOn w:val="1048"/>
    <w:uiPriority w:val="99"/>
    <w:semiHidden/>
    <w:unhideWhenUsed/>
    <w:pPr>
      <w:pBdr/>
      <w:spacing/>
      <w:ind/>
    </w:pPr>
    <w:rPr>
      <w:vertAlign w:val="superscript"/>
    </w:rPr>
  </w:style>
  <w:style w:type="paragraph" w:styleId="1081">
    <w:name w:val="endnote text"/>
    <w:basedOn w:val="1098"/>
    <w:link w:val="10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2">
    <w:name w:val="Endnote Text Char"/>
    <w:basedOn w:val="1048"/>
    <w:link w:val="1081"/>
    <w:uiPriority w:val="99"/>
    <w:semiHidden/>
    <w:pPr>
      <w:pBdr/>
      <w:spacing/>
      <w:ind/>
    </w:pPr>
    <w:rPr>
      <w:sz w:val="20"/>
      <w:szCs w:val="20"/>
    </w:rPr>
  </w:style>
  <w:style w:type="character" w:styleId="1083">
    <w:name w:val="endnote reference"/>
    <w:basedOn w:val="1048"/>
    <w:uiPriority w:val="99"/>
    <w:semiHidden/>
    <w:unhideWhenUsed/>
    <w:pPr>
      <w:pBdr/>
      <w:spacing/>
      <w:ind/>
    </w:pPr>
    <w:rPr>
      <w:vertAlign w:val="superscript"/>
    </w:rPr>
  </w:style>
  <w:style w:type="character" w:styleId="1084">
    <w:name w:val="Hyperlink"/>
    <w:basedOn w:val="10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85">
    <w:name w:val="FollowedHyperlink"/>
    <w:basedOn w:val="10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86">
    <w:name w:val="toc 1"/>
    <w:basedOn w:val="1098"/>
    <w:next w:val="1098"/>
    <w:uiPriority w:val="39"/>
    <w:unhideWhenUsed/>
    <w:pPr>
      <w:pBdr/>
      <w:spacing w:after="100"/>
      <w:ind/>
    </w:pPr>
  </w:style>
  <w:style w:type="paragraph" w:styleId="1087">
    <w:name w:val="toc 2"/>
    <w:basedOn w:val="1098"/>
    <w:next w:val="1098"/>
    <w:uiPriority w:val="39"/>
    <w:unhideWhenUsed/>
    <w:pPr>
      <w:pBdr/>
      <w:spacing w:after="100"/>
      <w:ind w:left="220"/>
    </w:pPr>
  </w:style>
  <w:style w:type="paragraph" w:styleId="1088">
    <w:name w:val="toc 3"/>
    <w:basedOn w:val="1098"/>
    <w:next w:val="1098"/>
    <w:uiPriority w:val="39"/>
    <w:unhideWhenUsed/>
    <w:pPr>
      <w:pBdr/>
      <w:spacing w:after="100"/>
      <w:ind w:left="440"/>
    </w:pPr>
  </w:style>
  <w:style w:type="paragraph" w:styleId="1089">
    <w:name w:val="toc 4"/>
    <w:basedOn w:val="1098"/>
    <w:next w:val="1098"/>
    <w:uiPriority w:val="39"/>
    <w:unhideWhenUsed/>
    <w:pPr>
      <w:pBdr/>
      <w:spacing w:after="100"/>
      <w:ind w:left="660"/>
    </w:pPr>
  </w:style>
  <w:style w:type="paragraph" w:styleId="1090">
    <w:name w:val="toc 5"/>
    <w:basedOn w:val="1098"/>
    <w:next w:val="1098"/>
    <w:uiPriority w:val="39"/>
    <w:unhideWhenUsed/>
    <w:pPr>
      <w:pBdr/>
      <w:spacing w:after="100"/>
      <w:ind w:left="880"/>
    </w:pPr>
  </w:style>
  <w:style w:type="paragraph" w:styleId="1091">
    <w:name w:val="toc 6"/>
    <w:basedOn w:val="1098"/>
    <w:next w:val="1098"/>
    <w:uiPriority w:val="39"/>
    <w:unhideWhenUsed/>
    <w:pPr>
      <w:pBdr/>
      <w:spacing w:after="100"/>
      <w:ind w:left="1100"/>
    </w:pPr>
  </w:style>
  <w:style w:type="paragraph" w:styleId="1092">
    <w:name w:val="toc 7"/>
    <w:basedOn w:val="1098"/>
    <w:next w:val="1098"/>
    <w:uiPriority w:val="39"/>
    <w:unhideWhenUsed/>
    <w:pPr>
      <w:pBdr/>
      <w:spacing w:after="100"/>
      <w:ind w:left="1320"/>
    </w:pPr>
  </w:style>
  <w:style w:type="paragraph" w:styleId="1093">
    <w:name w:val="toc 8"/>
    <w:basedOn w:val="1098"/>
    <w:next w:val="1098"/>
    <w:uiPriority w:val="39"/>
    <w:unhideWhenUsed/>
    <w:pPr>
      <w:pBdr/>
      <w:spacing w:after="100"/>
      <w:ind w:left="1540"/>
    </w:pPr>
  </w:style>
  <w:style w:type="paragraph" w:styleId="1094">
    <w:name w:val="toc 9"/>
    <w:basedOn w:val="1098"/>
    <w:next w:val="1098"/>
    <w:uiPriority w:val="39"/>
    <w:unhideWhenUsed/>
    <w:pPr>
      <w:pBdr/>
      <w:spacing w:after="100"/>
      <w:ind w:left="1760"/>
    </w:pPr>
  </w:style>
  <w:style w:type="character" w:styleId="1095">
    <w:name w:val="Placeholder Text"/>
    <w:basedOn w:val="1048"/>
    <w:uiPriority w:val="99"/>
    <w:semiHidden/>
    <w:pPr>
      <w:pBdr/>
      <w:spacing/>
      <w:ind/>
    </w:pPr>
    <w:rPr>
      <w:color w:val="666666"/>
    </w:rPr>
  </w:style>
  <w:style w:type="paragraph" w:styleId="1096">
    <w:name w:val="TOC Heading"/>
    <w:uiPriority w:val="39"/>
    <w:unhideWhenUsed/>
    <w:pPr>
      <w:pBdr/>
      <w:spacing/>
      <w:ind/>
    </w:pPr>
  </w:style>
  <w:style w:type="paragraph" w:styleId="1097">
    <w:name w:val="table of figures"/>
    <w:basedOn w:val="1098"/>
    <w:next w:val="1098"/>
    <w:uiPriority w:val="99"/>
    <w:unhideWhenUsed/>
    <w:pPr>
      <w:pBdr/>
      <w:spacing w:after="0" w:afterAutospacing="0"/>
      <w:ind/>
    </w:pPr>
  </w:style>
  <w:style w:type="paragraph" w:styleId="1098" w:default="1">
    <w:name w:val="Normal"/>
    <w:qFormat/>
    <w:pPr>
      <w:pBdr/>
      <w:spacing/>
      <w:ind/>
    </w:pPr>
  </w:style>
  <w:style w:type="table" w:styleId="10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00" w:default="1">
    <w:name w:val="No List"/>
    <w:uiPriority w:val="99"/>
    <w:semiHidden/>
    <w:unhideWhenUsed/>
    <w:pPr>
      <w:pBdr/>
      <w:spacing/>
      <w:ind/>
    </w:pPr>
  </w:style>
  <w:style w:type="paragraph" w:styleId="1101">
    <w:name w:val="No Spacing"/>
    <w:basedOn w:val="1098"/>
    <w:uiPriority w:val="1"/>
    <w:qFormat/>
    <w:pPr>
      <w:pBdr/>
      <w:spacing w:after="0" w:line="240" w:lineRule="auto"/>
      <w:ind/>
    </w:pPr>
  </w:style>
  <w:style w:type="paragraph" w:styleId="1102">
    <w:name w:val="List Paragraph"/>
    <w:basedOn w:val="10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https://drive.google.com/file/d/1RXvAb6URZV7_r3uDZvBIXXTGC7hYguXP/view?usp=sharin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2026-05-08T19:16:47Z</dcterms:modified>
</cp:coreProperties>
</file>