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041418281fb370c95b86070af0578a0dafa5a4"/>
    <w:p>
      <w:pPr>
        <w:pStyle w:val="Heading1"/>
      </w:pPr>
      <w:r>
        <w:t xml:space="preserve">Tiptop Virtual Academy Decision Architecture</w:t>
      </w:r>
    </w:p>
    <w:bookmarkStart w:id="20" w:name="how-the-academy-thinks"/>
    <w:p>
      <w:pPr>
        <w:pStyle w:val="Heading2"/>
      </w:pPr>
      <w:r>
        <w:t xml:space="preserve">How the Academy Thinks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Foundation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Decision Architecture defines every significant institutional decision made within Tiptop Virtual Academy.</w:t>
      </w:r>
    </w:p>
    <w:p>
      <w:pPr>
        <w:pStyle w:val="BodyText"/>
      </w:pPr>
      <w:r>
        <w:t xml:space="preserve">It establishes</w:t>
      </w:r>
      <w:r>
        <w:t xml:space="preserve"> </w:t>
      </w:r>
      <w:r>
        <w:rPr>
          <w:b/>
          <w:bCs/>
        </w:rPr>
        <w:t xml:space="preserve">what decisions exist, who owns them, what information they require, what laws govern them, whether Artificial Intelligence may assist, and what outcomes they may produce.</w:t>
      </w:r>
    </w:p>
    <w:p>
      <w:pPr>
        <w:pStyle w:val="BodyText"/>
      </w:pPr>
      <w:r>
        <w:t xml:space="preserve">The Academy recognizes that processes exist to execute decisions.</w:t>
      </w:r>
    </w:p>
    <w:p>
      <w:pPr>
        <w:pStyle w:val="BodyText"/>
      </w:pPr>
      <w:r>
        <w:t xml:space="preserve">Technology exists to support decisions.</w:t>
      </w:r>
    </w:p>
    <w:p>
      <w:pPr>
        <w:pStyle w:val="BodyText"/>
      </w:pPr>
      <w:r>
        <w:t xml:space="preserve">Information exists to improve decisions.</w:t>
      </w:r>
    </w:p>
    <w:p>
      <w:pPr>
        <w:pStyle w:val="BodyText"/>
      </w:pPr>
      <w:r>
        <w:t xml:space="preserve">People remain accountable for decisions.</w:t>
      </w:r>
    </w:p>
    <w:p>
      <w:pPr>
        <w:pStyle w:val="BodyText"/>
      </w:pPr>
      <w:r>
        <w:t xml:space="preserve">By explicitly modelling institutional decisions, the Academy ensures consistency, transparency, fairness, accountability, and continuous improvement.</w:t>
      </w:r>
    </w:p>
    <w:p>
      <w:r>
        <w:pict>
          <v:rect style="width:0;height:1.5pt" o:hralign="center" o:hrstd="t" o:hr="t"/>
        </w:pict>
      </w:r>
    </w:p>
    <w:bookmarkEnd w:id="22"/>
    <w:bookmarkStart w:id="28" w:name="principles"/>
    <w:p>
      <w:pPr>
        <w:pStyle w:val="Heading1"/>
      </w:pPr>
      <w:r>
        <w:t xml:space="preserve">Principles</w:t>
      </w:r>
    </w:p>
    <w:bookmarkStart w:id="23" w:name="X2503cf55746e724a5a7f1f13a9d19580def57d9"/>
    <w:p>
      <w:pPr>
        <w:pStyle w:val="Heading2"/>
      </w:pPr>
      <w:r>
        <w:t xml:space="preserve">Principle 1 — Every Decision Exists for a Purpose</w:t>
      </w:r>
    </w:p>
    <w:p>
      <w:pPr>
        <w:pStyle w:val="FirstParagraph"/>
      </w:pPr>
      <w:r>
        <w:t xml:space="preserve">A decision shall exist only if it contributes to the mission of the Academy.</w:t>
      </w:r>
    </w:p>
    <w:p>
      <w:pPr>
        <w:pStyle w:val="BodyText"/>
      </w:pPr>
      <w:r>
        <w:t xml:space="preserve">Unnecessary decisions create unnecessary complexity.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-every-decision-has-an-owner"/>
    <w:p>
      <w:pPr>
        <w:pStyle w:val="Heading2"/>
      </w:pPr>
      <w:r>
        <w:t xml:space="preserve">Principle 2 — Every Decision Has an Owner</w:t>
      </w:r>
    </w:p>
    <w:p>
      <w:pPr>
        <w:pStyle w:val="FirstParagraph"/>
      </w:pPr>
      <w:r>
        <w:t xml:space="preserve">Every institutional decision has one accountable decision owner.</w:t>
      </w:r>
    </w:p>
    <w:p>
      <w:pPr>
        <w:pStyle w:val="BodyText"/>
      </w:pPr>
      <w:r>
        <w:t xml:space="preserve">Advice may come from many sources.</w:t>
      </w:r>
    </w:p>
    <w:p>
      <w:pPr>
        <w:pStyle w:val="BodyText"/>
      </w:pPr>
      <w:r>
        <w:t xml:space="preserve">Accountability belongs to one.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-every-decision-uses-evidence"/>
    <w:p>
      <w:pPr>
        <w:pStyle w:val="Heading2"/>
      </w:pPr>
      <w:r>
        <w:t xml:space="preserve">Principle 3 — Every Decision Uses Evidence</w:t>
      </w:r>
    </w:p>
    <w:p>
      <w:pPr>
        <w:pStyle w:val="FirstParagraph"/>
      </w:pPr>
      <w:r>
        <w:t xml:space="preserve">Decisions are informed by:</w:t>
      </w:r>
    </w:p>
    <w:p>
      <w:pPr>
        <w:pStyle w:val="Compact"/>
        <w:numPr>
          <w:ilvl w:val="0"/>
          <w:numId w:val="1001"/>
        </w:numPr>
      </w:pPr>
      <w:r>
        <w:t xml:space="preserve">Institutional information</w:t>
      </w:r>
    </w:p>
    <w:p>
      <w:pPr>
        <w:pStyle w:val="Compact"/>
        <w:numPr>
          <w:ilvl w:val="0"/>
          <w:numId w:val="1001"/>
        </w:numPr>
      </w:pPr>
      <w:r>
        <w:t xml:space="preserve">Policies</w:t>
      </w:r>
    </w:p>
    <w:p>
      <w:pPr>
        <w:pStyle w:val="Compact"/>
        <w:numPr>
          <w:ilvl w:val="0"/>
          <w:numId w:val="1001"/>
        </w:numPr>
      </w:pPr>
      <w:r>
        <w:t xml:space="preserve">Professional judgment</w:t>
      </w:r>
    </w:p>
    <w:p>
      <w:pPr>
        <w:pStyle w:val="Compact"/>
        <w:numPr>
          <w:ilvl w:val="0"/>
          <w:numId w:val="1001"/>
        </w:numPr>
      </w:pPr>
      <w:r>
        <w:t xml:space="preserve">Educational expertise</w:t>
      </w:r>
    </w:p>
    <w:p>
      <w:pPr>
        <w:pStyle w:val="Compact"/>
        <w:numPr>
          <w:ilvl w:val="0"/>
          <w:numId w:val="1001"/>
        </w:numPr>
      </w:pPr>
      <w:r>
        <w:t xml:space="preserve">Applicable laws</w:t>
      </w:r>
    </w:p>
    <w:p>
      <w:pPr>
        <w:pStyle w:val="Compact"/>
        <w:numPr>
          <w:ilvl w:val="0"/>
          <w:numId w:val="1001"/>
        </w:numPr>
      </w:pPr>
      <w:r>
        <w:t xml:space="preserve">Institutional Rules</w:t>
      </w:r>
    </w:p>
    <w:p>
      <w:pPr>
        <w:pStyle w:val="Compact"/>
        <w:numPr>
          <w:ilvl w:val="0"/>
          <w:numId w:val="1001"/>
        </w:numPr>
      </w:pPr>
      <w:r>
        <w:t xml:space="preserve">Historical evidence</w:t>
      </w:r>
    </w:p>
    <w:p>
      <w:pPr>
        <w:pStyle w:val="FirstParagraph"/>
      </w:pPr>
      <w:r>
        <w:t xml:space="preserve">Never by assumption alone.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-ai-advises"/>
    <w:p>
      <w:pPr>
        <w:pStyle w:val="Heading2"/>
      </w:pPr>
      <w:r>
        <w:t xml:space="preserve">Principle 4 — AI Advises</w:t>
      </w:r>
    </w:p>
    <w:p>
      <w:pPr>
        <w:pStyle w:val="FirstParagraph"/>
      </w:pPr>
      <w:r>
        <w:t xml:space="preserve">Artificial Intelligence may recommend.</w:t>
      </w:r>
    </w:p>
    <w:p>
      <w:pPr>
        <w:pStyle w:val="BodyText"/>
      </w:pPr>
      <w:r>
        <w:t xml:space="preserve">Artificial Intelligence may analyse.</w:t>
      </w:r>
    </w:p>
    <w:p>
      <w:pPr>
        <w:pStyle w:val="BodyText"/>
      </w:pPr>
      <w:r>
        <w:t xml:space="preserve">Artificial Intelligence may predict.</w:t>
      </w:r>
    </w:p>
    <w:p>
      <w:pPr>
        <w:pStyle w:val="BodyText"/>
      </w:pPr>
      <w:r>
        <w:t xml:space="preserve">Institutional accountability remains human unless explicitly delegated by policy.</w:t>
      </w:r>
    </w:p>
    <w:p>
      <w:r>
        <w:pict>
          <v:rect style="width:0;height:1.5pt" o:hralign="center" o:hrstd="t" o:hr="t"/>
        </w:pict>
      </w:r>
    </w:p>
    <w:bookmarkEnd w:id="26"/>
    <w:bookmarkStart w:id="27" w:name="X7fd9da93b7cbcf8464d2d19712b2f2f4f64299b"/>
    <w:p>
      <w:pPr>
        <w:pStyle w:val="Heading2"/>
      </w:pPr>
      <w:r>
        <w:t xml:space="preserve">Principle 5 — Every Decision Creates an Outcome</w:t>
      </w:r>
    </w:p>
    <w:p>
      <w:pPr>
        <w:pStyle w:val="FirstParagraph"/>
      </w:pPr>
      <w:r>
        <w:t xml:space="preserve">Every decision produces one or more consequences.</w:t>
      </w:r>
    </w:p>
    <w:p>
      <w:pPr>
        <w:pStyle w:val="BodyText"/>
      </w:pPr>
      <w:r>
        <w:t xml:space="preserve">No decision exists in isolation.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cision-categories"/>
    <w:p>
      <w:pPr>
        <w:pStyle w:val="Heading1"/>
      </w:pPr>
      <w:r>
        <w:t xml:space="preserve">Decision Categories</w:t>
      </w:r>
    </w:p>
    <w:p>
      <w:r>
        <w:pict>
          <v:rect style="width:0;height:1.5pt" o:hralign="center" o:hrstd="t" o:hr="t"/>
        </w:pict>
      </w:r>
    </w:p>
    <w:bookmarkEnd w:id="29"/>
    <w:bookmarkStart w:id="30" w:name="admissions-decisions"/>
    <w:p>
      <w:pPr>
        <w:pStyle w:val="Heading1"/>
      </w:pPr>
      <w:r>
        <w:t xml:space="preserve">Admissions Decisions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Should this applicant be admitted?</w:t>
      </w:r>
    </w:p>
    <w:p>
      <w:pPr>
        <w:pStyle w:val="BodyText"/>
      </w:pPr>
      <w:r>
        <w:t xml:space="preserve">Is the application complete?</w:t>
      </w:r>
    </w:p>
    <w:p>
      <w:pPr>
        <w:pStyle w:val="BodyText"/>
      </w:pPr>
      <w:r>
        <w:t xml:space="preserve">Should an interview be scheduled?</w:t>
      </w:r>
    </w:p>
    <w:p>
      <w:pPr>
        <w:pStyle w:val="BodyText"/>
      </w:pPr>
      <w:r>
        <w:t xml:space="preserve">Has the applicant met admission requirements?</w:t>
      </w:r>
    </w:p>
    <w:p>
      <w:pPr>
        <w:pStyle w:val="BodyText"/>
      </w:pPr>
      <w:r>
        <w:t xml:space="preserve">Should admission be deferred?</w:t>
      </w:r>
    </w:p>
    <w:p>
      <w:pPr>
        <w:pStyle w:val="BodyText"/>
      </w:pPr>
      <w:r>
        <w:t xml:space="preserve">Should an application be rejected?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Owner</w:t>
      </w:r>
    </w:p>
    <w:p>
      <w:pPr>
        <w:pStyle w:val="BodyText"/>
      </w:pPr>
      <w:r>
        <w:t xml:space="preserve">Student Lifecycle Domain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Interview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Outcomes</w:t>
      </w:r>
    </w:p>
    <w:p>
      <w:pPr>
        <w:pStyle w:val="BodyText"/>
      </w:pPr>
      <w:r>
        <w:t xml:space="preserve">Accept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Information</w:t>
      </w:r>
    </w:p>
    <w:p>
      <w:pPr>
        <w:pStyle w:val="BodyText"/>
      </w:pPr>
      <w:r>
        <w:t xml:space="preserve">Waitlist</w:t>
      </w:r>
    </w:p>
    <w:p>
      <w:pPr>
        <w:pStyle w:val="BodyText"/>
      </w:pPr>
      <w:r>
        <w:t xml:space="preserve">Defer</w:t>
      </w:r>
    </w:p>
    <w:p>
      <w:r>
        <w:pict>
          <v:rect style="width:0;height:1.5pt" o:hralign="center" o:hrstd="t" o:hr="t"/>
        </w:pict>
      </w:r>
    </w:p>
    <w:bookmarkEnd w:id="30"/>
    <w:bookmarkStart w:id="31" w:name="enrollment-decisions"/>
    <w:p>
      <w:pPr>
        <w:pStyle w:val="Heading1"/>
      </w:pPr>
      <w:r>
        <w:t xml:space="preserve">Enrollment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Can enrollment begin?</w:t>
      </w:r>
    </w:p>
    <w:p>
      <w:pPr>
        <w:pStyle w:val="BodyText"/>
      </w:pPr>
      <w:r>
        <w:t xml:space="preserve">Has payment satisfied policy?</w:t>
      </w:r>
    </w:p>
    <w:p>
      <w:pPr>
        <w:pStyle w:val="BodyText"/>
      </w:pPr>
      <w:r>
        <w:t xml:space="preserve">Are mandatory documents complete?</w:t>
      </w:r>
    </w:p>
    <w:p>
      <w:pPr>
        <w:pStyle w:val="BodyText"/>
      </w:pPr>
      <w:r>
        <w:t xml:space="preserve">Should enrollment be suspended?</w:t>
      </w:r>
    </w:p>
    <w:p>
      <w:pPr>
        <w:pStyle w:val="BodyText"/>
      </w:pPr>
      <w:r>
        <w:t xml:space="preserve">Should enrollment be cancelled?</w:t>
      </w:r>
    </w:p>
    <w:p>
      <w:r>
        <w:pict>
          <v:rect style="width:0;height:1.5pt" o:hralign="center" o:hrstd="t" o:hr="t"/>
        </w:pict>
      </w:r>
    </w:p>
    <w:bookmarkEnd w:id="31"/>
    <w:bookmarkStart w:id="32" w:name="academic-decisions"/>
    <w:p>
      <w:pPr>
        <w:pStyle w:val="Heading1"/>
      </w:pPr>
      <w:r>
        <w:t xml:space="preserve">Academic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Is this lesson ready?</w:t>
      </w:r>
    </w:p>
    <w:p>
      <w:pPr>
        <w:pStyle w:val="BodyText"/>
      </w:pPr>
      <w:r>
        <w:t xml:space="preserve">Should this assessment be published?</w:t>
      </w:r>
    </w:p>
    <w:p>
      <w:pPr>
        <w:pStyle w:val="BodyText"/>
      </w:pPr>
      <w:r>
        <w:t xml:space="preserve">Has learning been achieved?</w:t>
      </w:r>
    </w:p>
    <w:p>
      <w:pPr>
        <w:pStyle w:val="BodyText"/>
      </w:pPr>
      <w:r>
        <w:t xml:space="preserve">Should this learner progress?</w:t>
      </w:r>
    </w:p>
    <w:p>
      <w:pPr>
        <w:pStyle w:val="BodyText"/>
      </w:pPr>
      <w:r>
        <w:t xml:space="preserve">Should intervention occur?</w:t>
      </w:r>
    </w:p>
    <w:p>
      <w:pPr>
        <w:pStyle w:val="BodyText"/>
      </w:pPr>
      <w:r>
        <w:t xml:space="preserve">Should graduation be approved?</w:t>
      </w:r>
    </w:p>
    <w:p>
      <w:r>
        <w:pict>
          <v:rect style="width:0;height:1.5pt" o:hralign="center" o:hrstd="t" o:hr="t"/>
        </w:pict>
      </w:r>
    </w:p>
    <w:bookmarkEnd w:id="32"/>
    <w:bookmarkStart w:id="33" w:name="teaching-decisions"/>
    <w:p>
      <w:pPr>
        <w:pStyle w:val="Heading1"/>
      </w:pPr>
      <w:r>
        <w:t xml:space="preserve">Teaching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Which teacher should teach this subject?</w:t>
      </w:r>
    </w:p>
    <w:p>
      <w:pPr>
        <w:pStyle w:val="BodyText"/>
      </w:pPr>
      <w:r>
        <w:t xml:space="preserve">Should workload be adjusted?</w:t>
      </w:r>
    </w:p>
    <w:p>
      <w:pPr>
        <w:pStyle w:val="BodyText"/>
      </w:pPr>
      <w:r>
        <w:t xml:space="preserve">Should mentoring be provided?</w:t>
      </w:r>
    </w:p>
    <w:p>
      <w:pPr>
        <w:pStyle w:val="BodyText"/>
      </w:pPr>
      <w:r>
        <w:t xml:space="preserve">Has professional development been completed?</w:t>
      </w:r>
    </w:p>
    <w:p>
      <w:r>
        <w:pict>
          <v:rect style="width:0;height:1.5pt" o:hralign="center" o:hrstd="t" o:hr="t"/>
        </w:pict>
      </w:r>
    </w:p>
    <w:bookmarkEnd w:id="33"/>
    <w:bookmarkStart w:id="34" w:name="student-support-decisions"/>
    <w:p>
      <w:pPr>
        <w:pStyle w:val="Heading1"/>
      </w:pPr>
      <w:r>
        <w:t xml:space="preserve">Student Support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Does this learner require intervention?</w:t>
      </w:r>
    </w:p>
    <w:p>
      <w:pPr>
        <w:pStyle w:val="BodyText"/>
      </w:pPr>
      <w:r>
        <w:t xml:space="preserve">Should pastoral support be initiated?</w:t>
      </w:r>
    </w:p>
    <w:p>
      <w:pPr>
        <w:pStyle w:val="BodyText"/>
      </w:pPr>
      <w:r>
        <w:t xml:space="preserve">Should parents be contacted?</w:t>
      </w:r>
    </w:p>
    <w:p>
      <w:pPr>
        <w:pStyle w:val="BodyText"/>
      </w:pPr>
      <w:r>
        <w:t xml:space="preserve">Should attendance concerns be escalated?</w:t>
      </w:r>
    </w:p>
    <w:p>
      <w:r>
        <w:pict>
          <v:rect style="width:0;height:1.5pt" o:hralign="center" o:hrstd="t" o:hr="t"/>
        </w:pict>
      </w:r>
    </w:p>
    <w:bookmarkEnd w:id="34"/>
    <w:bookmarkStart w:id="35" w:name="financial-decisions"/>
    <w:p>
      <w:pPr>
        <w:pStyle w:val="Heading1"/>
      </w:pPr>
      <w:r>
        <w:t xml:space="preserve">Financial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Should an invoice be issued?</w:t>
      </w:r>
    </w:p>
    <w:p>
      <w:pPr>
        <w:pStyle w:val="BodyText"/>
      </w:pPr>
      <w:r>
        <w:t xml:space="preserve">Has payment been received?</w:t>
      </w:r>
    </w:p>
    <w:p>
      <w:pPr>
        <w:pStyle w:val="BodyText"/>
      </w:pPr>
      <w:r>
        <w:t xml:space="preserve">Should a refund be approved?</w:t>
      </w:r>
    </w:p>
    <w:p>
      <w:pPr>
        <w:pStyle w:val="BodyText"/>
      </w:pPr>
      <w:r>
        <w:t xml:space="preserve">Should a scholarship be granted?</w:t>
      </w:r>
    </w:p>
    <w:p>
      <w:pPr>
        <w:pStyle w:val="BodyText"/>
      </w:pPr>
      <w:r>
        <w:t xml:space="preserve">Should an account be restricted?</w:t>
      </w:r>
    </w:p>
    <w:p>
      <w:r>
        <w:pict>
          <v:rect style="width:0;height:1.5pt" o:hralign="center" o:hrstd="t" o:hr="t"/>
        </w:pict>
      </w:r>
    </w:p>
    <w:bookmarkEnd w:id="35"/>
    <w:bookmarkStart w:id="36" w:name="governance-decisions"/>
    <w:p>
      <w:pPr>
        <w:pStyle w:val="Heading1"/>
      </w:pPr>
      <w:r>
        <w:t xml:space="preserve">Governance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Should this policy change?</w:t>
      </w:r>
    </w:p>
    <w:p>
      <w:pPr>
        <w:pStyle w:val="BodyText"/>
      </w:pPr>
      <w:r>
        <w:t xml:space="preserve">Should a risk be escalated?</w:t>
      </w:r>
    </w:p>
    <w:p>
      <w:pPr>
        <w:pStyle w:val="BodyText"/>
      </w:pPr>
      <w:r>
        <w:t xml:space="preserve">Should an audit begin?</w:t>
      </w:r>
    </w:p>
    <w:p>
      <w:pPr>
        <w:pStyle w:val="BodyText"/>
      </w:pPr>
      <w:r>
        <w:t xml:space="preserve">Should corrective action be approved?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y-decisions"/>
    <w:p>
      <w:pPr>
        <w:pStyle w:val="Heading1"/>
      </w:pPr>
      <w:r>
        <w:t xml:space="preserve">Technology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Should a user receive access?</w:t>
      </w:r>
    </w:p>
    <w:p>
      <w:pPr>
        <w:pStyle w:val="BodyText"/>
      </w:pPr>
      <w:r>
        <w:t xml:space="preserve">Should an integration be enabled?</w:t>
      </w:r>
    </w:p>
    <w:p>
      <w:pPr>
        <w:pStyle w:val="BodyText"/>
      </w:pPr>
      <w:r>
        <w:t xml:space="preserve">Should AI recommendations be accepted?</w:t>
      </w:r>
    </w:p>
    <w:p>
      <w:pPr>
        <w:pStyle w:val="BodyText"/>
      </w:pPr>
      <w:r>
        <w:t xml:space="preserve">Should an incident trigger emergency response?</w:t>
      </w:r>
    </w:p>
    <w:p>
      <w:r>
        <w:pict>
          <v:rect style="width:0;height:1.5pt" o:hralign="center" o:hrstd="t" o:hr="t"/>
        </w:pict>
      </w:r>
    </w:p>
    <w:bookmarkEnd w:id="37"/>
    <w:bookmarkStart w:id="38" w:name="quality-decisions"/>
    <w:p>
      <w:pPr>
        <w:pStyle w:val="Heading1"/>
      </w:pPr>
      <w:r>
        <w:t xml:space="preserve">Quality Decisions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Has quality standard been achieved?</w:t>
      </w:r>
    </w:p>
    <w:p>
      <w:pPr>
        <w:pStyle w:val="BodyText"/>
      </w:pPr>
      <w:r>
        <w:t xml:space="preserve">Should improvement be initiated?</w:t>
      </w:r>
    </w:p>
    <w:p>
      <w:pPr>
        <w:pStyle w:val="BodyText"/>
      </w:pPr>
      <w:r>
        <w:t xml:space="preserve">Should accreditation evidence be accepted?</w:t>
      </w:r>
    </w:p>
    <w:p>
      <w:r>
        <w:pict>
          <v:rect style="width:0;height:1.5pt" o:hralign="center" o:hrstd="t" o:hr="t"/>
        </w:pict>
      </w:r>
    </w:p>
    <w:bookmarkEnd w:id="38"/>
    <w:bookmarkStart w:id="39" w:name="decision-anatomy"/>
    <w:p>
      <w:pPr>
        <w:pStyle w:val="Heading1"/>
      </w:pPr>
      <w:r>
        <w:t xml:space="preserve">Decision Anatomy</w:t>
      </w:r>
    </w:p>
    <w:p>
      <w:pPr>
        <w:pStyle w:val="FirstParagraph"/>
      </w:pPr>
      <w:r>
        <w:t xml:space="preserve">Every institutional decision shall define:</w:t>
      </w:r>
    </w:p>
    <w:p>
      <w:pPr>
        <w:pStyle w:val="BodyText"/>
      </w:pPr>
      <w:r>
        <w:t xml:space="preserve">Decision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Owner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Participating 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Triggering 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Institutional Laws Applied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Policies Applied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Assistance</w:t>
      </w:r>
    </w:p>
    <w:p>
      <w:pPr>
        <w:pStyle w:val="BodyText"/>
      </w:pPr>
      <w:r>
        <w:t xml:space="preserve">Permitted</w:t>
      </w:r>
    </w:p>
    <w:p>
      <w:pPr>
        <w:pStyle w:val="BodyText"/>
      </w:pPr>
      <w:r>
        <w:t xml:space="preserve">Restricted</w:t>
      </w:r>
    </w:p>
    <w:p>
      <w:pPr>
        <w:pStyle w:val="BodyText"/>
      </w:pPr>
      <w:r>
        <w:t xml:space="preserve">Prohibited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Outcomes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Resulting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Requirements</w:t>
      </w:r>
    </w:p>
    <w:p>
      <w:r>
        <w:pict>
          <v:rect style="width:0;height:1.5pt" o:hralign="center" o:hrstd="t" o:hr="t"/>
        </w:pict>
      </w:r>
    </w:p>
    <w:bookmarkEnd w:id="39"/>
    <w:bookmarkStart w:id="40" w:name="decision-flow"/>
    <w:p>
      <w:pPr>
        <w:pStyle w:val="Heading1"/>
      </w:pPr>
      <w:r>
        <w:t xml:space="preserve">Decision Flow</w:t>
      </w:r>
    </w:p>
    <w:p>
      <w:pPr>
        <w:pStyle w:val="FirstParagraph"/>
      </w:pPr>
      <w:r>
        <w:t xml:space="preserve">The Academy recognizes the following pattern: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Required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Collected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Institutional Laws Applied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Policy Applied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 Judgment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 Made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Outcome Produced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Event Created</w:t>
      </w:r>
    </w:p>
    <w:p>
      <w:pPr>
        <w:pStyle w:val="BodyText"/>
      </w:pPr>
      <w:r>
        <w:t xml:space="preserve">Every decision transforms information into action.</w:t>
      </w:r>
    </w:p>
    <w:p>
      <w:r>
        <w:pict>
          <v:rect style="width:0;height:1.5pt" o:hralign="center" o:hrstd="t" o:hr="t"/>
        </w:pict>
      </w:r>
    </w:p>
    <w:bookmarkEnd w:id="40"/>
    <w:bookmarkStart w:id="41" w:name="decision-quality"/>
    <w:p>
      <w:pPr>
        <w:pStyle w:val="Heading1"/>
      </w:pPr>
      <w:r>
        <w:t xml:space="preserve">Decision Quality</w:t>
      </w:r>
    </w:p>
    <w:p>
      <w:pPr>
        <w:pStyle w:val="FirstParagraph"/>
      </w:pPr>
      <w:r>
        <w:t xml:space="preserve">Excellent decisions are:</w:t>
      </w:r>
    </w:p>
    <w:p>
      <w:pPr>
        <w:pStyle w:val="BodyText"/>
      </w:pPr>
      <w:r>
        <w:t xml:space="preserve">Timely</w:t>
      </w:r>
    </w:p>
    <w:p>
      <w:pPr>
        <w:pStyle w:val="BodyText"/>
      </w:pPr>
      <w:r>
        <w:t xml:space="preserve">Evidence-based</w:t>
      </w:r>
    </w:p>
    <w:p>
      <w:pPr>
        <w:pStyle w:val="BodyText"/>
      </w:pPr>
      <w:r>
        <w:t xml:space="preserve">Consistent</w:t>
      </w:r>
    </w:p>
    <w:p>
      <w:pPr>
        <w:pStyle w:val="BodyText"/>
      </w:pPr>
      <w:r>
        <w:t xml:space="preserve">Fair</w:t>
      </w:r>
    </w:p>
    <w:p>
      <w:pPr>
        <w:pStyle w:val="BodyText"/>
      </w:pPr>
      <w:r>
        <w:t xml:space="preserve">Transparent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Aligned with institutional values</w:t>
      </w:r>
    </w:p>
    <w:p>
      <w:r>
        <w:pict>
          <v:rect style="width:0;height:1.5pt" o:hralign="center" o:hrstd="t" o:hr="t"/>
        </w:pict>
      </w:r>
    </w:p>
    <w:bookmarkEnd w:id="41"/>
    <w:bookmarkStart w:id="42" w:name="decision-authority"/>
    <w:p>
      <w:pPr>
        <w:pStyle w:val="Heading1"/>
      </w:pPr>
      <w:r>
        <w:t xml:space="preserve">Decision Authority</w:t>
      </w:r>
    </w:p>
    <w:p>
      <w:pPr>
        <w:pStyle w:val="FirstParagraph"/>
      </w:pPr>
      <w:r>
        <w:t xml:space="preserve">Decisions should always be made:</w:t>
      </w:r>
    </w:p>
    <w:p>
      <w:pPr>
        <w:pStyle w:val="BodyText"/>
      </w:pPr>
      <w:r>
        <w:t xml:space="preserve">by the appropriate authority,</w:t>
      </w:r>
    </w:p>
    <w:p>
      <w:pPr>
        <w:pStyle w:val="BodyText"/>
      </w:pPr>
      <w:r>
        <w:t xml:space="preserve">using the best available evidence,</w:t>
      </w:r>
    </w:p>
    <w:p>
      <w:pPr>
        <w:pStyle w:val="BodyText"/>
      </w:pPr>
      <w:r>
        <w:t xml:space="preserve">at the lowest responsible level,</w:t>
      </w:r>
    </w:p>
    <w:p>
      <w:pPr>
        <w:pStyle w:val="BodyText"/>
      </w:pPr>
      <w:r>
        <w:t xml:space="preserve">with clear accountability.</w:t>
      </w:r>
    </w:p>
    <w:p>
      <w:r>
        <w:pict>
          <v:rect style="width:0;height:1.5pt" o:hralign="center" o:hrstd="t" o:hr="t"/>
        </w:pict>
      </w:r>
    </w:p>
    <w:bookmarkEnd w:id="42"/>
    <w:bookmarkStart w:id="43" w:name="artificial-intelligence"/>
    <w:p>
      <w:pPr>
        <w:pStyle w:val="Heading1"/>
      </w:pPr>
      <w:r>
        <w:t xml:space="preserve">Artificial Intelligence</w:t>
      </w:r>
    </w:p>
    <w:p>
      <w:pPr>
        <w:pStyle w:val="FirstParagraph"/>
      </w:pPr>
      <w:r>
        <w:t xml:space="preserve">Artificial Intelligence participates as a Decision Support Capability.</w:t>
      </w:r>
    </w:p>
    <w:p>
      <w:pPr>
        <w:pStyle w:val="BodyText"/>
      </w:pPr>
      <w:r>
        <w:t xml:space="preserve">AI may:</w:t>
      </w:r>
    </w:p>
    <w:p>
      <w:pPr>
        <w:pStyle w:val="BodyText"/>
      </w:pPr>
      <w:r>
        <w:t xml:space="preserve">analyse,</w:t>
      </w:r>
    </w:p>
    <w:p>
      <w:pPr>
        <w:pStyle w:val="BodyText"/>
      </w:pPr>
      <w:r>
        <w:t xml:space="preserve">predict,</w:t>
      </w:r>
    </w:p>
    <w:p>
      <w:pPr>
        <w:pStyle w:val="BodyText"/>
      </w:pPr>
      <w:r>
        <w:t xml:space="preserve">recommend,</w:t>
      </w:r>
    </w:p>
    <w:p>
      <w:pPr>
        <w:pStyle w:val="BodyText"/>
      </w:pPr>
      <w:r>
        <w:t xml:space="preserve">prioritize,</w:t>
      </w:r>
    </w:p>
    <w:p>
      <w:pPr>
        <w:pStyle w:val="BodyText"/>
      </w:pPr>
      <w:r>
        <w:t xml:space="preserve">summarize,</w:t>
      </w:r>
    </w:p>
    <w:p>
      <w:pPr>
        <w:pStyle w:val="BodyText"/>
      </w:pPr>
      <w:r>
        <w:t xml:space="preserve">identify anomalies.</w:t>
      </w:r>
    </w:p>
    <w:p>
      <w:pPr>
        <w:pStyle w:val="BodyText"/>
      </w:pPr>
      <w:r>
        <w:t xml:space="preserve">AI shall not replace institutional accountability.</w:t>
      </w:r>
    </w:p>
    <w:p>
      <w:r>
        <w:pict>
          <v:rect style="width:0;height:1.5pt" o:hralign="center" o:hrstd="t" o:hr="t"/>
        </w:pict>
      </w:r>
    </w:p>
    <w:bookmarkEnd w:id="43"/>
    <w:bookmarkStart w:id="44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The Decision Architecture defines how Tiptop Virtual Academy converts information into action.</w:t>
      </w:r>
    </w:p>
    <w:p>
      <w:pPr>
        <w:pStyle w:val="BodyText"/>
      </w:pPr>
      <w:r>
        <w:t xml:space="preserve">By making institutional decisions explicit, the Academy creates a transparent, accountable, evidence-based approach to leadership, education, governance, and continuous improvement.</w:t>
      </w:r>
    </w:p>
    <w:p>
      <w:pPr>
        <w:pStyle w:val="BodyText"/>
      </w:pPr>
      <w:r>
        <w:t xml:space="preserve">Every workflow, every AI capability, every policy, and every software feature ultimately exists to support sound institutional decision-making.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2026-07-24T08:03:59Z</dcterms:created>
  <dcterms:modified xsi:type="dcterms:W3CDTF">2026-07-24T08:03:59Z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