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E2148">
      <w:pPr>
        <w:ind w:firstLine="720"/>
        <w:rPr>
          <w:lang w:val="pt-PT"/>
        </w:rPr>
      </w:pPr>
    </w:p>
    <w:p w14:paraId="2C4C5098" w14:textId="44C47E20" w:rsidR="009E3665" w:rsidRDefault="009E3665" w:rsidP="00EE2148">
      <w:pPr>
        <w:ind w:firstLine="720"/>
        <w:rPr>
          <w:lang w:val="pt-PT"/>
        </w:rPr>
      </w:pPr>
    </w:p>
    <w:p w14:paraId="0DEA54C2" w14:textId="56615B68" w:rsidR="009E3665" w:rsidRDefault="009E3665" w:rsidP="00EE2148">
      <w:pPr>
        <w:ind w:firstLine="720"/>
        <w:rPr>
          <w:lang w:val="pt-PT"/>
        </w:rPr>
      </w:pPr>
    </w:p>
    <w:p w14:paraId="7F1ABA13" w14:textId="5656DA17" w:rsidR="00160CC1" w:rsidRDefault="00160CC1" w:rsidP="008D4E18">
      <w:pPr>
        <w:rPr>
          <w:rFonts w:ascii="Arial" w:hAnsi="Arial" w:cs="Arial"/>
          <w:sz w:val="56"/>
          <w:szCs w:val="56"/>
          <w:lang w:val="pt-PT"/>
        </w:rPr>
      </w:pPr>
    </w:p>
    <w:p w14:paraId="5541BB5F" w14:textId="3A73E9B6" w:rsidR="008D4E18" w:rsidRPr="00880BAF" w:rsidRDefault="00447ED8" w:rsidP="00447ED8">
      <w:pPr>
        <w:tabs>
          <w:tab w:val="center" w:pos="4873"/>
          <w:tab w:val="right" w:pos="9026"/>
        </w:tabs>
        <w:ind w:firstLine="720"/>
        <w:rPr>
          <w:rFonts w:ascii="Cambria" w:hAnsi="Cambria" w:cs="Arial"/>
          <w:sz w:val="96"/>
          <w:szCs w:val="96"/>
          <w:lang w:val="pt-PT"/>
        </w:rPr>
      </w:pPr>
      <w:r>
        <w:rPr>
          <w:rFonts w:ascii="Cambria" w:hAnsi="Cambria" w:cs="Arial"/>
          <w:sz w:val="72"/>
          <w:szCs w:val="72"/>
          <w:lang w:val="pt-PT"/>
        </w:rPr>
        <w:tab/>
      </w:r>
      <w:r w:rsidR="00160CC1" w:rsidRPr="00880BAF">
        <w:rPr>
          <w:rFonts w:ascii="Cambria" w:hAnsi="Cambria" w:cs="Arial"/>
          <w:color w:val="8C2D19"/>
          <w:sz w:val="96"/>
          <w:szCs w:val="96"/>
          <w:lang w:val="pt-PT"/>
        </w:rPr>
        <w:t>Festival de Música</w:t>
      </w:r>
      <w:r w:rsidRPr="00880BAF">
        <w:rPr>
          <w:rFonts w:ascii="Cambria" w:hAnsi="Cambria" w:cs="Arial"/>
          <w:sz w:val="96"/>
          <w:szCs w:val="96"/>
          <w:lang w:val="pt-PT"/>
        </w:rPr>
        <w:tab/>
      </w:r>
    </w:p>
    <w:p w14:paraId="44236F4C" w14:textId="77777777" w:rsidR="009E3665" w:rsidRDefault="009E3665" w:rsidP="008D4E18">
      <w:pPr>
        <w:rPr>
          <w:lang w:val="pt-PT"/>
        </w:rPr>
      </w:pPr>
    </w:p>
    <w:p w14:paraId="046C2CB7" w14:textId="77777777" w:rsidR="009E3665" w:rsidRDefault="009E3665" w:rsidP="00EE2148">
      <w:pPr>
        <w:ind w:firstLine="720"/>
        <w:rPr>
          <w:lang w:val="pt-PT"/>
        </w:rPr>
      </w:pPr>
    </w:p>
    <w:p w14:paraId="14DAEDEC" w14:textId="77777777" w:rsidR="009E3665" w:rsidRDefault="009E3665" w:rsidP="00EE2148">
      <w:pPr>
        <w:ind w:firstLine="720"/>
        <w:rPr>
          <w:lang w:val="pt-PT"/>
        </w:rPr>
      </w:pPr>
    </w:p>
    <w:p w14:paraId="749A4C82" w14:textId="77777777" w:rsidR="009E3665" w:rsidRDefault="009E3665" w:rsidP="00EE2148">
      <w:pPr>
        <w:ind w:firstLine="720"/>
        <w:rPr>
          <w:lang w:val="pt-PT"/>
        </w:rPr>
      </w:pPr>
    </w:p>
    <w:p w14:paraId="701ACEFC" w14:textId="77777777" w:rsidR="009E3665" w:rsidRDefault="009E3665" w:rsidP="00EE2148">
      <w:pPr>
        <w:ind w:firstLine="720"/>
        <w:rPr>
          <w:lang w:val="pt-PT"/>
        </w:rPr>
      </w:pPr>
    </w:p>
    <w:p w14:paraId="067D4EC6" w14:textId="77777777" w:rsidR="009E3665" w:rsidRDefault="009E3665" w:rsidP="00EE2148">
      <w:pPr>
        <w:ind w:firstLine="720"/>
        <w:rPr>
          <w:lang w:val="pt-PT"/>
        </w:rPr>
      </w:pPr>
    </w:p>
    <w:p w14:paraId="1198BCB0" w14:textId="77777777" w:rsidR="009E3665" w:rsidRDefault="009E3665" w:rsidP="00EE2148">
      <w:pPr>
        <w:ind w:firstLine="720"/>
        <w:rPr>
          <w:lang w:val="pt-PT"/>
        </w:rPr>
      </w:pPr>
    </w:p>
    <w:p w14:paraId="1E118916" w14:textId="77777777" w:rsidR="009E3665" w:rsidRDefault="009E3665" w:rsidP="00EE2148">
      <w:pPr>
        <w:ind w:firstLine="720"/>
        <w:rPr>
          <w:lang w:val="pt-PT"/>
        </w:rPr>
      </w:pPr>
    </w:p>
    <w:p w14:paraId="164D0EC6" w14:textId="77777777" w:rsidR="009E3665" w:rsidRDefault="009E3665" w:rsidP="00EE2148">
      <w:pPr>
        <w:ind w:firstLine="720"/>
        <w:rPr>
          <w:lang w:val="pt-PT"/>
        </w:rPr>
      </w:pPr>
    </w:p>
    <w:p w14:paraId="1F0B9EF1" w14:textId="512A2F40" w:rsidR="009E3665" w:rsidRDefault="009E3665" w:rsidP="00EE2148">
      <w:pPr>
        <w:ind w:firstLine="720"/>
        <w:rPr>
          <w:lang w:val="pt-PT"/>
        </w:rPr>
      </w:pPr>
    </w:p>
    <w:p w14:paraId="5A638FDA" w14:textId="2BBD6486" w:rsidR="00160CC1" w:rsidRDefault="00160CC1" w:rsidP="00EE2148">
      <w:pPr>
        <w:ind w:firstLine="720"/>
        <w:rPr>
          <w:lang w:val="pt-PT"/>
        </w:rPr>
      </w:pPr>
    </w:p>
    <w:p w14:paraId="1BC63303" w14:textId="77777777" w:rsidR="002260AA" w:rsidRDefault="002260AA" w:rsidP="00EE2148">
      <w:pPr>
        <w:ind w:firstLine="720"/>
        <w:rPr>
          <w:lang w:val="pt-PT"/>
        </w:rPr>
      </w:pPr>
      <w:bookmarkStart w:id="0" w:name="_GoBack"/>
      <w:bookmarkEnd w:id="0"/>
    </w:p>
    <w:p w14:paraId="67D42EC4" w14:textId="5212F7E2" w:rsidR="00160CC1" w:rsidRDefault="00160CC1" w:rsidP="00EE2148">
      <w:pPr>
        <w:ind w:firstLine="720"/>
        <w:rPr>
          <w:lang w:val="pt-PT"/>
        </w:rPr>
      </w:pPr>
    </w:p>
    <w:p w14:paraId="0754D526" w14:textId="5C81CE12" w:rsidR="00160CC1" w:rsidRDefault="00160CC1" w:rsidP="00160CC1">
      <w:pPr>
        <w:rPr>
          <w:lang w:val="pt-PT"/>
        </w:rPr>
      </w:pPr>
    </w:p>
    <w:p w14:paraId="7ACB7C60" w14:textId="6B6F6808" w:rsidR="00160CC1" w:rsidRDefault="00160CC1" w:rsidP="00EE2148">
      <w:pPr>
        <w:ind w:firstLine="720"/>
        <w:rPr>
          <w:lang w:val="pt-PT"/>
        </w:rPr>
      </w:pPr>
    </w:p>
    <w:p w14:paraId="2BF6F02C" w14:textId="7505A931" w:rsidR="00160CC1" w:rsidRDefault="00160CC1" w:rsidP="00EE2148">
      <w:pPr>
        <w:ind w:firstLine="720"/>
        <w:rPr>
          <w:rFonts w:ascii="Arial" w:hAnsi="Arial" w:cs="Arial"/>
          <w:lang w:val="pt-PT"/>
        </w:rPr>
      </w:pPr>
    </w:p>
    <w:p w14:paraId="7538C2D8" w14:textId="77777777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71A05422" w14:textId="6F92A7A8" w:rsidR="008D4E18" w:rsidRDefault="008D4E18" w:rsidP="00EE2148">
      <w:pPr>
        <w:ind w:firstLine="720"/>
        <w:rPr>
          <w:rFonts w:ascii="Arial" w:hAnsi="Arial" w:cs="Arial"/>
          <w:lang w:val="pt-PT"/>
        </w:rPr>
      </w:pPr>
    </w:p>
    <w:p w14:paraId="6836BD1B" w14:textId="77777777" w:rsidR="00F8661C" w:rsidRPr="00160CC1" w:rsidRDefault="00F8661C" w:rsidP="00EE2148">
      <w:pPr>
        <w:ind w:firstLine="720"/>
        <w:rPr>
          <w:rFonts w:ascii="Arial" w:hAnsi="Arial" w:cs="Arial"/>
          <w:lang w:val="pt-PT"/>
        </w:rPr>
      </w:pPr>
    </w:p>
    <w:p w14:paraId="3976EB41" w14:textId="1A8487B6" w:rsidR="009E3665" w:rsidRPr="00F8661C" w:rsidRDefault="00160CC1" w:rsidP="00F8661C">
      <w:pPr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Turma 4 Grupo 4</w:t>
      </w:r>
    </w:p>
    <w:p w14:paraId="0AC8BB42" w14:textId="30C257A9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Afonso Sá – up201604605</w:t>
      </w:r>
    </w:p>
    <w:p w14:paraId="2AA9B654" w14:textId="42ABBACD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André Serralheiro – up201604566</w:t>
      </w:r>
    </w:p>
    <w:p w14:paraId="17309D6D" w14:textId="402A7702" w:rsidR="009E3665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Luís Marques – up201104354</w:t>
      </w:r>
    </w:p>
    <w:p w14:paraId="38246A55" w14:textId="68101A37" w:rsidR="00160CC1" w:rsidRPr="00F8661C" w:rsidRDefault="00160CC1" w:rsidP="00F8661C">
      <w:pPr>
        <w:tabs>
          <w:tab w:val="left" w:pos="3408"/>
        </w:tabs>
        <w:jc w:val="center"/>
        <w:rPr>
          <w:rFonts w:ascii="Cambria" w:hAnsi="Cambria" w:cs="Arial"/>
          <w:sz w:val="24"/>
          <w:szCs w:val="24"/>
          <w:lang w:val="pt-PT"/>
        </w:rPr>
      </w:pPr>
    </w:p>
    <w:p w14:paraId="6520D313" w14:textId="14873419" w:rsidR="008D4E18" w:rsidRDefault="008D4E18" w:rsidP="00160CC1">
      <w:pPr>
        <w:ind w:firstLine="720"/>
        <w:jc w:val="both"/>
        <w:rPr>
          <w:rFonts w:ascii="Arial" w:hAnsi="Arial" w:cs="Arial"/>
          <w:sz w:val="24"/>
          <w:szCs w:val="24"/>
          <w:lang w:val="pt-PT"/>
        </w:rPr>
      </w:pPr>
    </w:p>
    <w:p w14:paraId="21E6670B" w14:textId="38C4D2B1" w:rsidR="008D4E18" w:rsidRPr="00880BAF" w:rsidRDefault="002D64B2" w:rsidP="002D64B2">
      <w:pPr>
        <w:ind w:firstLine="720"/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TEMA</w:t>
      </w:r>
    </w:p>
    <w:p w14:paraId="3A3D6D5C" w14:textId="77777777" w:rsidR="002D64B2" w:rsidRPr="002D64B2" w:rsidRDefault="002D64B2" w:rsidP="00160CC1">
      <w:pPr>
        <w:ind w:firstLine="720"/>
        <w:jc w:val="both"/>
        <w:rPr>
          <w:rFonts w:ascii="Cambria" w:hAnsi="Cambria" w:cs="Arial"/>
          <w:sz w:val="32"/>
          <w:szCs w:val="32"/>
          <w:lang w:val="pt-PT"/>
        </w:rPr>
      </w:pPr>
    </w:p>
    <w:p w14:paraId="6E19468B" w14:textId="4F493C85" w:rsidR="009E3665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 xml:space="preserve">Num festival de música atuam várias bandas, </w:t>
      </w:r>
      <w:r w:rsidR="00421343">
        <w:rPr>
          <w:rFonts w:ascii="Cambria" w:hAnsi="Cambria" w:cs="Arial"/>
          <w:sz w:val="24"/>
          <w:szCs w:val="24"/>
          <w:lang w:val="pt-PT"/>
        </w:rPr>
        <w:t>estas atuam e</w:t>
      </w:r>
      <w:r w:rsidRPr="00F8661C">
        <w:rPr>
          <w:rFonts w:ascii="Cambria" w:hAnsi="Cambria" w:cs="Arial"/>
          <w:sz w:val="24"/>
          <w:szCs w:val="24"/>
          <w:lang w:val="pt-PT"/>
        </w:rPr>
        <w:t>m diferentes palcos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que estão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associados a </w:t>
      </w:r>
      <w:r w:rsidR="00421343">
        <w:rPr>
          <w:rFonts w:ascii="Cambria" w:hAnsi="Cambria" w:cs="Arial"/>
          <w:sz w:val="24"/>
          <w:szCs w:val="24"/>
          <w:lang w:val="pt-PT"/>
        </w:rPr>
        <w:t>vários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géneros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de música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Um palco pode ter mais do que um género de música associado, mas por norma, certos géneros só atuam em palcos associados aos mesmos.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</w:t>
      </w:r>
      <w:r w:rsidR="00421343">
        <w:rPr>
          <w:rFonts w:ascii="Cambria" w:hAnsi="Cambria" w:cs="Arial"/>
          <w:sz w:val="24"/>
          <w:szCs w:val="24"/>
          <w:lang w:val="pt-PT"/>
        </w:rPr>
        <w:t>Para além disso, em</w:t>
      </w:r>
      <w:r w:rsidR="009E3665" w:rsidRPr="00F8661C">
        <w:rPr>
          <w:rFonts w:ascii="Cambria" w:hAnsi="Cambria" w:cs="Arial"/>
          <w:sz w:val="24"/>
          <w:szCs w:val="24"/>
          <w:lang w:val="pt-PT"/>
        </w:rPr>
        <w:t xml:space="preserve"> cada palco só pode tocar uma banda de cada vez como tal há um horário 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que deve ser cumprido.</w:t>
      </w:r>
    </w:p>
    <w:p w14:paraId="738CCFD1" w14:textId="604E1452" w:rsidR="00E4770F" w:rsidRPr="00F8661C" w:rsidRDefault="00EE2148" w:rsidP="00F8661C">
      <w:pPr>
        <w:ind w:firstLine="720"/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Para o bom funcionamento do festival existem várias infraestruturas (WC, zona de restauração, etc.) que são geridas por empresas subcontratadas</w:t>
      </w:r>
      <w:r w:rsidR="00276872" w:rsidRPr="00F8661C">
        <w:rPr>
          <w:rFonts w:ascii="Cambria" w:hAnsi="Cambria" w:cs="Arial"/>
          <w:sz w:val="24"/>
          <w:szCs w:val="24"/>
          <w:lang w:val="pt-PT"/>
        </w:rPr>
        <w:t xml:space="preserve"> ou empresas que patrocinam o festival</w:t>
      </w:r>
      <w:r w:rsidRPr="00F8661C">
        <w:rPr>
          <w:rFonts w:ascii="Cambria" w:hAnsi="Cambria" w:cs="Arial"/>
          <w:sz w:val="24"/>
          <w:szCs w:val="24"/>
          <w:lang w:val="pt-PT"/>
        </w:rPr>
        <w:t xml:space="preserve"> de modo a disponibilizar staff e realizar a manutenção</w:t>
      </w:r>
      <w:r w:rsidR="008D4E18" w:rsidRPr="00F8661C">
        <w:rPr>
          <w:rFonts w:ascii="Cambria" w:hAnsi="Cambria" w:cs="Arial"/>
          <w:sz w:val="24"/>
          <w:szCs w:val="24"/>
          <w:lang w:val="pt-PT"/>
        </w:rPr>
        <w:t>.</w:t>
      </w:r>
      <w:r w:rsidR="00421343">
        <w:rPr>
          <w:rFonts w:ascii="Cambria" w:hAnsi="Cambria" w:cs="Arial"/>
          <w:sz w:val="24"/>
          <w:szCs w:val="24"/>
          <w:lang w:val="pt-PT"/>
        </w:rPr>
        <w:t xml:space="preserve"> Os diferentes palcos também fazem parte das infraestruturas, sendo que também necessitam de manutenção.</w:t>
      </w:r>
    </w:p>
    <w:p w14:paraId="250BC45F" w14:textId="61993092" w:rsidR="008D4E18" w:rsidRDefault="00EE2148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  <w:r w:rsidRPr="00F8661C">
        <w:rPr>
          <w:rFonts w:ascii="Cambria" w:hAnsi="Cambria" w:cs="Arial"/>
          <w:sz w:val="24"/>
          <w:szCs w:val="24"/>
          <w:lang w:val="pt-PT"/>
        </w:rPr>
        <w:t>Os bilhetes para o festival são disponibilizados para cada dia ou para o evento completo, sendo que cada bilhete tem o seu ID único.</w:t>
      </w:r>
    </w:p>
    <w:p w14:paraId="4CE93C30" w14:textId="11DB3FBE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  <w:r>
        <w:rPr>
          <w:rFonts w:ascii="Cambria" w:hAnsi="Cambria" w:cs="Arial"/>
          <w:sz w:val="24"/>
          <w:szCs w:val="24"/>
          <w:lang w:val="pt-PT"/>
        </w:rPr>
        <w:t>(A desenvolver)</w:t>
      </w:r>
    </w:p>
    <w:p w14:paraId="41F7E147" w14:textId="5D8A38D5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1AB32DA1" w14:textId="66EA42B1" w:rsidR="002D64B2" w:rsidRDefault="002D64B2" w:rsidP="00F8661C">
      <w:pPr>
        <w:jc w:val="both"/>
        <w:rPr>
          <w:rFonts w:ascii="Cambria" w:hAnsi="Cambria" w:cs="Arial"/>
          <w:sz w:val="24"/>
          <w:szCs w:val="24"/>
          <w:lang w:val="pt-PT"/>
        </w:rPr>
      </w:pPr>
    </w:p>
    <w:p w14:paraId="7EBED063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27FC60E4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87683DF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42E99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C72C84C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756E33B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596F758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20528E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E125E8E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6156870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7C449836" w14:textId="77777777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A475BA6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447ED8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47ADA5" w14:textId="77777777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440D6BE6" w14:textId="7E033CFD" w:rsidR="002D64B2" w:rsidRPr="000A33F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0A33FF">
        <w:rPr>
          <w:rFonts w:ascii="Cambria" w:hAnsi="Cambria" w:cs="Arial"/>
          <w:b/>
          <w:color w:val="8C2D19"/>
          <w:sz w:val="36"/>
          <w:szCs w:val="36"/>
          <w:lang w:val="pt-PT"/>
        </w:rPr>
        <w:t>Diagrama UML</w:t>
      </w:r>
    </w:p>
    <w:p w14:paraId="124C5FC2" w14:textId="1F55BA2D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98CB9B" w14:textId="36D41296" w:rsidR="002D64B2" w:rsidRDefault="002260AA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7B90A7" wp14:editId="0B6E9100">
            <wp:simplePos x="0" y="0"/>
            <wp:positionH relativeFrom="margin">
              <wp:posOffset>-407035</wp:posOffset>
            </wp:positionH>
            <wp:positionV relativeFrom="paragraph">
              <wp:posOffset>302260</wp:posOffset>
            </wp:positionV>
            <wp:extent cx="9668553" cy="375666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8553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82658" w14:textId="2F25E798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DEBD194" w14:textId="619C548F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B1170EC" w14:textId="641043C9" w:rsidR="002D64B2" w:rsidRDefault="002D64B2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F056570" w14:textId="6D115758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50CD1E" w14:textId="2FD9E55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55412F73" w14:textId="40C6229F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C2B116B" w14:textId="6B47FFAC" w:rsidR="00421343" w:rsidRDefault="00421343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6E8DE7F" w14:textId="77777777" w:rsidR="002260AA" w:rsidRDefault="002260AA" w:rsidP="002260AA">
      <w:pPr>
        <w:rPr>
          <w:rFonts w:ascii="Cambria" w:hAnsi="Cambria" w:cs="Arial"/>
          <w:b/>
          <w:color w:val="8C2D19"/>
          <w:sz w:val="36"/>
          <w:szCs w:val="36"/>
          <w:lang w:val="pt-PT"/>
        </w:rPr>
        <w:sectPr w:rsidR="002260AA" w:rsidSect="002260A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8936AA4" w14:textId="7E93CB3D" w:rsidR="002260AA" w:rsidRDefault="002260AA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</w:p>
    <w:p w14:paraId="10056B20" w14:textId="1B94DA9D" w:rsidR="002D64B2" w:rsidRPr="00880BAF" w:rsidRDefault="002D64B2" w:rsidP="002D64B2">
      <w:pPr>
        <w:jc w:val="center"/>
        <w:rPr>
          <w:rFonts w:ascii="Cambria" w:hAnsi="Cambria" w:cs="Arial"/>
          <w:b/>
          <w:color w:val="8C2D19"/>
          <w:sz w:val="36"/>
          <w:szCs w:val="36"/>
          <w:lang w:val="pt-PT"/>
        </w:rPr>
      </w:pPr>
      <w:r w:rsidRPr="00880BAF">
        <w:rPr>
          <w:rFonts w:ascii="Cambria" w:hAnsi="Cambria" w:cs="Arial"/>
          <w:b/>
          <w:color w:val="8C2D19"/>
          <w:sz w:val="36"/>
          <w:szCs w:val="36"/>
          <w:lang w:val="pt-PT"/>
        </w:rPr>
        <w:t>Contexto</w:t>
      </w:r>
    </w:p>
    <w:p w14:paraId="29F061EB" w14:textId="05E941DA" w:rsidR="00880BAF" w:rsidRDefault="00880BAF" w:rsidP="002D64B2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608FF4A0" w14:textId="77777777" w:rsidR="00880BAF" w:rsidRPr="002D64B2" w:rsidRDefault="00880BAF" w:rsidP="00880BAF">
      <w:pPr>
        <w:rPr>
          <w:rFonts w:ascii="Cambria" w:hAnsi="Cambria" w:cs="Arial"/>
          <w:sz w:val="32"/>
          <w:szCs w:val="32"/>
          <w:lang w:val="pt-PT"/>
        </w:rPr>
      </w:pPr>
    </w:p>
    <w:sectPr w:rsidR="00880BAF" w:rsidRPr="002D64B2" w:rsidSect="0044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7CF1B" w14:textId="77777777" w:rsidR="00767D8C" w:rsidRDefault="00767D8C" w:rsidP="009E3665">
      <w:pPr>
        <w:spacing w:after="0" w:line="240" w:lineRule="auto"/>
      </w:pPr>
      <w:r>
        <w:separator/>
      </w:r>
    </w:p>
  </w:endnote>
  <w:endnote w:type="continuationSeparator" w:id="0">
    <w:p w14:paraId="0BF5EC74" w14:textId="77777777" w:rsidR="00767D8C" w:rsidRDefault="00767D8C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DDA3C" w14:textId="77777777" w:rsidR="00767D8C" w:rsidRDefault="00767D8C" w:rsidP="009E3665">
      <w:pPr>
        <w:spacing w:after="0" w:line="240" w:lineRule="auto"/>
      </w:pPr>
      <w:r>
        <w:separator/>
      </w:r>
    </w:p>
  </w:footnote>
  <w:footnote w:type="continuationSeparator" w:id="0">
    <w:p w14:paraId="532B5114" w14:textId="77777777" w:rsidR="00767D8C" w:rsidRDefault="00767D8C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53CA333B" w:rsidR="00276872" w:rsidRPr="00F8661C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F8661C">
      <w:rPr>
        <w:rFonts w:ascii="Cambria" w:hAnsi="Cambria" w:cs="Arial"/>
        <w:sz w:val="28"/>
        <w:szCs w:val="28"/>
      </w:rPr>
      <w:t xml:space="preserve">EIC0023: Bases de Dados </w:t>
    </w:r>
    <w:r w:rsidR="00447ED8">
      <w:rPr>
        <w:rFonts w:ascii="Cambria" w:hAnsi="Cambria" w:cs="Arial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A33FF"/>
    <w:rsid w:val="00160CC1"/>
    <w:rsid w:val="002260AA"/>
    <w:rsid w:val="00276872"/>
    <w:rsid w:val="002D64B2"/>
    <w:rsid w:val="003E53C5"/>
    <w:rsid w:val="00421343"/>
    <w:rsid w:val="00447ED8"/>
    <w:rsid w:val="00575EC2"/>
    <w:rsid w:val="00665918"/>
    <w:rsid w:val="00767D8C"/>
    <w:rsid w:val="00880BAF"/>
    <w:rsid w:val="008D4E18"/>
    <w:rsid w:val="009E3665"/>
    <w:rsid w:val="00AE233C"/>
    <w:rsid w:val="00BB4D18"/>
    <w:rsid w:val="00E4770F"/>
    <w:rsid w:val="00EE2148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6</cp:revision>
  <cp:lastPrinted>2019-03-02T21:15:00Z</cp:lastPrinted>
  <dcterms:created xsi:type="dcterms:W3CDTF">2019-03-02T19:32:00Z</dcterms:created>
  <dcterms:modified xsi:type="dcterms:W3CDTF">2019-03-16T17:50:00Z</dcterms:modified>
</cp:coreProperties>
</file>