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A893" w14:textId="3620FB0D" w:rsidR="00EB376A" w:rsidRDefault="00000000" w:rsidP="00617359">
      <w:pPr>
        <w:spacing w:after="80" w:line="276" w:lineRule="auto"/>
        <w:jc w:val="center"/>
        <w:rPr>
          <w:b/>
          <w:bCs/>
          <w:sz w:val="28"/>
          <w:szCs w:val="28"/>
        </w:rPr>
      </w:pPr>
      <w:r>
        <w:rPr>
          <w:b/>
          <w:bCs/>
          <w:sz w:val="28"/>
          <w:szCs w:val="28"/>
        </w:rPr>
        <w:t>INDIVIDUAL CONTRIBUTION REPORT</w:t>
      </w:r>
    </w:p>
    <w:p w14:paraId="4099CE00" w14:textId="77777777" w:rsidR="00617359" w:rsidRDefault="00617359" w:rsidP="00617359">
      <w:pPr>
        <w:spacing w:after="80" w:line="276" w:lineRule="auto"/>
        <w:jc w:val="center"/>
      </w:pPr>
    </w:p>
    <w:p w14:paraId="245DF861" w14:textId="77777777" w:rsidR="00EB376A" w:rsidRDefault="00000000">
      <w:pPr>
        <w:pBdr>
          <w:bottom w:val="single" w:sz="4" w:space="4" w:color="333333"/>
        </w:pBdr>
        <w:spacing w:before="240" w:after="120" w:line="276" w:lineRule="auto"/>
      </w:pPr>
      <w:r>
        <w:rPr>
          <w:b/>
          <w:bCs/>
          <w:caps/>
        </w:rPr>
        <w:t>1. Overview</w:t>
      </w:r>
    </w:p>
    <w:p w14:paraId="440E6712" w14:textId="77777777" w:rsidR="00EB376A" w:rsidRDefault="00000000">
      <w:pPr>
        <w:spacing w:after="160" w:line="276" w:lineRule="auto"/>
        <w:jc w:val="both"/>
      </w:pPr>
      <w:r>
        <w:t>This report documents the individual contributions made toward the development of the project dashboard, encompassing its initial design, dataset integration, feature refinement, and technical documentation. The work was carried out in a structured and iterative manner, progressing from conceptual design through functional implementation and concluding with the preparation of project documentation.</w:t>
      </w:r>
    </w:p>
    <w:p w14:paraId="77950277" w14:textId="77777777" w:rsidR="00EB376A" w:rsidRDefault="00000000">
      <w:pPr>
        <w:pBdr>
          <w:bottom w:val="single" w:sz="4" w:space="4" w:color="333333"/>
        </w:pBdr>
        <w:spacing w:before="240" w:after="120" w:line="276" w:lineRule="auto"/>
      </w:pPr>
      <w:r>
        <w:rPr>
          <w:b/>
          <w:bCs/>
          <w:caps/>
        </w:rPr>
        <w:t>2. Dashboard Design</w:t>
      </w:r>
    </w:p>
    <w:p w14:paraId="2A8C82C6" w14:textId="77777777" w:rsidR="00EB376A" w:rsidRDefault="00000000">
      <w:pPr>
        <w:spacing w:after="160" w:line="276" w:lineRule="auto"/>
        <w:jc w:val="both"/>
      </w:pPr>
      <w:r>
        <w:t>The initial phase of contribution involved the conception and design of the project dashboard. This included defining the layout, determining the arrangement of key interface components, and establishing the visual hierarchy to ensure usability and clarity. Design decisions were guided by the functional requirements of the project, with attention given to the presentation of data in an accessible and informative manner.</w:t>
      </w:r>
    </w:p>
    <w:p w14:paraId="6B819D00" w14:textId="77777777" w:rsidR="00EB376A" w:rsidRDefault="00000000">
      <w:pPr>
        <w:spacing w:after="160" w:line="276" w:lineRule="auto"/>
        <w:jc w:val="both"/>
      </w:pPr>
      <w:r>
        <w:t>The design served as the structural blueprint for subsequent development, providing a consistent reference point for all implementation work that followed. Component placement, navigation structure, and display logic were all established at this stage.</w:t>
      </w:r>
    </w:p>
    <w:p w14:paraId="6670F63E" w14:textId="77777777" w:rsidR="00EB376A" w:rsidRDefault="00000000">
      <w:pPr>
        <w:pBdr>
          <w:bottom w:val="single" w:sz="4" w:space="4" w:color="333333"/>
        </w:pBdr>
        <w:spacing w:before="240" w:after="120" w:line="276" w:lineRule="auto"/>
      </w:pPr>
      <w:r>
        <w:rPr>
          <w:b/>
          <w:bCs/>
          <w:caps/>
        </w:rPr>
        <w:t>3. Dataset Integration and Functional Verification</w:t>
      </w:r>
    </w:p>
    <w:p w14:paraId="16A3A26F" w14:textId="77777777" w:rsidR="00EB376A" w:rsidRDefault="00000000">
      <w:pPr>
        <w:spacing w:after="160" w:line="276" w:lineRule="auto"/>
        <w:jc w:val="both"/>
      </w:pPr>
      <w:r>
        <w:t>Following the completion of the initial design, the dashboard was connected to the relevant dataset to validate its functional correctness. This involved configuring data bindings, verifying that the dashboard accurately reflected the underlying data, and ensuring that all display elements responded correctly to changes in the dataset.</w:t>
      </w:r>
    </w:p>
    <w:p w14:paraId="1E9B441C" w14:textId="77777777" w:rsidR="00EB376A" w:rsidRDefault="00000000">
      <w:pPr>
        <w:spacing w:after="160" w:line="276" w:lineRule="auto"/>
        <w:jc w:val="both"/>
      </w:pPr>
      <w:r>
        <w:t xml:space="preserve">This phase was critical in identifying discrepancies between the expected and actual </w:t>
      </w:r>
      <w:proofErr w:type="spellStart"/>
      <w:r>
        <w:t>behavior</w:t>
      </w:r>
      <w:proofErr w:type="spellEnd"/>
      <w:r>
        <w:t xml:space="preserve"> of the interface. Integration testing confirmed that the data pipelines were functioning as intended, and that the dashboard rendered accurate outputs across the various components.</w:t>
      </w:r>
    </w:p>
    <w:p w14:paraId="45909A19" w14:textId="77777777" w:rsidR="00EB376A" w:rsidRDefault="00000000">
      <w:pPr>
        <w:pBdr>
          <w:bottom w:val="single" w:sz="4" w:space="4" w:color="333333"/>
        </w:pBdr>
        <w:spacing w:before="240" w:after="120" w:line="276" w:lineRule="auto"/>
      </w:pPr>
      <w:r>
        <w:rPr>
          <w:b/>
          <w:bCs/>
          <w:caps/>
        </w:rPr>
        <w:t>4. Feature Fixes and Refinements</w:t>
      </w:r>
    </w:p>
    <w:p w14:paraId="57748633" w14:textId="77777777" w:rsidR="00EB376A" w:rsidRDefault="00000000">
      <w:pPr>
        <w:spacing w:after="160" w:line="276" w:lineRule="auto"/>
        <w:jc w:val="both"/>
      </w:pPr>
      <w:r>
        <w:t>Upon successful dataset integration, attention was directed toward identifying and resolving issues within the dashboard. Several features were found to require correction or improvement based on observations made during the verification phase. These fixes addressed both functional defects and usability concerns, ensuring that the dashboard operated reliably under expected conditions.</w:t>
      </w:r>
    </w:p>
    <w:p w14:paraId="2C4D398E" w14:textId="77777777" w:rsidR="00EB376A" w:rsidRDefault="00000000">
      <w:pPr>
        <w:spacing w:after="160" w:line="276" w:lineRule="auto"/>
        <w:jc w:val="both"/>
      </w:pPr>
      <w:r>
        <w:t>Refinements were made iteratively, with each change tested against the integrated dataset to confirm resolution of the identified issue. This process contributed to a more stable and user-aligned final product, improving the overall quality of the dashboard.</w:t>
      </w:r>
    </w:p>
    <w:p w14:paraId="29A5CD10" w14:textId="77777777" w:rsidR="00EB376A" w:rsidRDefault="00000000">
      <w:pPr>
        <w:pBdr>
          <w:bottom w:val="single" w:sz="4" w:space="4" w:color="333333"/>
        </w:pBdr>
        <w:spacing w:before="240" w:after="120" w:line="276" w:lineRule="auto"/>
      </w:pPr>
      <w:r>
        <w:rPr>
          <w:b/>
          <w:bCs/>
          <w:caps/>
        </w:rPr>
        <w:lastRenderedPageBreak/>
        <w:t>5. Documentation</w:t>
      </w:r>
    </w:p>
    <w:p w14:paraId="58B8956F" w14:textId="77777777" w:rsidR="00EB376A" w:rsidRDefault="00000000">
      <w:pPr>
        <w:spacing w:after="160" w:line="276" w:lineRule="auto"/>
        <w:jc w:val="both"/>
      </w:pPr>
      <w:r>
        <w:t>The concluding phase of contribution involved the preparation of project documentation. This encompassed the systematic recording of design decisions, implementation details, integration steps, and the nature of fixes applied during development. The documentation was structured to serve as a reference for future development and maintenance, ensuring that the rationale behind key decisions remained accessible to the team.</w:t>
      </w:r>
    </w:p>
    <w:p w14:paraId="3C49AD20" w14:textId="77777777" w:rsidR="00EB376A" w:rsidRDefault="00000000">
      <w:pPr>
        <w:spacing w:after="160" w:line="276" w:lineRule="auto"/>
        <w:jc w:val="both"/>
      </w:pPr>
      <w:r>
        <w:t>Documentation was prepared with clarity and completeness in mind, covering both the technical and functional aspects of the dashboard to support handover and long-term project continuity.</w:t>
      </w:r>
    </w:p>
    <w:p w14:paraId="71836A61" w14:textId="77777777" w:rsidR="00EB376A" w:rsidRDefault="00000000">
      <w:pPr>
        <w:pBdr>
          <w:bottom w:val="single" w:sz="4" w:space="4" w:color="333333"/>
        </w:pBdr>
        <w:spacing w:before="240" w:after="120" w:line="276" w:lineRule="auto"/>
      </w:pPr>
      <w:r>
        <w:rPr>
          <w:b/>
          <w:bCs/>
          <w:caps/>
        </w:rPr>
        <w:t>6. Summary</w:t>
      </w:r>
    </w:p>
    <w:p w14:paraId="59950F8F" w14:textId="77777777" w:rsidR="00EB376A" w:rsidRDefault="00000000">
      <w:pPr>
        <w:spacing w:after="160" w:line="276" w:lineRule="auto"/>
        <w:jc w:val="both"/>
      </w:pPr>
      <w:r>
        <w:t>The contributions described above span the full lifecycle of dashboard development, from initial design through integration, refinement, and documentation. Each phase was undertaken with a commitment to quality and alignment with project objectives. The work collectively ensured that the dashboard was not only functional and data-accurate, but also well-documented and maintainable for ongoing use.</w:t>
      </w:r>
    </w:p>
    <w:sectPr w:rsidR="00EB37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13D8"/>
    <w:multiLevelType w:val="hybridMultilevel"/>
    <w:tmpl w:val="3012A8B4"/>
    <w:lvl w:ilvl="0" w:tplc="8F74EBD4">
      <w:start w:val="1"/>
      <w:numFmt w:val="bullet"/>
      <w:lvlText w:val="●"/>
      <w:lvlJc w:val="left"/>
      <w:pPr>
        <w:ind w:left="720" w:hanging="360"/>
      </w:pPr>
    </w:lvl>
    <w:lvl w:ilvl="1" w:tplc="B6D81FA4">
      <w:start w:val="1"/>
      <w:numFmt w:val="bullet"/>
      <w:lvlText w:val="○"/>
      <w:lvlJc w:val="left"/>
      <w:pPr>
        <w:ind w:left="1440" w:hanging="360"/>
      </w:pPr>
    </w:lvl>
    <w:lvl w:ilvl="2" w:tplc="4BAC67B6">
      <w:start w:val="1"/>
      <w:numFmt w:val="bullet"/>
      <w:lvlText w:val="■"/>
      <w:lvlJc w:val="left"/>
      <w:pPr>
        <w:ind w:left="2160" w:hanging="360"/>
      </w:pPr>
    </w:lvl>
    <w:lvl w:ilvl="3" w:tplc="1106960E">
      <w:start w:val="1"/>
      <w:numFmt w:val="bullet"/>
      <w:lvlText w:val="●"/>
      <w:lvlJc w:val="left"/>
      <w:pPr>
        <w:ind w:left="2880" w:hanging="360"/>
      </w:pPr>
    </w:lvl>
    <w:lvl w:ilvl="4" w:tplc="3D2C5608">
      <w:start w:val="1"/>
      <w:numFmt w:val="bullet"/>
      <w:lvlText w:val="○"/>
      <w:lvlJc w:val="left"/>
      <w:pPr>
        <w:ind w:left="3600" w:hanging="360"/>
      </w:pPr>
    </w:lvl>
    <w:lvl w:ilvl="5" w:tplc="01EC2DF2">
      <w:start w:val="1"/>
      <w:numFmt w:val="bullet"/>
      <w:lvlText w:val="■"/>
      <w:lvlJc w:val="left"/>
      <w:pPr>
        <w:ind w:left="4320" w:hanging="360"/>
      </w:pPr>
    </w:lvl>
    <w:lvl w:ilvl="6" w:tplc="09265F84">
      <w:start w:val="1"/>
      <w:numFmt w:val="bullet"/>
      <w:lvlText w:val="●"/>
      <w:lvlJc w:val="left"/>
      <w:pPr>
        <w:ind w:left="5040" w:hanging="360"/>
      </w:pPr>
    </w:lvl>
    <w:lvl w:ilvl="7" w:tplc="B87E5D9E">
      <w:start w:val="1"/>
      <w:numFmt w:val="bullet"/>
      <w:lvlText w:val="●"/>
      <w:lvlJc w:val="left"/>
      <w:pPr>
        <w:ind w:left="5760" w:hanging="360"/>
      </w:pPr>
    </w:lvl>
    <w:lvl w:ilvl="8" w:tplc="F2FC4620">
      <w:start w:val="1"/>
      <w:numFmt w:val="bullet"/>
      <w:lvlText w:val="●"/>
      <w:lvlJc w:val="left"/>
      <w:pPr>
        <w:ind w:left="6480" w:hanging="360"/>
      </w:pPr>
    </w:lvl>
  </w:abstractNum>
  <w:num w:numId="1" w16cid:durableId="34737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76A"/>
    <w:rsid w:val="00617359"/>
    <w:rsid w:val="00883413"/>
    <w:rsid w:val="00EB3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02A6"/>
  <w15:docId w15:val="{77CB406C-57AA-4655-865C-09B38908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Sowjanya Ranjan</cp:lastModifiedBy>
  <cp:revision>2</cp:revision>
  <dcterms:created xsi:type="dcterms:W3CDTF">2026-05-05T12:32:00Z</dcterms:created>
  <dcterms:modified xsi:type="dcterms:W3CDTF">2026-05-05T13:56:00Z</dcterms:modified>
</cp:coreProperties>
</file>