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060C0" w14:textId="77777777" w:rsidR="00830A3D" w:rsidRDefault="00000000">
      <w:pPr>
        <w:pStyle w:val="Heading1"/>
        <w:jc w:val="center"/>
      </w:pPr>
      <w:r>
        <w:t>EDU-FEED Project</w:t>
      </w:r>
      <w:r>
        <w:br/>
        <w:t>Outlier Detection and Treatment</w:t>
      </w:r>
    </w:p>
    <w:p w14:paraId="0C0C764D" w14:textId="77777777" w:rsidR="00830A3D" w:rsidRDefault="00000000">
      <w:pPr>
        <w:pStyle w:val="Heading2"/>
      </w:pPr>
      <w:r>
        <w:t>1. Introduction</w:t>
      </w:r>
    </w:p>
    <w:p w14:paraId="55232590" w14:textId="77777777" w:rsidR="00830A3D" w:rsidRDefault="00000000">
      <w:r>
        <w:t>Outlier detection and treatment are important steps in data preprocessing. Outliers are unusual or extreme values that differ significantly from other observations in a dataset. These values may occur due to data entry errors, incorrect measurements, or naturally occurring extreme cases. In the EDU-FEED project, outlier analysis was performed to improve data quality and prepare the dataset for machine learning applications.</w:t>
      </w:r>
    </w:p>
    <w:p w14:paraId="4064EAFE" w14:textId="77777777" w:rsidR="00830A3D" w:rsidRDefault="00000000">
      <w:pPr>
        <w:pStyle w:val="Heading2"/>
      </w:pPr>
      <w:r>
        <w:t>2. Objectives</w:t>
      </w:r>
    </w:p>
    <w:p w14:paraId="7A97D867" w14:textId="77777777" w:rsidR="00830A3D" w:rsidRDefault="00000000">
      <w:r>
        <w:t>The main objective of this process was to identify abnormal numerical values and reduce their impact on analysis. Outlier handling improves dataset consistency, reduces noise, and helps machine learning models produce better results. The process also helps in improving visualization and statistical interpretation.</w:t>
      </w:r>
    </w:p>
    <w:p w14:paraId="2E55E839" w14:textId="77777777" w:rsidR="00830A3D" w:rsidRDefault="00000000">
      <w:pPr>
        <w:pStyle w:val="ListBullet"/>
      </w:pPr>
      <w:r>
        <w:t>Detect abnormal values in numerical columns.</w:t>
      </w:r>
    </w:p>
    <w:p w14:paraId="30BA8F7A" w14:textId="77777777" w:rsidR="00830A3D" w:rsidRDefault="00000000">
      <w:pPr>
        <w:pStyle w:val="ListBullet"/>
      </w:pPr>
      <w:r>
        <w:t>Improve the reliability of the dataset.</w:t>
      </w:r>
    </w:p>
    <w:p w14:paraId="001EFAB7" w14:textId="77777777" w:rsidR="00830A3D" w:rsidRDefault="00000000">
      <w:pPr>
        <w:pStyle w:val="ListBullet"/>
      </w:pPr>
      <w:r>
        <w:t>Reduce misleading information and noise.</w:t>
      </w:r>
    </w:p>
    <w:p w14:paraId="3F84E538" w14:textId="77777777" w:rsidR="00830A3D" w:rsidRDefault="00000000">
      <w:pPr>
        <w:pStyle w:val="ListBullet"/>
      </w:pPr>
      <w:r>
        <w:t>Prepare data for machine learning and analysis.</w:t>
      </w:r>
    </w:p>
    <w:p w14:paraId="685A6BA9" w14:textId="77777777" w:rsidR="00830A3D" w:rsidRDefault="00000000">
      <w:pPr>
        <w:pStyle w:val="ListBullet"/>
      </w:pPr>
      <w:r>
        <w:t>Visualize data distribution effectively.</w:t>
      </w:r>
    </w:p>
    <w:p w14:paraId="6FE12435" w14:textId="77777777" w:rsidR="00830A3D" w:rsidRDefault="00000000">
      <w:pPr>
        <w:pStyle w:val="Heading2"/>
      </w:pPr>
      <w:r>
        <w:t>3. Numerical Features Analyzed</w:t>
      </w:r>
    </w:p>
    <w:p w14:paraId="2B370216" w14:textId="77777777" w:rsidR="00830A3D" w:rsidRDefault="00000000">
      <w:pPr>
        <w:pStyle w:val="ListBullet"/>
      </w:pPr>
      <w:r>
        <w:t>star_rating</w:t>
      </w:r>
    </w:p>
    <w:p w14:paraId="7857D124" w14:textId="77777777" w:rsidR="00830A3D" w:rsidRDefault="00000000">
      <w:pPr>
        <w:pStyle w:val="ListBullet"/>
      </w:pPr>
      <w:r>
        <w:t>student_star</w:t>
      </w:r>
    </w:p>
    <w:p w14:paraId="5BFF5966" w14:textId="77777777" w:rsidR="00830A3D" w:rsidRDefault="00000000">
      <w:pPr>
        <w:pStyle w:val="ListBullet"/>
      </w:pPr>
      <w:r>
        <w:t>student_difficult</w:t>
      </w:r>
    </w:p>
    <w:p w14:paraId="6E1579B1" w14:textId="77777777" w:rsidR="00830A3D" w:rsidRDefault="00000000">
      <w:pPr>
        <w:pStyle w:val="ListBullet"/>
      </w:pPr>
      <w:r>
        <w:t>diff_index</w:t>
      </w:r>
    </w:p>
    <w:p w14:paraId="48EA5AC2" w14:textId="77777777" w:rsidR="00830A3D" w:rsidRDefault="00000000">
      <w:pPr>
        <w:pStyle w:val="ListBullet"/>
      </w:pPr>
      <w:r>
        <w:t>num_student</w:t>
      </w:r>
    </w:p>
    <w:p w14:paraId="61A8AE33" w14:textId="77777777" w:rsidR="00830A3D" w:rsidRDefault="00000000">
      <w:pPr>
        <w:pStyle w:val="ListBullet"/>
      </w:pPr>
      <w:r>
        <w:t>help_useful</w:t>
      </w:r>
    </w:p>
    <w:p w14:paraId="1F2FBFAF" w14:textId="77777777" w:rsidR="00830A3D" w:rsidRDefault="00000000">
      <w:pPr>
        <w:pStyle w:val="ListBullet"/>
      </w:pPr>
      <w:r>
        <w:t>help_not_useful</w:t>
      </w:r>
    </w:p>
    <w:p w14:paraId="05D9584C" w14:textId="77777777" w:rsidR="00830A3D" w:rsidRDefault="00000000">
      <w:pPr>
        <w:pStyle w:val="ListBullet"/>
      </w:pPr>
      <w:r>
        <w:t>word_comment</w:t>
      </w:r>
    </w:p>
    <w:p w14:paraId="7E1D062A" w14:textId="77777777" w:rsidR="00830A3D" w:rsidRDefault="00000000">
      <w:pPr>
        <w:pStyle w:val="ListBullet"/>
      </w:pPr>
      <w:r>
        <w:t>year_since_first_review</w:t>
      </w:r>
    </w:p>
    <w:p w14:paraId="3A82800E" w14:textId="77777777" w:rsidR="00830A3D" w:rsidRDefault="00000000">
      <w:pPr>
        <w:pStyle w:val="Heading2"/>
      </w:pPr>
      <w:r>
        <w:t>4. Outlier Detection Method</w:t>
      </w:r>
    </w:p>
    <w:p w14:paraId="3B776A3C" w14:textId="77777777" w:rsidR="00830A3D" w:rsidRDefault="00000000">
      <w:r>
        <w:t>The Interquartile Range (IQR) method was used for detecting outliers. This statistical technique identifies extreme values by calculating quartiles and determining acceptable data ranges.</w:t>
      </w:r>
    </w:p>
    <w:p w14:paraId="6F334EC5" w14:textId="77777777" w:rsidR="00830A3D" w:rsidRDefault="00000000">
      <w:r>
        <w:lastRenderedPageBreak/>
        <w:t>Q1 = 25th Percentile</w:t>
      </w:r>
      <w:r>
        <w:br/>
        <w:t>Q3 = 75th Percentile</w:t>
      </w:r>
      <w:r>
        <w:br/>
        <w:t>IQR = Q3 − Q1</w:t>
      </w:r>
      <w:r>
        <w:br/>
      </w:r>
      <w:r>
        <w:br/>
        <w:t>Lower Limit = Q1 − 1.5 × IQR</w:t>
      </w:r>
      <w:r>
        <w:br/>
        <w:t>Upper Limit = Q3 + 1.5 × IQR</w:t>
      </w:r>
    </w:p>
    <w:p w14:paraId="1E61C6A4" w14:textId="77777777" w:rsidR="00830A3D" w:rsidRDefault="00000000">
      <w:pPr>
        <w:pStyle w:val="Heading2"/>
      </w:pPr>
      <w:r>
        <w:t>5. Implementation Process</w:t>
      </w:r>
    </w:p>
    <w:p w14:paraId="280E4AC9" w14:textId="77777777" w:rsidR="00830A3D" w:rsidRDefault="00000000">
      <w:pPr>
        <w:pStyle w:val="ListNumber"/>
      </w:pPr>
      <w:r>
        <w:t>Selected numerical columns from the dataset.</w:t>
      </w:r>
    </w:p>
    <w:p w14:paraId="4757C641" w14:textId="77777777" w:rsidR="00830A3D" w:rsidRDefault="00000000">
      <w:pPr>
        <w:pStyle w:val="ListNumber"/>
      </w:pPr>
      <w:r>
        <w:t>Calculated Q1, Q3, and IQR values.</w:t>
      </w:r>
    </w:p>
    <w:p w14:paraId="0D5D7F29" w14:textId="77777777" w:rsidR="00830A3D" w:rsidRDefault="00000000">
      <w:pPr>
        <w:pStyle w:val="ListNumber"/>
      </w:pPr>
      <w:r>
        <w:t>Generated lower and upper boundaries.</w:t>
      </w:r>
    </w:p>
    <w:p w14:paraId="56E40FAD" w14:textId="77777777" w:rsidR="00830A3D" w:rsidRDefault="00000000">
      <w:pPr>
        <w:pStyle w:val="ListNumber"/>
      </w:pPr>
      <w:r>
        <w:t>Detected values outside the boundaries.</w:t>
      </w:r>
    </w:p>
    <w:p w14:paraId="063A3A24" w14:textId="77777777" w:rsidR="00830A3D" w:rsidRDefault="00000000">
      <w:pPr>
        <w:pStyle w:val="ListNumber"/>
      </w:pPr>
      <w:r>
        <w:t>Used boxplots for visualization.</w:t>
      </w:r>
    </w:p>
    <w:p w14:paraId="02D525D6" w14:textId="77777777" w:rsidR="00830A3D" w:rsidRDefault="00000000">
      <w:pPr>
        <w:pStyle w:val="ListNumber"/>
      </w:pPr>
      <w:r>
        <w:t>Applied suitable treatment methods.</w:t>
      </w:r>
    </w:p>
    <w:p w14:paraId="46194368" w14:textId="77777777" w:rsidR="00830A3D" w:rsidRDefault="00000000">
      <w:pPr>
        <w:pStyle w:val="Heading2"/>
      </w:pPr>
      <w:r>
        <w:t>6. Visualization</w:t>
      </w:r>
    </w:p>
    <w:p w14:paraId="523BBD41" w14:textId="77777777" w:rsidR="00830A3D" w:rsidRDefault="00000000">
      <w:r>
        <w:t>Boxplots were used to visualize the spread of numerical data and identify extreme observations. The visualization helped in understanding the distribution of values and detecting abnormal patterns.</w:t>
      </w:r>
    </w:p>
    <w:p w14:paraId="58D85A9A" w14:textId="77777777" w:rsidR="00830A3D" w:rsidRDefault="00000000">
      <w:pPr>
        <w:pStyle w:val="Heading2"/>
      </w:pPr>
      <w:r>
        <w:t>7. Outlier Treatment</w:t>
      </w:r>
    </w:p>
    <w:p w14:paraId="7F18A6AD" w14:textId="77777777" w:rsidR="00830A3D" w:rsidRDefault="00000000">
      <w:r>
        <w:t>Different techniques were used for handling outliers based on the type of data. Incorrect or unrealistic values were corrected or removed, while genuine extreme observations were retained. In some cases, values were capped to reduce their influence without losing important information.</w:t>
      </w:r>
    </w:p>
    <w:p w14:paraId="6FBF27CA" w14:textId="77777777" w:rsidR="00830A3D" w:rsidRDefault="00000000">
      <w:pPr>
        <w:pStyle w:val="Heading2"/>
      </w:pPr>
      <w:r>
        <w:t>8. Advantages of Outlier Handling</w:t>
      </w:r>
    </w:p>
    <w:p w14:paraId="136674C9" w14:textId="77777777" w:rsidR="00830A3D" w:rsidRDefault="00000000">
      <w:pPr>
        <w:pStyle w:val="ListBullet"/>
      </w:pPr>
      <w:r>
        <w:t>Improves model accuracy.</w:t>
      </w:r>
    </w:p>
    <w:p w14:paraId="5C9AF4FF" w14:textId="77777777" w:rsidR="00830A3D" w:rsidRDefault="00000000">
      <w:pPr>
        <w:pStyle w:val="ListBullet"/>
      </w:pPr>
      <w:r>
        <w:t>Reduces data inconsistency.</w:t>
      </w:r>
    </w:p>
    <w:p w14:paraId="3FB5BA65" w14:textId="77777777" w:rsidR="00830A3D" w:rsidRDefault="00000000">
      <w:pPr>
        <w:pStyle w:val="ListBullet"/>
      </w:pPr>
      <w:r>
        <w:t>Prevents misleading analysis.</w:t>
      </w:r>
    </w:p>
    <w:p w14:paraId="39BC93C7" w14:textId="77777777" w:rsidR="00830A3D" w:rsidRDefault="00000000">
      <w:pPr>
        <w:pStyle w:val="ListBullet"/>
      </w:pPr>
      <w:r>
        <w:t>Enhances visualization clarity.</w:t>
      </w:r>
    </w:p>
    <w:p w14:paraId="127E0007" w14:textId="77777777" w:rsidR="00830A3D" w:rsidRDefault="00000000">
      <w:pPr>
        <w:pStyle w:val="ListBullet"/>
      </w:pPr>
      <w:r>
        <w:t>Improves overall dataset quality.</w:t>
      </w:r>
    </w:p>
    <w:p w14:paraId="06D3D201" w14:textId="77777777" w:rsidR="00830A3D" w:rsidRDefault="00000000">
      <w:pPr>
        <w:pStyle w:val="Heading2"/>
      </w:pPr>
      <w:r>
        <w:t>9. Limitations</w:t>
      </w:r>
    </w:p>
    <w:p w14:paraId="072C3274" w14:textId="77777777" w:rsidR="00830A3D" w:rsidRDefault="00000000">
      <w:pPr>
        <w:pStyle w:val="ListBullet"/>
      </w:pPr>
      <w:r>
        <w:t>Some valid extreme values may be identified as outliers.</w:t>
      </w:r>
    </w:p>
    <w:p w14:paraId="4598478F" w14:textId="77777777" w:rsidR="00830A3D" w:rsidRDefault="00000000">
      <w:pPr>
        <w:pStyle w:val="ListBullet"/>
      </w:pPr>
      <w:r>
        <w:t>IQR method may not perform well for highly skewed data.</w:t>
      </w:r>
    </w:p>
    <w:p w14:paraId="7DFE145C" w14:textId="77777777" w:rsidR="00830A3D" w:rsidRDefault="00000000">
      <w:pPr>
        <w:pStyle w:val="ListBullet"/>
      </w:pPr>
      <w:r>
        <w:t>Excessive removal can lead to information loss.</w:t>
      </w:r>
    </w:p>
    <w:p w14:paraId="175FFE57" w14:textId="77777777" w:rsidR="00830A3D" w:rsidRDefault="00000000">
      <w:pPr>
        <w:pStyle w:val="Heading2"/>
      </w:pPr>
      <w:r>
        <w:t>10. Conclusion</w:t>
      </w:r>
    </w:p>
    <w:p w14:paraId="58AD1F41" w14:textId="77777777" w:rsidR="00830A3D" w:rsidRDefault="00000000">
      <w:r>
        <w:t xml:space="preserve">The outlier detection and treatment process improved the reliability and consistency of the EDU-FEED dataset. Using the IQR method and visualization </w:t>
      </w:r>
      <w:r>
        <w:lastRenderedPageBreak/>
        <w:t>techniques helped identify abnormal observations effectively. This preprocessing step reduced noise and prepared the dataset for accurate machine learning analysis and prediction.</w:t>
      </w:r>
    </w:p>
    <w:sectPr w:rsidR="00830A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865467">
    <w:abstractNumId w:val="8"/>
  </w:num>
  <w:num w:numId="2" w16cid:durableId="2130539273">
    <w:abstractNumId w:val="6"/>
  </w:num>
  <w:num w:numId="3" w16cid:durableId="492911855">
    <w:abstractNumId w:val="5"/>
  </w:num>
  <w:num w:numId="4" w16cid:durableId="1082216158">
    <w:abstractNumId w:val="4"/>
  </w:num>
  <w:num w:numId="5" w16cid:durableId="4940627">
    <w:abstractNumId w:val="7"/>
  </w:num>
  <w:num w:numId="6" w16cid:durableId="1446117932">
    <w:abstractNumId w:val="3"/>
  </w:num>
  <w:num w:numId="7" w16cid:durableId="1990815765">
    <w:abstractNumId w:val="2"/>
  </w:num>
  <w:num w:numId="8" w16cid:durableId="292492612">
    <w:abstractNumId w:val="1"/>
  </w:num>
  <w:num w:numId="9" w16cid:durableId="124106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798B"/>
    <w:rsid w:val="00326F90"/>
    <w:rsid w:val="005175EF"/>
    <w:rsid w:val="00830A3D"/>
    <w:rsid w:val="00AA1D8D"/>
    <w:rsid w:val="00B47730"/>
    <w:rsid w:val="00CB0664"/>
    <w:rsid w:val="00E569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D9896"/>
  <w14:defaultImageDpi w14:val="300"/>
  <w15:docId w15:val="{9B58520E-EAEE-47B7-BE93-5724652F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r nair</cp:lastModifiedBy>
  <cp:revision>2</cp:revision>
  <dcterms:created xsi:type="dcterms:W3CDTF">2026-05-04T09:10:00Z</dcterms:created>
  <dcterms:modified xsi:type="dcterms:W3CDTF">2026-05-04T09:10:00Z</dcterms:modified>
  <cp:category/>
</cp:coreProperties>
</file>