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0D0D0D" w:themeColor="text1" w:themeTint="F2"/>
          <w:lang w:val="en-IN"/>
        </w:rPr>
        <w:id w:val="-953089784"/>
        <w:docPartObj>
          <w:docPartGallery w:val="Cover Pages"/>
          <w:docPartUnique/>
        </w:docPartObj>
      </w:sdtPr>
      <w:sdtEndPr>
        <w:rPr>
          <w:sz w:val="56"/>
          <w:szCs w:val="56"/>
        </w:rPr>
      </w:sdtEndPr>
      <w:sdtContent>
        <w:p w14:paraId="3A98805A" w14:textId="638E4279" w:rsidR="00AC150B" w:rsidRPr="00933760" w:rsidRDefault="00AC150B">
          <w:pPr>
            <w:pStyle w:val="NoSpacing"/>
            <w:rPr>
              <w:color w:val="0D0D0D" w:themeColor="text1" w:themeTint="F2"/>
            </w:rPr>
          </w:pPr>
          <w:r w:rsidRPr="00933760">
            <w:rPr>
              <w:noProof/>
              <w:color w:val="0D0D0D" w:themeColor="text1" w:themeTint="F2"/>
            </w:rPr>
            <mc:AlternateContent>
              <mc:Choice Requires="wpg">
                <w:drawing>
                  <wp:anchor distT="0" distB="0" distL="114300" distR="114300" simplePos="0" relativeHeight="251659264" behindDoc="1" locked="0" layoutInCell="1" allowOverlap="1" wp14:anchorId="0780DC75" wp14:editId="75962D3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50565EF" w14:textId="67746AF6" w:rsidR="00AC150B" w:rsidRDefault="00AC150B" w:rsidP="00AC150B">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80DC75"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50565EF" w14:textId="67746AF6" w:rsidR="00AC150B" w:rsidRDefault="00AC150B" w:rsidP="00AC150B">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33760">
            <w:rPr>
              <w:noProof/>
              <w:color w:val="0D0D0D" w:themeColor="text1" w:themeTint="F2"/>
            </w:rPr>
            <mc:AlternateContent>
              <mc:Choice Requires="wps">
                <w:drawing>
                  <wp:anchor distT="0" distB="0" distL="114300" distR="114300" simplePos="0" relativeHeight="251661312" behindDoc="0" locked="0" layoutInCell="1" allowOverlap="1" wp14:anchorId="1D51D0CE" wp14:editId="66C4344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D7563" w14:textId="039C06CF" w:rsidR="00AC150B" w:rsidRPr="00B33520" w:rsidRDefault="00EC7CF5">
                                <w:pPr>
                                  <w:pStyle w:val="NoSpacing"/>
                                  <w:rPr>
                                    <w:rFonts w:ascii="Arial" w:hAnsi="Arial" w:cs="Arial"/>
                                    <w:color w:val="156082" w:themeColor="accent1"/>
                                    <w:sz w:val="32"/>
                                    <w:szCs w:val="32"/>
                                  </w:rPr>
                                </w:pPr>
                                <w:sdt>
                                  <w:sdtPr>
                                    <w:rPr>
                                      <w:rFonts w:ascii="Arial" w:hAnsi="Arial" w:cs="Arial"/>
                                      <w:color w:val="156082"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C150B" w:rsidRPr="00B33520">
                                      <w:rPr>
                                        <w:rFonts w:ascii="Arial" w:hAnsi="Arial" w:cs="Arial"/>
                                        <w:color w:val="156082" w:themeColor="accent1"/>
                                        <w:sz w:val="32"/>
                                        <w:szCs w:val="32"/>
                                      </w:rPr>
                                      <w:t>AFREEN BABU BASHA</w:t>
                                    </w:r>
                                  </w:sdtContent>
                                </w:sdt>
                              </w:p>
                              <w:p w14:paraId="2F9D2916" w14:textId="25203199" w:rsidR="00AC150B" w:rsidRPr="00B33520" w:rsidRDefault="00AC150B" w:rsidP="00AC150B">
                                <w:pPr>
                                  <w:pStyle w:val="NoSpacing"/>
                                  <w:rPr>
                                    <w:color w:val="595959" w:themeColor="text1" w:themeTint="A6"/>
                                    <w:sz w:val="32"/>
                                    <w:szCs w:val="32"/>
                                  </w:rPr>
                                </w:pPr>
                                <w:r w:rsidRPr="00B33520">
                                  <w:rPr>
                                    <w:rFonts w:ascii="Arial" w:hAnsi="Arial" w:cs="Arial"/>
                                    <w:color w:val="0F4761" w:themeColor="accent1" w:themeShade="BF"/>
                                    <w:sz w:val="32"/>
                                    <w:szCs w:val="32"/>
                                  </w:rPr>
                                  <w:t>DATA ANALYTICS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51D0CE"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D4D7563" w14:textId="039C06CF" w:rsidR="00AC150B" w:rsidRPr="00B33520" w:rsidRDefault="00EC7CF5">
                          <w:pPr>
                            <w:pStyle w:val="NoSpacing"/>
                            <w:rPr>
                              <w:rFonts w:ascii="Arial" w:hAnsi="Arial" w:cs="Arial"/>
                              <w:color w:val="156082" w:themeColor="accent1"/>
                              <w:sz w:val="32"/>
                              <w:szCs w:val="32"/>
                            </w:rPr>
                          </w:pPr>
                          <w:sdt>
                            <w:sdtPr>
                              <w:rPr>
                                <w:rFonts w:ascii="Arial" w:hAnsi="Arial" w:cs="Arial"/>
                                <w:color w:val="156082"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C150B" w:rsidRPr="00B33520">
                                <w:rPr>
                                  <w:rFonts w:ascii="Arial" w:hAnsi="Arial" w:cs="Arial"/>
                                  <w:color w:val="156082" w:themeColor="accent1"/>
                                  <w:sz w:val="32"/>
                                  <w:szCs w:val="32"/>
                                </w:rPr>
                                <w:t>AFREEN BABU BASHA</w:t>
                              </w:r>
                            </w:sdtContent>
                          </w:sdt>
                        </w:p>
                        <w:p w14:paraId="2F9D2916" w14:textId="25203199" w:rsidR="00AC150B" w:rsidRPr="00B33520" w:rsidRDefault="00AC150B" w:rsidP="00AC150B">
                          <w:pPr>
                            <w:pStyle w:val="NoSpacing"/>
                            <w:rPr>
                              <w:color w:val="595959" w:themeColor="text1" w:themeTint="A6"/>
                              <w:sz w:val="32"/>
                              <w:szCs w:val="32"/>
                            </w:rPr>
                          </w:pPr>
                          <w:r w:rsidRPr="00B33520">
                            <w:rPr>
                              <w:rFonts w:ascii="Arial" w:hAnsi="Arial" w:cs="Arial"/>
                              <w:color w:val="0F4761" w:themeColor="accent1" w:themeShade="BF"/>
                              <w:sz w:val="32"/>
                              <w:szCs w:val="32"/>
                            </w:rPr>
                            <w:t>DATA ANALYTICS</w:t>
                          </w:r>
                        </w:p>
                      </w:txbxContent>
                    </v:textbox>
                    <w10:wrap anchorx="page" anchory="page"/>
                  </v:shape>
                </w:pict>
              </mc:Fallback>
            </mc:AlternateContent>
          </w:r>
          <w:r w:rsidRPr="00933760">
            <w:rPr>
              <w:noProof/>
              <w:color w:val="0D0D0D" w:themeColor="text1" w:themeTint="F2"/>
            </w:rPr>
            <mc:AlternateContent>
              <mc:Choice Requires="wps">
                <w:drawing>
                  <wp:anchor distT="0" distB="0" distL="114300" distR="114300" simplePos="0" relativeHeight="251660288" behindDoc="0" locked="0" layoutInCell="1" allowOverlap="1" wp14:anchorId="101709B3" wp14:editId="5EDBD37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5DABE" w14:textId="077FCB8F" w:rsidR="00AC150B" w:rsidRPr="00AC150B" w:rsidRDefault="00EC7CF5" w:rsidP="00AC150B">
                                <w:pPr>
                                  <w:pStyle w:val="NoSpacing"/>
                                  <w:rPr>
                                    <w:rFonts w:asciiTheme="majorHAnsi" w:eastAsiaTheme="majorEastAsia" w:hAnsiTheme="majorHAnsi" w:cstheme="majorBidi"/>
                                    <w:color w:val="262626" w:themeColor="text1" w:themeTint="D9"/>
                                    <w:sz w:val="72"/>
                                  </w:rPr>
                                </w:pPr>
                                <w:sdt>
                                  <w:sdtPr>
                                    <w:rPr>
                                      <w:rFonts w:ascii="Arial" w:hAnsi="Arial" w:cs="Arial"/>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C150B" w:rsidRPr="00AC150B">
                                      <w:rPr>
                                        <w:rFonts w:ascii="Arial" w:hAnsi="Arial" w:cs="Arial"/>
                                        <w:sz w:val="56"/>
                                        <w:szCs w:val="56"/>
                                      </w:rPr>
                                      <w:t>University Success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01709B3"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075DABE" w14:textId="077FCB8F" w:rsidR="00AC150B" w:rsidRPr="00AC150B" w:rsidRDefault="00EC7CF5" w:rsidP="00AC150B">
                          <w:pPr>
                            <w:pStyle w:val="NoSpacing"/>
                            <w:rPr>
                              <w:rFonts w:asciiTheme="majorHAnsi" w:eastAsiaTheme="majorEastAsia" w:hAnsiTheme="majorHAnsi" w:cstheme="majorBidi"/>
                              <w:color w:val="262626" w:themeColor="text1" w:themeTint="D9"/>
                              <w:sz w:val="72"/>
                            </w:rPr>
                          </w:pPr>
                          <w:sdt>
                            <w:sdtPr>
                              <w:rPr>
                                <w:rFonts w:ascii="Arial" w:hAnsi="Arial" w:cs="Arial"/>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C150B" w:rsidRPr="00AC150B">
                                <w:rPr>
                                  <w:rFonts w:ascii="Arial" w:hAnsi="Arial" w:cs="Arial"/>
                                  <w:sz w:val="56"/>
                                  <w:szCs w:val="56"/>
                                </w:rPr>
                                <w:t>University Success Analysis</w:t>
                              </w:r>
                            </w:sdtContent>
                          </w:sdt>
                        </w:p>
                      </w:txbxContent>
                    </v:textbox>
                    <w10:wrap anchorx="page" anchory="page"/>
                  </v:shape>
                </w:pict>
              </mc:Fallback>
            </mc:AlternateContent>
          </w:r>
        </w:p>
        <w:p w14:paraId="085264A6" w14:textId="77777777" w:rsidR="00B63B43" w:rsidRDefault="00AC150B" w:rsidP="00B63B43">
          <w:pPr>
            <w:rPr>
              <w:color w:val="0D0D0D" w:themeColor="text1" w:themeTint="F2"/>
              <w:sz w:val="56"/>
              <w:szCs w:val="56"/>
            </w:rPr>
          </w:pPr>
          <w:r w:rsidRPr="00933760">
            <w:rPr>
              <w:color w:val="0D0D0D" w:themeColor="text1" w:themeTint="F2"/>
              <w:sz w:val="56"/>
              <w:szCs w:val="56"/>
            </w:rPr>
            <w:br w:type="page"/>
          </w:r>
        </w:p>
      </w:sdtContent>
    </w:sdt>
    <w:p w14:paraId="592D044A" w14:textId="21E9258D" w:rsidR="00B63B43" w:rsidRPr="00B63B43" w:rsidRDefault="009F3F59" w:rsidP="00B63B43">
      <w:pPr>
        <w:rPr>
          <w:rFonts w:asciiTheme="majorHAnsi" w:eastAsiaTheme="majorEastAsia" w:hAnsiTheme="majorHAnsi" w:cstheme="majorBidi"/>
          <w:color w:val="0D0D0D" w:themeColor="text1" w:themeTint="F2"/>
          <w:sz w:val="56"/>
          <w:szCs w:val="56"/>
        </w:rPr>
      </w:pPr>
      <w:r w:rsidRPr="00933760">
        <w:rPr>
          <w:color w:val="0D0D0D" w:themeColor="text1" w:themeTint="F2"/>
          <w:sz w:val="56"/>
          <w:szCs w:val="56"/>
        </w:rPr>
        <w:lastRenderedPageBreak/>
        <w:t xml:space="preserve"> </w:t>
      </w:r>
      <w:r w:rsidR="00B63B43" w:rsidRPr="00B63B43">
        <w:rPr>
          <w:rFonts w:ascii="Arial" w:hAnsi="Arial" w:cs="Arial"/>
          <w:b/>
          <w:bCs/>
          <w:color w:val="0D0D0D" w:themeColor="text1" w:themeTint="F2"/>
          <w:sz w:val="32"/>
          <w:szCs w:val="32"/>
        </w:rPr>
        <w:t>Project Overview</w:t>
      </w:r>
    </w:p>
    <w:p w14:paraId="2F0A6EEA" w14:textId="77777777" w:rsidR="00B63B43" w:rsidRDefault="00B63B43" w:rsidP="00B63B43">
      <w:pPr>
        <w:rPr>
          <w:rFonts w:ascii="Arial" w:hAnsi="Arial" w:cs="Arial"/>
          <w:color w:val="0D0D0D" w:themeColor="text1" w:themeTint="F2"/>
          <w:sz w:val="28"/>
          <w:szCs w:val="28"/>
        </w:rPr>
      </w:pPr>
      <w:r w:rsidRPr="00B63B43">
        <w:rPr>
          <w:rFonts w:ascii="Arial" w:hAnsi="Arial" w:cs="Arial"/>
          <w:color w:val="0D0D0D" w:themeColor="text1" w:themeTint="F2"/>
          <w:sz w:val="28"/>
          <w:szCs w:val="28"/>
        </w:rPr>
        <w:t>The aim of this project is to conduct a comprehensive analysis of global university rankings using a rich dataset that includes information about universities, ranking systems, evaluation criteria, and historical performance metrics. By leveraging this dataset, we seek to gain valuable insights into the factors influencing university rankings, track the evolution of universities’ standings over time, and identify patterns in the global higher education landscape.</w:t>
      </w:r>
    </w:p>
    <w:p w14:paraId="03084244" w14:textId="77777777" w:rsidR="00B63B43" w:rsidRDefault="00B63B43" w:rsidP="00B63B43">
      <w:pPr>
        <w:rPr>
          <w:rFonts w:ascii="Arial" w:hAnsi="Arial" w:cs="Arial"/>
          <w:color w:val="0D0D0D" w:themeColor="text1" w:themeTint="F2"/>
          <w:sz w:val="28"/>
          <w:szCs w:val="28"/>
        </w:rPr>
      </w:pPr>
    </w:p>
    <w:p w14:paraId="7277EF82" w14:textId="77777777" w:rsidR="00B63B43" w:rsidRDefault="00B63B43" w:rsidP="00B63B43">
      <w:pPr>
        <w:rPr>
          <w:rFonts w:ascii="Arial" w:hAnsi="Arial" w:cs="Arial"/>
          <w:color w:val="0D0D0D" w:themeColor="text1" w:themeTint="F2"/>
          <w:sz w:val="28"/>
          <w:szCs w:val="28"/>
        </w:rPr>
      </w:pPr>
    </w:p>
    <w:p w14:paraId="1B0563F1" w14:textId="77777777" w:rsidR="00B63B43" w:rsidRPr="00B63B43" w:rsidRDefault="00B63B43" w:rsidP="00B63B43">
      <w:pPr>
        <w:rPr>
          <w:rFonts w:ascii="Arial" w:hAnsi="Arial" w:cs="Arial"/>
          <w:b/>
          <w:bCs/>
          <w:color w:val="0D0D0D" w:themeColor="text1" w:themeTint="F2"/>
          <w:sz w:val="28"/>
          <w:szCs w:val="28"/>
        </w:rPr>
      </w:pPr>
      <w:r w:rsidRPr="00B63B43">
        <w:rPr>
          <w:rFonts w:ascii="Arial" w:hAnsi="Arial" w:cs="Arial"/>
          <w:b/>
          <w:bCs/>
          <w:color w:val="0D0D0D" w:themeColor="text1" w:themeTint="F2"/>
          <w:sz w:val="28"/>
          <w:szCs w:val="28"/>
        </w:rPr>
        <w:t>Objectives</w:t>
      </w:r>
    </w:p>
    <w:p w14:paraId="38D7DB95" w14:textId="4001F447" w:rsidR="00B63B43" w:rsidRPr="00B63B43" w:rsidRDefault="00EC7CF5" w:rsidP="00B63B43">
      <w:pPr>
        <w:numPr>
          <w:ilvl w:val="0"/>
          <w:numId w:val="1"/>
        </w:numPr>
        <w:rPr>
          <w:rFonts w:ascii="Arial" w:hAnsi="Arial" w:cs="Arial"/>
          <w:color w:val="0D0D0D" w:themeColor="text1" w:themeTint="F2"/>
          <w:sz w:val="28"/>
          <w:szCs w:val="28"/>
        </w:rPr>
      </w:pPr>
      <w:r w:rsidRPr="00B63B43">
        <w:rPr>
          <w:rFonts w:ascii="Arial" w:hAnsi="Arial" w:cs="Arial"/>
          <w:b/>
          <w:bCs/>
          <w:color w:val="0D0D0D" w:themeColor="text1" w:themeTint="F2"/>
          <w:sz w:val="28"/>
          <w:szCs w:val="28"/>
        </w:rPr>
        <w:t>Analyse</w:t>
      </w:r>
      <w:r w:rsidR="00B63B43" w:rsidRPr="00B63B43">
        <w:rPr>
          <w:rFonts w:ascii="Arial" w:hAnsi="Arial" w:cs="Arial"/>
          <w:b/>
          <w:bCs/>
          <w:color w:val="0D0D0D" w:themeColor="text1" w:themeTint="F2"/>
          <w:sz w:val="28"/>
          <w:szCs w:val="28"/>
        </w:rPr>
        <w:t xml:space="preserve"> Ranking Factors:</w:t>
      </w:r>
      <w:r w:rsidR="00B63B43" w:rsidRPr="00B63B43">
        <w:rPr>
          <w:rFonts w:ascii="Arial" w:hAnsi="Arial" w:cs="Arial"/>
          <w:color w:val="0D0D0D" w:themeColor="text1" w:themeTint="F2"/>
          <w:sz w:val="28"/>
          <w:szCs w:val="28"/>
        </w:rPr>
        <w:t xml:space="preserve"> Identify key criteria used in university rankings, such as academic reputation, faculty-student ratio, research output, international student </w:t>
      </w:r>
      <w:r w:rsidRPr="00B63B43">
        <w:rPr>
          <w:rFonts w:ascii="Arial" w:hAnsi="Arial" w:cs="Arial"/>
          <w:color w:val="0D0D0D" w:themeColor="text1" w:themeTint="F2"/>
          <w:sz w:val="28"/>
          <w:szCs w:val="28"/>
        </w:rPr>
        <w:t>enrolment</w:t>
      </w:r>
      <w:r w:rsidR="00B63B43" w:rsidRPr="00B63B43">
        <w:rPr>
          <w:rFonts w:ascii="Arial" w:hAnsi="Arial" w:cs="Arial"/>
          <w:color w:val="0D0D0D" w:themeColor="text1" w:themeTint="F2"/>
          <w:sz w:val="28"/>
          <w:szCs w:val="28"/>
        </w:rPr>
        <w:t>, and employer reputation.</w:t>
      </w:r>
    </w:p>
    <w:p w14:paraId="4C0FC476" w14:textId="77777777" w:rsidR="00B63B43" w:rsidRPr="00B63B43" w:rsidRDefault="00B63B43" w:rsidP="00B63B43">
      <w:pPr>
        <w:numPr>
          <w:ilvl w:val="0"/>
          <w:numId w:val="1"/>
        </w:numPr>
        <w:rPr>
          <w:rFonts w:ascii="Arial" w:hAnsi="Arial" w:cs="Arial"/>
          <w:color w:val="0D0D0D" w:themeColor="text1" w:themeTint="F2"/>
          <w:sz w:val="28"/>
          <w:szCs w:val="28"/>
        </w:rPr>
      </w:pPr>
      <w:r w:rsidRPr="00B63B43">
        <w:rPr>
          <w:rFonts w:ascii="Arial" w:hAnsi="Arial" w:cs="Arial"/>
          <w:b/>
          <w:bCs/>
          <w:color w:val="0D0D0D" w:themeColor="text1" w:themeTint="F2"/>
          <w:sz w:val="28"/>
          <w:szCs w:val="28"/>
        </w:rPr>
        <w:t>Historical Performance Tracking:</w:t>
      </w:r>
      <w:r w:rsidRPr="00B63B43">
        <w:rPr>
          <w:rFonts w:ascii="Arial" w:hAnsi="Arial" w:cs="Arial"/>
          <w:color w:val="0D0D0D" w:themeColor="text1" w:themeTint="F2"/>
          <w:sz w:val="28"/>
          <w:szCs w:val="28"/>
        </w:rPr>
        <w:t xml:space="preserve"> Examine trends in university rankings over time to assess institutions' progress or decline.</w:t>
      </w:r>
    </w:p>
    <w:p w14:paraId="13F0BAD6" w14:textId="77777777" w:rsidR="00B63B43" w:rsidRPr="00B63B43" w:rsidRDefault="00B63B43" w:rsidP="00B63B43">
      <w:pPr>
        <w:numPr>
          <w:ilvl w:val="0"/>
          <w:numId w:val="1"/>
        </w:numPr>
        <w:rPr>
          <w:rFonts w:ascii="Arial" w:hAnsi="Arial" w:cs="Arial"/>
          <w:color w:val="0D0D0D" w:themeColor="text1" w:themeTint="F2"/>
          <w:sz w:val="28"/>
          <w:szCs w:val="28"/>
        </w:rPr>
      </w:pPr>
      <w:r w:rsidRPr="00B63B43">
        <w:rPr>
          <w:rFonts w:ascii="Arial" w:hAnsi="Arial" w:cs="Arial"/>
          <w:b/>
          <w:bCs/>
          <w:color w:val="0D0D0D" w:themeColor="text1" w:themeTint="F2"/>
          <w:sz w:val="28"/>
          <w:szCs w:val="28"/>
        </w:rPr>
        <w:t>Regional Comparisons:</w:t>
      </w:r>
      <w:r w:rsidRPr="00B63B43">
        <w:rPr>
          <w:rFonts w:ascii="Arial" w:hAnsi="Arial" w:cs="Arial"/>
          <w:color w:val="0D0D0D" w:themeColor="text1" w:themeTint="F2"/>
          <w:sz w:val="28"/>
          <w:szCs w:val="28"/>
        </w:rPr>
        <w:t xml:space="preserve"> Compare rankings across different countries and regions to determine global trends in higher education.</w:t>
      </w:r>
    </w:p>
    <w:p w14:paraId="153C60A9" w14:textId="77777777" w:rsidR="00B63B43" w:rsidRPr="00B63B43" w:rsidRDefault="00B63B43" w:rsidP="00B63B43">
      <w:pPr>
        <w:numPr>
          <w:ilvl w:val="0"/>
          <w:numId w:val="1"/>
        </w:numPr>
        <w:rPr>
          <w:rFonts w:ascii="Arial" w:hAnsi="Arial" w:cs="Arial"/>
          <w:color w:val="0D0D0D" w:themeColor="text1" w:themeTint="F2"/>
          <w:sz w:val="28"/>
          <w:szCs w:val="28"/>
        </w:rPr>
      </w:pPr>
      <w:r w:rsidRPr="00B63B43">
        <w:rPr>
          <w:rFonts w:ascii="Arial" w:hAnsi="Arial" w:cs="Arial"/>
          <w:b/>
          <w:bCs/>
          <w:color w:val="0D0D0D" w:themeColor="text1" w:themeTint="F2"/>
          <w:sz w:val="28"/>
          <w:szCs w:val="28"/>
        </w:rPr>
        <w:t>Influence of Internationalization:</w:t>
      </w:r>
      <w:r w:rsidRPr="00B63B43">
        <w:rPr>
          <w:rFonts w:ascii="Arial" w:hAnsi="Arial" w:cs="Arial"/>
          <w:color w:val="0D0D0D" w:themeColor="text1" w:themeTint="F2"/>
          <w:sz w:val="28"/>
          <w:szCs w:val="28"/>
        </w:rPr>
        <w:t xml:space="preserve"> Assess how factors like the percentage of international students and faculty affect rankings.</w:t>
      </w:r>
    </w:p>
    <w:p w14:paraId="485500B8" w14:textId="77777777" w:rsidR="00B63B43" w:rsidRPr="00B63B43" w:rsidRDefault="00B63B43" w:rsidP="00B63B43">
      <w:pPr>
        <w:numPr>
          <w:ilvl w:val="0"/>
          <w:numId w:val="1"/>
        </w:numPr>
        <w:rPr>
          <w:rFonts w:ascii="Arial" w:hAnsi="Arial" w:cs="Arial"/>
          <w:color w:val="0D0D0D" w:themeColor="text1" w:themeTint="F2"/>
          <w:sz w:val="28"/>
          <w:szCs w:val="28"/>
        </w:rPr>
      </w:pPr>
      <w:r w:rsidRPr="00B63B43">
        <w:rPr>
          <w:rFonts w:ascii="Arial" w:hAnsi="Arial" w:cs="Arial"/>
          <w:b/>
          <w:bCs/>
          <w:color w:val="0D0D0D" w:themeColor="text1" w:themeTint="F2"/>
          <w:sz w:val="28"/>
          <w:szCs w:val="28"/>
        </w:rPr>
        <w:t>Statistical Correlations:</w:t>
      </w:r>
      <w:r w:rsidRPr="00B63B43">
        <w:rPr>
          <w:rFonts w:ascii="Arial" w:hAnsi="Arial" w:cs="Arial"/>
          <w:color w:val="0D0D0D" w:themeColor="text1" w:themeTint="F2"/>
          <w:sz w:val="28"/>
          <w:szCs w:val="28"/>
        </w:rPr>
        <w:t xml:space="preserve"> Investigate relationships between various ranking factors, such as research funding and academic performance, to determine what significantly impacts a university's standing.</w:t>
      </w:r>
    </w:p>
    <w:p w14:paraId="18C9C2CB" w14:textId="77777777" w:rsidR="00B63B43" w:rsidRDefault="00B63B43" w:rsidP="00B63B43">
      <w:pPr>
        <w:rPr>
          <w:rFonts w:ascii="Arial" w:hAnsi="Arial" w:cs="Arial"/>
          <w:b/>
          <w:bCs/>
          <w:color w:val="0D0D0D" w:themeColor="text1" w:themeTint="F2"/>
          <w:sz w:val="28"/>
          <w:szCs w:val="28"/>
        </w:rPr>
      </w:pPr>
    </w:p>
    <w:p w14:paraId="0B3BD784" w14:textId="77777777" w:rsidR="00B63B43" w:rsidRDefault="00B63B43" w:rsidP="00B63B43">
      <w:pPr>
        <w:rPr>
          <w:rFonts w:ascii="Arial" w:hAnsi="Arial" w:cs="Arial"/>
          <w:b/>
          <w:bCs/>
          <w:color w:val="0D0D0D" w:themeColor="text1" w:themeTint="F2"/>
          <w:sz w:val="28"/>
          <w:szCs w:val="28"/>
        </w:rPr>
      </w:pPr>
    </w:p>
    <w:p w14:paraId="33C86A45" w14:textId="77777777" w:rsidR="00B63B43" w:rsidRDefault="00B63B43" w:rsidP="00B63B43">
      <w:pPr>
        <w:rPr>
          <w:rFonts w:ascii="Arial" w:hAnsi="Arial" w:cs="Arial"/>
          <w:b/>
          <w:bCs/>
          <w:color w:val="0D0D0D" w:themeColor="text1" w:themeTint="F2"/>
          <w:sz w:val="28"/>
          <w:szCs w:val="28"/>
        </w:rPr>
      </w:pPr>
    </w:p>
    <w:p w14:paraId="142BF011" w14:textId="77777777" w:rsidR="00B63B43" w:rsidRDefault="00B63B43" w:rsidP="00B63B43">
      <w:pPr>
        <w:rPr>
          <w:rFonts w:ascii="Arial" w:hAnsi="Arial" w:cs="Arial"/>
          <w:b/>
          <w:bCs/>
          <w:color w:val="0D0D0D" w:themeColor="text1" w:themeTint="F2"/>
          <w:sz w:val="28"/>
          <w:szCs w:val="28"/>
        </w:rPr>
      </w:pPr>
    </w:p>
    <w:p w14:paraId="096E6EB5" w14:textId="77777777" w:rsidR="00B63B43" w:rsidRDefault="00B63B43" w:rsidP="00B63B43">
      <w:pPr>
        <w:rPr>
          <w:rFonts w:ascii="Arial" w:hAnsi="Arial" w:cs="Arial"/>
          <w:b/>
          <w:bCs/>
          <w:color w:val="0D0D0D" w:themeColor="text1" w:themeTint="F2"/>
          <w:sz w:val="28"/>
          <w:szCs w:val="28"/>
        </w:rPr>
      </w:pPr>
    </w:p>
    <w:p w14:paraId="6187BC97" w14:textId="77777777" w:rsidR="00B63B43" w:rsidRDefault="00B63B43" w:rsidP="00B63B43">
      <w:pPr>
        <w:rPr>
          <w:rFonts w:ascii="Arial" w:hAnsi="Arial" w:cs="Arial"/>
          <w:b/>
          <w:bCs/>
          <w:color w:val="0D0D0D" w:themeColor="text1" w:themeTint="F2"/>
          <w:sz w:val="28"/>
          <w:szCs w:val="28"/>
        </w:rPr>
      </w:pPr>
    </w:p>
    <w:p w14:paraId="48A7EAC9" w14:textId="77777777" w:rsidR="00B63B43" w:rsidRDefault="00B63B43" w:rsidP="00B63B43">
      <w:pPr>
        <w:rPr>
          <w:rFonts w:ascii="Arial" w:hAnsi="Arial" w:cs="Arial"/>
          <w:b/>
          <w:bCs/>
          <w:color w:val="0D0D0D" w:themeColor="text1" w:themeTint="F2"/>
          <w:sz w:val="28"/>
          <w:szCs w:val="28"/>
        </w:rPr>
      </w:pPr>
    </w:p>
    <w:p w14:paraId="161EAA65" w14:textId="2F5AC798" w:rsidR="00B63B43" w:rsidRPr="00B63B43" w:rsidRDefault="00B63B43" w:rsidP="00B63B43">
      <w:pPr>
        <w:rPr>
          <w:rFonts w:ascii="Arial" w:hAnsi="Arial" w:cs="Arial"/>
          <w:b/>
          <w:bCs/>
          <w:color w:val="0D0D0D" w:themeColor="text1" w:themeTint="F2"/>
          <w:sz w:val="28"/>
          <w:szCs w:val="28"/>
        </w:rPr>
      </w:pPr>
      <w:r w:rsidRPr="00B63B43">
        <w:rPr>
          <w:rFonts w:ascii="Arial" w:hAnsi="Arial" w:cs="Arial"/>
          <w:b/>
          <w:bCs/>
          <w:color w:val="0D0D0D" w:themeColor="text1" w:themeTint="F2"/>
          <w:sz w:val="28"/>
          <w:szCs w:val="28"/>
        </w:rPr>
        <w:t>Methodology</w:t>
      </w:r>
    </w:p>
    <w:p w14:paraId="317BA08F" w14:textId="77777777" w:rsidR="00B63B43" w:rsidRPr="00B63B43" w:rsidRDefault="00B63B43" w:rsidP="00B63B43">
      <w:pPr>
        <w:numPr>
          <w:ilvl w:val="0"/>
          <w:numId w:val="2"/>
        </w:numPr>
        <w:rPr>
          <w:rFonts w:ascii="Arial" w:hAnsi="Arial" w:cs="Arial"/>
          <w:color w:val="0D0D0D" w:themeColor="text1" w:themeTint="F2"/>
          <w:sz w:val="28"/>
          <w:szCs w:val="28"/>
        </w:rPr>
      </w:pPr>
      <w:r w:rsidRPr="00B63B43">
        <w:rPr>
          <w:rFonts w:ascii="Arial" w:hAnsi="Arial" w:cs="Arial"/>
          <w:b/>
          <w:bCs/>
          <w:color w:val="0D0D0D" w:themeColor="text1" w:themeTint="F2"/>
          <w:sz w:val="28"/>
          <w:szCs w:val="28"/>
        </w:rPr>
        <w:t>Data Collection:</w:t>
      </w:r>
      <w:r w:rsidRPr="00B63B43">
        <w:rPr>
          <w:rFonts w:ascii="Arial" w:hAnsi="Arial" w:cs="Arial"/>
          <w:color w:val="0D0D0D" w:themeColor="text1" w:themeTint="F2"/>
          <w:sz w:val="28"/>
          <w:szCs w:val="28"/>
        </w:rPr>
        <w:t xml:space="preserve"> Utilize datasets from global ranking systems such as QS World University Rankings, Times Higher Education (THE), and Academic Ranking of World Universities (ARWU).</w:t>
      </w:r>
    </w:p>
    <w:p w14:paraId="6ECB6CCE" w14:textId="77777777" w:rsidR="00B63B43" w:rsidRPr="00B63B43" w:rsidRDefault="00B63B43" w:rsidP="00B63B43">
      <w:pPr>
        <w:numPr>
          <w:ilvl w:val="0"/>
          <w:numId w:val="2"/>
        </w:numPr>
        <w:rPr>
          <w:rFonts w:ascii="Arial" w:hAnsi="Arial" w:cs="Arial"/>
          <w:color w:val="0D0D0D" w:themeColor="text1" w:themeTint="F2"/>
          <w:sz w:val="28"/>
          <w:szCs w:val="28"/>
        </w:rPr>
      </w:pPr>
      <w:r w:rsidRPr="00B63B43">
        <w:rPr>
          <w:rFonts w:ascii="Arial" w:hAnsi="Arial" w:cs="Arial"/>
          <w:b/>
          <w:bCs/>
          <w:color w:val="0D0D0D" w:themeColor="text1" w:themeTint="F2"/>
          <w:sz w:val="28"/>
          <w:szCs w:val="28"/>
        </w:rPr>
        <w:t>Data Cleaning &amp; Preprocessing:</w:t>
      </w:r>
      <w:r w:rsidRPr="00B63B43">
        <w:rPr>
          <w:rFonts w:ascii="Arial" w:hAnsi="Arial" w:cs="Arial"/>
          <w:color w:val="0D0D0D" w:themeColor="text1" w:themeTint="F2"/>
          <w:sz w:val="28"/>
          <w:szCs w:val="28"/>
        </w:rPr>
        <w:t xml:space="preserve"> Remove inconsistencies, handle missing data, and normalize ranking scores for accurate comparisons.</w:t>
      </w:r>
    </w:p>
    <w:p w14:paraId="0D1A1965" w14:textId="77777777" w:rsidR="00B63B43" w:rsidRPr="00B63B43" w:rsidRDefault="00B63B43" w:rsidP="00B63B43">
      <w:pPr>
        <w:numPr>
          <w:ilvl w:val="0"/>
          <w:numId w:val="2"/>
        </w:numPr>
        <w:rPr>
          <w:rFonts w:ascii="Arial" w:hAnsi="Arial" w:cs="Arial"/>
          <w:color w:val="0D0D0D" w:themeColor="text1" w:themeTint="F2"/>
          <w:sz w:val="28"/>
          <w:szCs w:val="28"/>
        </w:rPr>
      </w:pPr>
      <w:r w:rsidRPr="00B63B43">
        <w:rPr>
          <w:rFonts w:ascii="Arial" w:hAnsi="Arial" w:cs="Arial"/>
          <w:b/>
          <w:bCs/>
          <w:color w:val="0D0D0D" w:themeColor="text1" w:themeTint="F2"/>
          <w:sz w:val="28"/>
          <w:szCs w:val="28"/>
        </w:rPr>
        <w:t>Exploratory Data Analysis (EDA):</w:t>
      </w:r>
      <w:r w:rsidRPr="00B63B43">
        <w:rPr>
          <w:rFonts w:ascii="Arial" w:hAnsi="Arial" w:cs="Arial"/>
          <w:color w:val="0D0D0D" w:themeColor="text1" w:themeTint="F2"/>
          <w:sz w:val="28"/>
          <w:szCs w:val="28"/>
        </w:rPr>
        <w:t xml:space="preserve"> Use statistical and visualization techniques to uncover key trends and distributions in the dataset.</w:t>
      </w:r>
    </w:p>
    <w:p w14:paraId="49B5F000" w14:textId="77777777" w:rsidR="00B63B43" w:rsidRPr="00B63B43" w:rsidRDefault="00B63B43" w:rsidP="00B63B43">
      <w:pPr>
        <w:numPr>
          <w:ilvl w:val="0"/>
          <w:numId w:val="2"/>
        </w:numPr>
        <w:rPr>
          <w:rFonts w:ascii="Arial" w:hAnsi="Arial" w:cs="Arial"/>
          <w:color w:val="0D0D0D" w:themeColor="text1" w:themeTint="F2"/>
          <w:sz w:val="28"/>
          <w:szCs w:val="28"/>
        </w:rPr>
      </w:pPr>
      <w:r w:rsidRPr="00B63B43">
        <w:rPr>
          <w:rFonts w:ascii="Arial" w:hAnsi="Arial" w:cs="Arial"/>
          <w:b/>
          <w:bCs/>
          <w:color w:val="0D0D0D" w:themeColor="text1" w:themeTint="F2"/>
          <w:sz w:val="28"/>
          <w:szCs w:val="28"/>
        </w:rPr>
        <w:t>Visualization &amp; Reporting:</w:t>
      </w:r>
      <w:r w:rsidRPr="00B63B43">
        <w:rPr>
          <w:rFonts w:ascii="Arial" w:hAnsi="Arial" w:cs="Arial"/>
          <w:color w:val="0D0D0D" w:themeColor="text1" w:themeTint="F2"/>
          <w:sz w:val="28"/>
          <w:szCs w:val="28"/>
        </w:rPr>
        <w:t xml:space="preserve"> Create charts, graphs, and dashboards to present findings effectively.</w:t>
      </w:r>
    </w:p>
    <w:p w14:paraId="0EE5AE3C" w14:textId="77777777" w:rsidR="00B63B43" w:rsidRPr="00B63B43" w:rsidRDefault="00B63B43" w:rsidP="00B63B43">
      <w:pPr>
        <w:rPr>
          <w:rFonts w:ascii="Arial" w:hAnsi="Arial" w:cs="Arial"/>
          <w:color w:val="0D0D0D" w:themeColor="text1" w:themeTint="F2"/>
          <w:sz w:val="28"/>
          <w:szCs w:val="28"/>
        </w:rPr>
      </w:pPr>
    </w:p>
    <w:p w14:paraId="0DBC4EE4" w14:textId="77777777" w:rsidR="00B63B43" w:rsidRPr="00B63B43" w:rsidRDefault="00B63B43" w:rsidP="00B63B43">
      <w:pPr>
        <w:rPr>
          <w:rFonts w:ascii="Arial" w:hAnsi="Arial" w:cs="Arial"/>
          <w:b/>
          <w:bCs/>
          <w:color w:val="0D0D0D" w:themeColor="text1" w:themeTint="F2"/>
          <w:sz w:val="32"/>
          <w:szCs w:val="32"/>
        </w:rPr>
      </w:pPr>
      <w:r w:rsidRPr="00B63B43">
        <w:rPr>
          <w:rFonts w:ascii="Arial" w:hAnsi="Arial" w:cs="Arial"/>
          <w:b/>
          <w:bCs/>
          <w:color w:val="0D0D0D" w:themeColor="text1" w:themeTint="F2"/>
          <w:sz w:val="32"/>
          <w:szCs w:val="32"/>
        </w:rPr>
        <w:t>Expected Outcomes</w:t>
      </w:r>
    </w:p>
    <w:p w14:paraId="0C2B49D0" w14:textId="77777777" w:rsidR="00B63B43" w:rsidRPr="00B63B43" w:rsidRDefault="00B63B43" w:rsidP="00B63B43">
      <w:pPr>
        <w:numPr>
          <w:ilvl w:val="0"/>
          <w:numId w:val="3"/>
        </w:numPr>
        <w:rPr>
          <w:rFonts w:ascii="Arial" w:hAnsi="Arial" w:cs="Arial"/>
          <w:color w:val="0D0D0D" w:themeColor="text1" w:themeTint="F2"/>
          <w:sz w:val="32"/>
          <w:szCs w:val="32"/>
        </w:rPr>
      </w:pPr>
      <w:r w:rsidRPr="00B63B43">
        <w:rPr>
          <w:rFonts w:ascii="Arial" w:hAnsi="Arial" w:cs="Arial"/>
          <w:color w:val="0D0D0D" w:themeColor="text1" w:themeTint="F2"/>
          <w:sz w:val="32"/>
          <w:szCs w:val="32"/>
        </w:rPr>
        <w:t>A detailed understanding of the factors influencing university rankings.</w:t>
      </w:r>
    </w:p>
    <w:p w14:paraId="73BB60E3" w14:textId="77777777" w:rsidR="00B63B43" w:rsidRPr="00B63B43" w:rsidRDefault="00B63B43" w:rsidP="00B63B43">
      <w:pPr>
        <w:numPr>
          <w:ilvl w:val="0"/>
          <w:numId w:val="3"/>
        </w:numPr>
        <w:rPr>
          <w:rFonts w:ascii="Arial" w:hAnsi="Arial" w:cs="Arial"/>
          <w:color w:val="0D0D0D" w:themeColor="text1" w:themeTint="F2"/>
          <w:sz w:val="32"/>
          <w:szCs w:val="32"/>
        </w:rPr>
      </w:pPr>
      <w:r w:rsidRPr="00B63B43">
        <w:rPr>
          <w:rFonts w:ascii="Arial" w:hAnsi="Arial" w:cs="Arial"/>
          <w:color w:val="0D0D0D" w:themeColor="text1" w:themeTint="F2"/>
          <w:sz w:val="32"/>
          <w:szCs w:val="32"/>
        </w:rPr>
        <w:t>Insights into the historical trends and performance variations of universities globally.</w:t>
      </w:r>
    </w:p>
    <w:p w14:paraId="7680EABC" w14:textId="77777777" w:rsidR="00B63B43" w:rsidRPr="00B63B43" w:rsidRDefault="00B63B43" w:rsidP="00B63B43">
      <w:pPr>
        <w:numPr>
          <w:ilvl w:val="0"/>
          <w:numId w:val="3"/>
        </w:numPr>
        <w:rPr>
          <w:rFonts w:ascii="Arial" w:hAnsi="Arial" w:cs="Arial"/>
          <w:color w:val="0D0D0D" w:themeColor="text1" w:themeTint="F2"/>
          <w:sz w:val="32"/>
          <w:szCs w:val="32"/>
        </w:rPr>
      </w:pPr>
      <w:r w:rsidRPr="00B63B43">
        <w:rPr>
          <w:rFonts w:ascii="Arial" w:hAnsi="Arial" w:cs="Arial"/>
          <w:color w:val="0D0D0D" w:themeColor="text1" w:themeTint="F2"/>
          <w:sz w:val="32"/>
          <w:szCs w:val="32"/>
        </w:rPr>
        <w:t>Identification of key strengths and weaknesses of institutions based on ranking criteria.</w:t>
      </w:r>
    </w:p>
    <w:p w14:paraId="4ABA1B51" w14:textId="77777777" w:rsidR="00B63B43" w:rsidRPr="00B63B43" w:rsidRDefault="00B63B43" w:rsidP="00B63B43">
      <w:pPr>
        <w:numPr>
          <w:ilvl w:val="0"/>
          <w:numId w:val="3"/>
        </w:numPr>
        <w:rPr>
          <w:rFonts w:ascii="Arial" w:hAnsi="Arial" w:cs="Arial"/>
          <w:color w:val="0D0D0D" w:themeColor="text1" w:themeTint="F2"/>
          <w:sz w:val="32"/>
          <w:szCs w:val="32"/>
        </w:rPr>
      </w:pPr>
      <w:r w:rsidRPr="00B63B43">
        <w:rPr>
          <w:rFonts w:ascii="Arial" w:hAnsi="Arial" w:cs="Arial"/>
          <w:color w:val="0D0D0D" w:themeColor="text1" w:themeTint="F2"/>
          <w:sz w:val="32"/>
          <w:szCs w:val="32"/>
        </w:rPr>
        <w:t>Recommendations for universities to improve their rankings based on data-driven analysis.</w:t>
      </w:r>
    </w:p>
    <w:p w14:paraId="07655AB6" w14:textId="3E4DCD4A" w:rsidR="00B63B43" w:rsidRPr="00933760" w:rsidRDefault="00B63B43" w:rsidP="00B63B43">
      <w:pPr>
        <w:rPr>
          <w:rFonts w:ascii="Arial" w:hAnsi="Arial" w:cs="Arial"/>
          <w:color w:val="0D0D0D" w:themeColor="text1" w:themeTint="F2"/>
          <w:sz w:val="32"/>
          <w:szCs w:val="32"/>
        </w:rPr>
      </w:pPr>
    </w:p>
    <w:p w14:paraId="5C15C66F" w14:textId="5655A6A6" w:rsidR="009F3F59" w:rsidRPr="00933760" w:rsidRDefault="009F3F59" w:rsidP="00AC150B">
      <w:pPr>
        <w:pStyle w:val="Heading1"/>
        <w:rPr>
          <w:rFonts w:ascii="Arial" w:hAnsi="Arial" w:cs="Arial"/>
          <w:color w:val="0D0D0D" w:themeColor="text1" w:themeTint="F2"/>
          <w:sz w:val="32"/>
          <w:szCs w:val="32"/>
        </w:rPr>
      </w:pPr>
      <w:r w:rsidRPr="00933760">
        <w:rPr>
          <w:color w:val="0D0D0D" w:themeColor="text1" w:themeTint="F2"/>
          <w:sz w:val="56"/>
          <w:szCs w:val="56"/>
        </w:rPr>
        <w:t xml:space="preserve">    </w:t>
      </w:r>
    </w:p>
    <w:p w14:paraId="37FFD70E" w14:textId="053DEAF2" w:rsidR="009F3F59" w:rsidRPr="00933760" w:rsidRDefault="009F3F59" w:rsidP="009F3F59">
      <w:pPr>
        <w:rPr>
          <w:rFonts w:ascii="Arial" w:hAnsi="Arial" w:cs="Arial"/>
          <w:color w:val="0D0D0D" w:themeColor="text1" w:themeTint="F2"/>
          <w:sz w:val="32"/>
          <w:szCs w:val="32"/>
        </w:rPr>
      </w:pPr>
      <w:r w:rsidRPr="00933760">
        <w:rPr>
          <w:rFonts w:ascii="Arial" w:hAnsi="Arial" w:cs="Arial"/>
          <w:color w:val="0D0D0D" w:themeColor="text1" w:themeTint="F2"/>
          <w:sz w:val="32"/>
          <w:szCs w:val="32"/>
        </w:rPr>
        <w:t xml:space="preserve">                           </w:t>
      </w:r>
    </w:p>
    <w:p w14:paraId="31A12AF6" w14:textId="045EB82B" w:rsidR="009F3F59" w:rsidRPr="00933760" w:rsidRDefault="009F3F59" w:rsidP="009F3F59">
      <w:pPr>
        <w:rPr>
          <w:rFonts w:ascii="Arial" w:hAnsi="Arial" w:cs="Arial"/>
          <w:color w:val="0D0D0D" w:themeColor="text1" w:themeTint="F2"/>
          <w:sz w:val="32"/>
          <w:szCs w:val="32"/>
        </w:rPr>
      </w:pPr>
      <w:r w:rsidRPr="00933760">
        <w:rPr>
          <w:rFonts w:ascii="Arial" w:hAnsi="Arial" w:cs="Arial"/>
          <w:color w:val="0D0D0D" w:themeColor="text1" w:themeTint="F2"/>
          <w:sz w:val="32"/>
          <w:szCs w:val="32"/>
        </w:rPr>
        <w:t xml:space="preserve">                         </w:t>
      </w:r>
    </w:p>
    <w:p w14:paraId="40CC0830" w14:textId="1E1C6EA2" w:rsidR="00877543" w:rsidRDefault="009F3F59">
      <w:pPr>
        <w:rPr>
          <w:rFonts w:ascii="Arial" w:hAnsi="Arial" w:cs="Arial"/>
          <w:color w:val="0D0D0D" w:themeColor="text1" w:themeTint="F2"/>
          <w:sz w:val="32"/>
          <w:szCs w:val="32"/>
        </w:rPr>
      </w:pPr>
      <w:r w:rsidRPr="00933760">
        <w:rPr>
          <w:rFonts w:ascii="Arial" w:hAnsi="Arial" w:cs="Arial"/>
          <w:color w:val="0D0D0D" w:themeColor="text1" w:themeTint="F2"/>
          <w:sz w:val="32"/>
          <w:szCs w:val="32"/>
        </w:rPr>
        <w:br w:type="page"/>
      </w:r>
    </w:p>
    <w:p w14:paraId="596E95F2" w14:textId="445D203D" w:rsidR="00C55485" w:rsidRPr="0027100A" w:rsidRDefault="00880EF6">
      <w:pPr>
        <w:rPr>
          <w:rFonts w:ascii="Arial" w:hAnsi="Arial" w:cs="Arial"/>
          <w:b/>
          <w:bCs/>
          <w:color w:val="0D0D0D" w:themeColor="text1" w:themeTint="F2"/>
          <w:sz w:val="32"/>
          <w:szCs w:val="32"/>
        </w:rPr>
      </w:pPr>
      <w:r w:rsidRPr="0027100A">
        <w:rPr>
          <w:rFonts w:ascii="Arial" w:hAnsi="Arial" w:cs="Arial"/>
          <w:b/>
          <w:bCs/>
          <w:color w:val="0D0D0D" w:themeColor="text1" w:themeTint="F2"/>
          <w:sz w:val="32"/>
          <w:szCs w:val="32"/>
        </w:rPr>
        <w:lastRenderedPageBreak/>
        <w:t>Data Base</w:t>
      </w:r>
    </w:p>
    <w:p w14:paraId="222F13A1" w14:textId="02B5E099" w:rsidR="00C55485" w:rsidRPr="00C613A9" w:rsidRDefault="00C55485" w:rsidP="00C55485">
      <w:pPr>
        <w:rPr>
          <w:rFonts w:ascii="Arial" w:hAnsi="Arial" w:cs="Arial"/>
          <w:b/>
          <w:bCs/>
          <w:color w:val="0D0D0D" w:themeColor="text1" w:themeTint="F2"/>
          <w:sz w:val="32"/>
          <w:szCs w:val="32"/>
        </w:rPr>
      </w:pPr>
      <w:r w:rsidRPr="00C613A9">
        <w:rPr>
          <w:rFonts w:ascii="Arial" w:hAnsi="Arial" w:cs="Arial"/>
          <w:b/>
          <w:bCs/>
          <w:color w:val="0D0D0D" w:themeColor="text1" w:themeTint="F2"/>
          <w:sz w:val="32"/>
          <w:szCs w:val="32"/>
        </w:rPr>
        <w:t>Table named country</w:t>
      </w:r>
    </w:p>
    <w:p w14:paraId="0310C130" w14:textId="1676106C" w:rsidR="00C55485" w:rsidRPr="00C55874" w:rsidRDefault="00C55485" w:rsidP="00C55485">
      <w:pPr>
        <w:numPr>
          <w:ilvl w:val="0"/>
          <w:numId w:val="4"/>
        </w:numPr>
        <w:rPr>
          <w:rFonts w:ascii="Arial" w:hAnsi="Arial" w:cs="Arial"/>
          <w:color w:val="0D0D0D" w:themeColor="text1" w:themeTint="F2"/>
          <w:sz w:val="32"/>
          <w:szCs w:val="32"/>
        </w:rPr>
      </w:pPr>
      <w:r w:rsidRPr="00C55874">
        <w:rPr>
          <w:rFonts w:ascii="Arial" w:hAnsi="Arial" w:cs="Arial"/>
          <w:color w:val="0D0D0D" w:themeColor="text1" w:themeTint="F2"/>
          <w:sz w:val="32"/>
          <w:szCs w:val="32"/>
        </w:rPr>
        <w:t>id –Primary Key, a unique identifier for each country in the table.</w:t>
      </w:r>
    </w:p>
    <w:p w14:paraId="34CFFCAB" w14:textId="738AAAB4" w:rsidR="00C55485" w:rsidRPr="00C55874" w:rsidRDefault="00B33520" w:rsidP="00C55485">
      <w:pPr>
        <w:numPr>
          <w:ilvl w:val="0"/>
          <w:numId w:val="4"/>
        </w:numPr>
        <w:rPr>
          <w:rFonts w:ascii="Arial" w:hAnsi="Arial" w:cs="Arial"/>
          <w:color w:val="0D0D0D" w:themeColor="text1" w:themeTint="F2"/>
          <w:sz w:val="32"/>
          <w:szCs w:val="32"/>
        </w:rPr>
      </w:pPr>
      <w:r w:rsidRPr="00C55874">
        <w:rPr>
          <w:rFonts w:ascii="Arial" w:hAnsi="Arial" w:cs="Arial"/>
          <w:color w:val="0D0D0D" w:themeColor="text1" w:themeTint="F2"/>
          <w:sz w:val="32"/>
          <w:szCs w:val="32"/>
        </w:rPr>
        <w:t>C</w:t>
      </w:r>
      <w:r w:rsidR="00C55485" w:rsidRPr="00C55874">
        <w:rPr>
          <w:rFonts w:ascii="Arial" w:hAnsi="Arial" w:cs="Arial"/>
          <w:color w:val="0D0D0D" w:themeColor="text1" w:themeTint="F2"/>
          <w:sz w:val="32"/>
          <w:szCs w:val="32"/>
        </w:rPr>
        <w:t>ountry</w:t>
      </w:r>
      <w:r w:rsidRPr="00C55874">
        <w:rPr>
          <w:rFonts w:ascii="Arial" w:hAnsi="Arial" w:cs="Arial"/>
          <w:color w:val="0D0D0D" w:themeColor="text1" w:themeTint="F2"/>
          <w:sz w:val="32"/>
          <w:szCs w:val="32"/>
        </w:rPr>
        <w:t xml:space="preserve"> </w:t>
      </w:r>
      <w:r w:rsidR="00C55485" w:rsidRPr="00C55874">
        <w:rPr>
          <w:rFonts w:ascii="Arial" w:hAnsi="Arial" w:cs="Arial"/>
          <w:color w:val="0D0D0D" w:themeColor="text1" w:themeTint="F2"/>
          <w:sz w:val="32"/>
          <w:szCs w:val="32"/>
        </w:rPr>
        <w:t>name – Stores the name of the country.</w:t>
      </w:r>
    </w:p>
    <w:p w14:paraId="2A1D08BD" w14:textId="77777777" w:rsidR="00C55485" w:rsidRPr="00C55874" w:rsidRDefault="00C55485" w:rsidP="00C55485">
      <w:pPr>
        <w:numPr>
          <w:ilvl w:val="0"/>
          <w:numId w:val="4"/>
        </w:numPr>
        <w:rPr>
          <w:rFonts w:ascii="Arial" w:hAnsi="Arial" w:cs="Arial"/>
          <w:color w:val="0D0D0D" w:themeColor="text1" w:themeTint="F2"/>
          <w:sz w:val="32"/>
          <w:szCs w:val="32"/>
        </w:rPr>
      </w:pPr>
      <w:r w:rsidRPr="00C55874">
        <w:rPr>
          <w:rFonts w:ascii="Arial" w:hAnsi="Arial" w:cs="Arial"/>
          <w:color w:val="0D0D0D" w:themeColor="text1" w:themeTint="F2"/>
          <w:sz w:val="32"/>
          <w:szCs w:val="32"/>
        </w:rPr>
        <w:t>population – Represents the population of the country.</w:t>
      </w:r>
    </w:p>
    <w:p w14:paraId="36E4F242" w14:textId="77777777" w:rsidR="00C55485" w:rsidRPr="00C55874" w:rsidRDefault="00C55485" w:rsidP="00C55485">
      <w:pPr>
        <w:numPr>
          <w:ilvl w:val="0"/>
          <w:numId w:val="4"/>
        </w:numPr>
        <w:rPr>
          <w:rFonts w:ascii="Arial" w:hAnsi="Arial" w:cs="Arial"/>
          <w:color w:val="0D0D0D" w:themeColor="text1" w:themeTint="F2"/>
          <w:sz w:val="32"/>
          <w:szCs w:val="32"/>
        </w:rPr>
      </w:pPr>
      <w:r w:rsidRPr="00C55874">
        <w:rPr>
          <w:rFonts w:ascii="Arial" w:hAnsi="Arial" w:cs="Arial"/>
          <w:color w:val="0D0D0D" w:themeColor="text1" w:themeTint="F2"/>
          <w:sz w:val="32"/>
          <w:szCs w:val="32"/>
        </w:rPr>
        <w:t>GDP – Stores the Gross Domestic Product (GDP) of the country.</w:t>
      </w:r>
    </w:p>
    <w:p w14:paraId="4444E07D" w14:textId="30528CB2" w:rsidR="007820B9" w:rsidRPr="00C613A9" w:rsidRDefault="000A3088" w:rsidP="007820B9">
      <w:pPr>
        <w:rPr>
          <w:rFonts w:ascii="Arial" w:hAnsi="Arial" w:cs="Arial"/>
          <w:b/>
          <w:bCs/>
          <w:color w:val="0D0D0D" w:themeColor="text1" w:themeTint="F2"/>
          <w:sz w:val="32"/>
          <w:szCs w:val="32"/>
        </w:rPr>
      </w:pPr>
      <w:r w:rsidRPr="00C613A9">
        <w:rPr>
          <w:rFonts w:ascii="Arial" w:hAnsi="Arial" w:cs="Arial"/>
          <w:b/>
          <w:bCs/>
          <w:color w:val="0D0D0D" w:themeColor="text1" w:themeTint="F2"/>
          <w:sz w:val="32"/>
          <w:szCs w:val="32"/>
        </w:rPr>
        <w:t xml:space="preserve">Table named </w:t>
      </w:r>
      <w:r w:rsidRPr="00C613A9">
        <w:rPr>
          <w:rFonts w:ascii="Arial" w:hAnsi="Arial" w:cs="Arial"/>
          <w:b/>
          <w:bCs/>
          <w:color w:val="0D0D0D" w:themeColor="text1" w:themeTint="F2"/>
          <w:sz w:val="32"/>
          <w:szCs w:val="32"/>
        </w:rPr>
        <w:t>ranking</w:t>
      </w:r>
      <w:r w:rsidRPr="00C613A9">
        <w:rPr>
          <w:rFonts w:ascii="Arial" w:hAnsi="Arial" w:cs="Arial"/>
          <w:b/>
          <w:bCs/>
          <w:color w:val="0D0D0D" w:themeColor="text1" w:themeTint="F2"/>
          <w:sz w:val="32"/>
          <w:szCs w:val="32"/>
        </w:rPr>
        <w:t xml:space="preserve"> </w:t>
      </w:r>
      <w:r w:rsidRPr="00C613A9">
        <w:rPr>
          <w:rFonts w:ascii="Arial" w:hAnsi="Arial" w:cs="Arial"/>
          <w:b/>
          <w:bCs/>
          <w:color w:val="0D0D0D" w:themeColor="text1" w:themeTint="F2"/>
          <w:sz w:val="32"/>
          <w:szCs w:val="32"/>
        </w:rPr>
        <w:t>criteria</w:t>
      </w:r>
    </w:p>
    <w:p w14:paraId="3E7125DF" w14:textId="683F0F18" w:rsidR="00267112" w:rsidRPr="00267112" w:rsidRDefault="00267112" w:rsidP="00267112">
      <w:pPr>
        <w:rPr>
          <w:rFonts w:ascii="Arial" w:hAnsi="Arial" w:cs="Arial"/>
          <w:color w:val="0D0D0D" w:themeColor="text1" w:themeTint="F2"/>
          <w:sz w:val="32"/>
          <w:szCs w:val="32"/>
        </w:rPr>
      </w:pPr>
      <w:r>
        <w:rPr>
          <w:rFonts w:ascii="Arial" w:hAnsi="Arial" w:cs="Arial"/>
          <w:color w:val="0D0D0D" w:themeColor="text1" w:themeTint="F2"/>
          <w:sz w:val="32"/>
          <w:szCs w:val="32"/>
        </w:rPr>
        <w:t>1.</w:t>
      </w:r>
      <w:r w:rsidRPr="00267112">
        <w:rPr>
          <w:rFonts w:ascii="Arial" w:hAnsi="Arial" w:cs="Arial"/>
          <w:color w:val="0D0D0D" w:themeColor="text1" w:themeTint="F2"/>
          <w:sz w:val="32"/>
          <w:szCs w:val="32"/>
        </w:rPr>
        <w:t xml:space="preserve">  </w:t>
      </w:r>
      <w:r w:rsidRPr="00267112">
        <w:rPr>
          <w:rFonts w:ascii="Arial" w:hAnsi="Arial" w:cs="Arial"/>
          <w:b/>
          <w:bCs/>
          <w:color w:val="0D0D0D" w:themeColor="text1" w:themeTint="F2"/>
          <w:sz w:val="32"/>
          <w:szCs w:val="32"/>
        </w:rPr>
        <w:t>id</w:t>
      </w:r>
      <w:r w:rsidRPr="00267112">
        <w:rPr>
          <w:rFonts w:ascii="Arial" w:hAnsi="Arial" w:cs="Arial"/>
          <w:color w:val="0D0D0D" w:themeColor="text1" w:themeTint="F2"/>
          <w:sz w:val="32"/>
          <w:szCs w:val="32"/>
        </w:rPr>
        <w:t xml:space="preserve"> → A unique identifier for each ranking criterion. It serves as the </w:t>
      </w:r>
      <w:r w:rsidRPr="00267112">
        <w:rPr>
          <w:rFonts w:ascii="Arial" w:hAnsi="Arial" w:cs="Arial"/>
          <w:b/>
          <w:bCs/>
          <w:color w:val="0D0D0D" w:themeColor="text1" w:themeTint="F2"/>
          <w:sz w:val="32"/>
          <w:szCs w:val="32"/>
        </w:rPr>
        <w:t>Primary Key (PK)</w:t>
      </w:r>
      <w:r w:rsidRPr="00267112">
        <w:rPr>
          <w:rFonts w:ascii="Arial" w:hAnsi="Arial" w:cs="Arial"/>
          <w:color w:val="0D0D0D" w:themeColor="text1" w:themeTint="F2"/>
          <w:sz w:val="32"/>
          <w:szCs w:val="32"/>
        </w:rPr>
        <w:t xml:space="preserve"> for the table.</w:t>
      </w:r>
    </w:p>
    <w:p w14:paraId="15C6B508" w14:textId="68347992" w:rsidR="00267112" w:rsidRPr="00267112" w:rsidRDefault="00267112" w:rsidP="00267112">
      <w:pPr>
        <w:rPr>
          <w:rFonts w:ascii="Arial" w:hAnsi="Arial" w:cs="Arial"/>
          <w:color w:val="0D0D0D" w:themeColor="text1" w:themeTint="F2"/>
          <w:sz w:val="32"/>
          <w:szCs w:val="32"/>
        </w:rPr>
      </w:pPr>
      <w:r>
        <w:rPr>
          <w:rFonts w:ascii="Arial" w:hAnsi="Arial" w:cs="Arial"/>
          <w:color w:val="0D0D0D" w:themeColor="text1" w:themeTint="F2"/>
          <w:sz w:val="32"/>
          <w:szCs w:val="32"/>
        </w:rPr>
        <w:t>2.</w:t>
      </w:r>
      <w:r w:rsidRPr="00267112">
        <w:rPr>
          <w:rFonts w:ascii="Arial" w:hAnsi="Arial" w:cs="Arial"/>
          <w:color w:val="0D0D0D" w:themeColor="text1" w:themeTint="F2"/>
          <w:sz w:val="32"/>
          <w:szCs w:val="32"/>
        </w:rPr>
        <w:t xml:space="preserve"> </w:t>
      </w:r>
      <w:r w:rsidRPr="00267112">
        <w:rPr>
          <w:rFonts w:ascii="Arial" w:hAnsi="Arial" w:cs="Arial"/>
          <w:b/>
          <w:bCs/>
          <w:color w:val="0D0D0D" w:themeColor="text1" w:themeTint="F2"/>
          <w:sz w:val="32"/>
          <w:szCs w:val="32"/>
        </w:rPr>
        <w:t>ranking</w:t>
      </w:r>
      <w:r>
        <w:rPr>
          <w:rFonts w:ascii="Arial" w:hAnsi="Arial" w:cs="Arial"/>
          <w:b/>
          <w:bCs/>
          <w:color w:val="0D0D0D" w:themeColor="text1" w:themeTint="F2"/>
          <w:sz w:val="32"/>
          <w:szCs w:val="32"/>
        </w:rPr>
        <w:t xml:space="preserve"> </w:t>
      </w:r>
      <w:proofErr w:type="spellStart"/>
      <w:r w:rsidRPr="00267112">
        <w:rPr>
          <w:rFonts w:ascii="Arial" w:hAnsi="Arial" w:cs="Arial"/>
          <w:b/>
          <w:bCs/>
          <w:color w:val="0D0D0D" w:themeColor="text1" w:themeTint="F2"/>
          <w:sz w:val="32"/>
          <w:szCs w:val="32"/>
        </w:rPr>
        <w:t>syst</w:t>
      </w:r>
      <w:proofErr w:type="spellEnd"/>
      <w:r w:rsidRPr="00267112">
        <w:rPr>
          <w:rFonts w:ascii="Arial" w:hAnsi="Arial" w:cs="Arial"/>
          <w:color w:val="0D0D0D" w:themeColor="text1" w:themeTint="F2"/>
          <w:sz w:val="32"/>
          <w:szCs w:val="32"/>
        </w:rPr>
        <w:t xml:space="preserve"> → Specifies the ranking system</w:t>
      </w:r>
    </w:p>
    <w:p w14:paraId="031B9F4B" w14:textId="0E2C4550" w:rsidR="00267112" w:rsidRDefault="00267112" w:rsidP="00267112">
      <w:pPr>
        <w:rPr>
          <w:rFonts w:ascii="Arial" w:hAnsi="Arial" w:cs="Arial"/>
          <w:color w:val="0D0D0D" w:themeColor="text1" w:themeTint="F2"/>
          <w:sz w:val="32"/>
          <w:szCs w:val="32"/>
        </w:rPr>
      </w:pPr>
      <w:r>
        <w:rPr>
          <w:rFonts w:ascii="Arial" w:hAnsi="Arial" w:cs="Arial"/>
          <w:color w:val="0D0D0D" w:themeColor="text1" w:themeTint="F2"/>
          <w:sz w:val="32"/>
          <w:szCs w:val="32"/>
        </w:rPr>
        <w:t>3.</w:t>
      </w:r>
      <w:r w:rsidRPr="00267112">
        <w:rPr>
          <w:rFonts w:ascii="Arial" w:hAnsi="Arial" w:cs="Arial"/>
          <w:color w:val="0D0D0D" w:themeColor="text1" w:themeTint="F2"/>
          <w:sz w:val="32"/>
          <w:szCs w:val="32"/>
        </w:rPr>
        <w:t xml:space="preserve"> </w:t>
      </w:r>
      <w:r w:rsidRPr="00267112">
        <w:rPr>
          <w:rFonts w:ascii="Arial" w:hAnsi="Arial" w:cs="Arial"/>
          <w:b/>
          <w:bCs/>
          <w:color w:val="0D0D0D" w:themeColor="text1" w:themeTint="F2"/>
          <w:sz w:val="32"/>
          <w:szCs w:val="32"/>
        </w:rPr>
        <w:t>criteria</w:t>
      </w:r>
      <w:r>
        <w:rPr>
          <w:rFonts w:ascii="Arial" w:hAnsi="Arial" w:cs="Arial"/>
          <w:b/>
          <w:bCs/>
          <w:color w:val="0D0D0D" w:themeColor="text1" w:themeTint="F2"/>
          <w:sz w:val="32"/>
          <w:szCs w:val="32"/>
        </w:rPr>
        <w:t xml:space="preserve"> </w:t>
      </w:r>
      <w:r w:rsidRPr="00267112">
        <w:rPr>
          <w:rFonts w:ascii="Arial" w:hAnsi="Arial" w:cs="Arial"/>
          <w:b/>
          <w:bCs/>
          <w:color w:val="0D0D0D" w:themeColor="text1" w:themeTint="F2"/>
          <w:sz w:val="32"/>
          <w:szCs w:val="32"/>
        </w:rPr>
        <w:t>name</w:t>
      </w:r>
      <w:r w:rsidRPr="00267112">
        <w:rPr>
          <w:rFonts w:ascii="Arial" w:hAnsi="Arial" w:cs="Arial"/>
          <w:color w:val="0D0D0D" w:themeColor="text1" w:themeTint="F2"/>
          <w:sz w:val="32"/>
          <w:szCs w:val="32"/>
        </w:rPr>
        <w:t xml:space="preserve"> → The specific criterion used to assess universities </w:t>
      </w:r>
    </w:p>
    <w:p w14:paraId="54F3BEC5" w14:textId="2A870BCC" w:rsidR="00C613A9" w:rsidRPr="00A44FA5" w:rsidRDefault="00C613A9" w:rsidP="00267112">
      <w:pPr>
        <w:rPr>
          <w:rFonts w:ascii="Arial" w:hAnsi="Arial" w:cs="Arial"/>
          <w:b/>
          <w:bCs/>
          <w:color w:val="0D0D0D" w:themeColor="text1" w:themeTint="F2"/>
          <w:sz w:val="32"/>
          <w:szCs w:val="32"/>
        </w:rPr>
      </w:pPr>
      <w:r w:rsidRPr="00A44FA5">
        <w:rPr>
          <w:rFonts w:ascii="Arial" w:hAnsi="Arial" w:cs="Arial"/>
          <w:b/>
          <w:bCs/>
          <w:color w:val="0D0D0D" w:themeColor="text1" w:themeTint="F2"/>
          <w:sz w:val="32"/>
          <w:szCs w:val="32"/>
        </w:rPr>
        <w:t xml:space="preserve">Table named </w:t>
      </w:r>
      <w:r w:rsidRPr="00A44FA5">
        <w:rPr>
          <w:rFonts w:ascii="Arial" w:hAnsi="Arial" w:cs="Arial"/>
          <w:b/>
          <w:bCs/>
          <w:color w:val="0D0D0D" w:themeColor="text1" w:themeTint="F2"/>
          <w:sz w:val="32"/>
          <w:szCs w:val="32"/>
        </w:rPr>
        <w:t>ranking</w:t>
      </w:r>
      <w:r w:rsidRPr="00A44FA5">
        <w:rPr>
          <w:rFonts w:ascii="Arial" w:hAnsi="Arial" w:cs="Arial"/>
          <w:b/>
          <w:bCs/>
          <w:color w:val="0D0D0D" w:themeColor="text1" w:themeTint="F2"/>
          <w:sz w:val="32"/>
          <w:szCs w:val="32"/>
        </w:rPr>
        <w:t xml:space="preserve"> </w:t>
      </w:r>
      <w:r w:rsidRPr="00A44FA5">
        <w:rPr>
          <w:rFonts w:ascii="Arial" w:hAnsi="Arial" w:cs="Arial"/>
          <w:b/>
          <w:bCs/>
          <w:color w:val="0D0D0D" w:themeColor="text1" w:themeTint="F2"/>
          <w:sz w:val="32"/>
          <w:szCs w:val="32"/>
        </w:rPr>
        <w:t>system</w:t>
      </w:r>
    </w:p>
    <w:p w14:paraId="440F0D97" w14:textId="1060265B" w:rsidR="00FA0D26" w:rsidRPr="00FA0D26" w:rsidRDefault="00FA0D26" w:rsidP="00FA0D26">
      <w:pPr>
        <w:rPr>
          <w:rFonts w:ascii="Arial" w:hAnsi="Arial" w:cs="Arial"/>
          <w:color w:val="0D0D0D" w:themeColor="text1" w:themeTint="F2"/>
          <w:sz w:val="32"/>
          <w:szCs w:val="32"/>
        </w:rPr>
      </w:pPr>
      <w:r>
        <w:rPr>
          <w:rFonts w:ascii="Arial" w:hAnsi="Arial" w:cs="Arial"/>
          <w:color w:val="0D0D0D" w:themeColor="text1" w:themeTint="F2"/>
          <w:sz w:val="32"/>
          <w:szCs w:val="32"/>
        </w:rPr>
        <w:t>1.</w:t>
      </w:r>
      <w:r w:rsidRPr="00FA0D26">
        <w:rPr>
          <w:rFonts w:ascii="Arial" w:hAnsi="Arial" w:cs="Arial"/>
          <w:color w:val="0D0D0D" w:themeColor="text1" w:themeTint="F2"/>
          <w:sz w:val="32"/>
          <w:szCs w:val="32"/>
        </w:rPr>
        <w:t xml:space="preserve">  </w:t>
      </w:r>
      <w:r w:rsidRPr="00FA0D26">
        <w:rPr>
          <w:rFonts w:ascii="Arial" w:hAnsi="Arial" w:cs="Arial"/>
          <w:b/>
          <w:bCs/>
          <w:color w:val="0D0D0D" w:themeColor="text1" w:themeTint="F2"/>
          <w:sz w:val="32"/>
          <w:szCs w:val="32"/>
        </w:rPr>
        <w:t>id</w:t>
      </w:r>
      <w:r w:rsidRPr="00FA0D26">
        <w:rPr>
          <w:rFonts w:ascii="Arial" w:hAnsi="Arial" w:cs="Arial"/>
          <w:color w:val="0D0D0D" w:themeColor="text1" w:themeTint="F2"/>
          <w:sz w:val="32"/>
          <w:szCs w:val="32"/>
        </w:rPr>
        <w:t xml:space="preserve"> → A unique identifier for each ranking system, serving as the </w:t>
      </w:r>
      <w:r w:rsidRPr="00FA0D26">
        <w:rPr>
          <w:rFonts w:ascii="Arial" w:hAnsi="Arial" w:cs="Arial"/>
          <w:b/>
          <w:bCs/>
          <w:color w:val="0D0D0D" w:themeColor="text1" w:themeTint="F2"/>
          <w:sz w:val="32"/>
          <w:szCs w:val="32"/>
        </w:rPr>
        <w:t>Primary Key (PK)</w:t>
      </w:r>
      <w:r w:rsidRPr="00FA0D26">
        <w:rPr>
          <w:rFonts w:ascii="Arial" w:hAnsi="Arial" w:cs="Arial"/>
          <w:color w:val="0D0D0D" w:themeColor="text1" w:themeTint="F2"/>
          <w:sz w:val="32"/>
          <w:szCs w:val="32"/>
        </w:rPr>
        <w:t>.</w:t>
      </w:r>
    </w:p>
    <w:p w14:paraId="108920E4" w14:textId="454F5195" w:rsidR="00FA0D26" w:rsidRDefault="00FA0D26" w:rsidP="00FA0D26">
      <w:pPr>
        <w:rPr>
          <w:rFonts w:ascii="Arial" w:hAnsi="Arial" w:cs="Arial"/>
          <w:color w:val="0D0D0D" w:themeColor="text1" w:themeTint="F2"/>
          <w:sz w:val="32"/>
          <w:szCs w:val="32"/>
        </w:rPr>
      </w:pPr>
      <w:r>
        <w:rPr>
          <w:rFonts w:ascii="Arial" w:hAnsi="Arial" w:cs="Arial"/>
          <w:color w:val="0D0D0D" w:themeColor="text1" w:themeTint="F2"/>
          <w:sz w:val="32"/>
          <w:szCs w:val="32"/>
        </w:rPr>
        <w:t>2.</w:t>
      </w:r>
      <w:r w:rsidRPr="00FA0D26">
        <w:rPr>
          <w:rFonts w:ascii="Arial" w:hAnsi="Arial" w:cs="Arial"/>
          <w:color w:val="0D0D0D" w:themeColor="text1" w:themeTint="F2"/>
          <w:sz w:val="32"/>
          <w:szCs w:val="32"/>
        </w:rPr>
        <w:t xml:space="preserve">  </w:t>
      </w:r>
      <w:r w:rsidRPr="00FA0D26">
        <w:rPr>
          <w:rFonts w:ascii="Arial" w:hAnsi="Arial" w:cs="Arial"/>
          <w:b/>
          <w:bCs/>
          <w:color w:val="0D0D0D" w:themeColor="text1" w:themeTint="F2"/>
          <w:sz w:val="32"/>
          <w:szCs w:val="32"/>
        </w:rPr>
        <w:t>system</w:t>
      </w:r>
      <w:r>
        <w:rPr>
          <w:rFonts w:ascii="Arial" w:hAnsi="Arial" w:cs="Arial"/>
          <w:b/>
          <w:bCs/>
          <w:color w:val="0D0D0D" w:themeColor="text1" w:themeTint="F2"/>
          <w:sz w:val="32"/>
          <w:szCs w:val="32"/>
        </w:rPr>
        <w:t xml:space="preserve"> </w:t>
      </w:r>
      <w:r w:rsidRPr="00FA0D26">
        <w:rPr>
          <w:rFonts w:ascii="Arial" w:hAnsi="Arial" w:cs="Arial"/>
          <w:b/>
          <w:bCs/>
          <w:color w:val="0D0D0D" w:themeColor="text1" w:themeTint="F2"/>
          <w:sz w:val="32"/>
          <w:szCs w:val="32"/>
        </w:rPr>
        <w:t>name</w:t>
      </w:r>
      <w:r w:rsidRPr="00FA0D26">
        <w:rPr>
          <w:rFonts w:ascii="Arial" w:hAnsi="Arial" w:cs="Arial"/>
          <w:color w:val="0D0D0D" w:themeColor="text1" w:themeTint="F2"/>
          <w:sz w:val="32"/>
          <w:szCs w:val="32"/>
        </w:rPr>
        <w:t xml:space="preserve"> → The name of the ranking system </w:t>
      </w:r>
    </w:p>
    <w:p w14:paraId="39AC488E" w14:textId="5C31CA2E" w:rsidR="0027100A" w:rsidRPr="00A44FA5" w:rsidRDefault="00E1592F" w:rsidP="00FA0D26">
      <w:pPr>
        <w:rPr>
          <w:rFonts w:ascii="Arial" w:hAnsi="Arial" w:cs="Arial"/>
          <w:b/>
          <w:bCs/>
          <w:color w:val="0D0D0D" w:themeColor="text1" w:themeTint="F2"/>
          <w:sz w:val="32"/>
          <w:szCs w:val="32"/>
        </w:rPr>
      </w:pPr>
      <w:r w:rsidRPr="00A44FA5">
        <w:rPr>
          <w:rFonts w:ascii="Arial" w:hAnsi="Arial" w:cs="Arial"/>
          <w:b/>
          <w:bCs/>
          <w:color w:val="0D0D0D" w:themeColor="text1" w:themeTint="F2"/>
          <w:sz w:val="32"/>
          <w:szCs w:val="32"/>
        </w:rPr>
        <w:t xml:space="preserve">Table name </w:t>
      </w:r>
      <w:r w:rsidRPr="00A44FA5">
        <w:rPr>
          <w:rFonts w:ascii="Arial" w:hAnsi="Arial" w:cs="Arial"/>
          <w:b/>
          <w:bCs/>
          <w:color w:val="0D0D0D" w:themeColor="text1" w:themeTint="F2"/>
          <w:sz w:val="32"/>
          <w:szCs w:val="32"/>
        </w:rPr>
        <w:t>university</w:t>
      </w:r>
    </w:p>
    <w:p w14:paraId="40B10204" w14:textId="67513389" w:rsidR="00A44FA5" w:rsidRPr="00A44FA5" w:rsidRDefault="00A44FA5" w:rsidP="00A44FA5">
      <w:pPr>
        <w:rPr>
          <w:rFonts w:ascii="Arial" w:hAnsi="Arial" w:cs="Arial"/>
          <w:color w:val="0D0D0D" w:themeColor="text1" w:themeTint="F2"/>
          <w:sz w:val="32"/>
          <w:szCs w:val="32"/>
        </w:rPr>
      </w:pPr>
      <w:r>
        <w:rPr>
          <w:rFonts w:ascii="Arial" w:hAnsi="Arial" w:cs="Arial"/>
          <w:color w:val="0D0D0D" w:themeColor="text1" w:themeTint="F2"/>
          <w:sz w:val="32"/>
          <w:szCs w:val="32"/>
        </w:rPr>
        <w:t>1.</w:t>
      </w:r>
      <w:r w:rsidRPr="00A44FA5">
        <w:rPr>
          <w:rFonts w:ascii="Arial" w:hAnsi="Arial" w:cs="Arial"/>
          <w:color w:val="0D0D0D" w:themeColor="text1" w:themeTint="F2"/>
          <w:sz w:val="32"/>
          <w:szCs w:val="32"/>
        </w:rPr>
        <w:t xml:space="preserve">  </w:t>
      </w:r>
      <w:r w:rsidRPr="00A44FA5">
        <w:rPr>
          <w:rFonts w:ascii="Arial" w:hAnsi="Arial" w:cs="Arial"/>
          <w:b/>
          <w:bCs/>
          <w:color w:val="0D0D0D" w:themeColor="text1" w:themeTint="F2"/>
          <w:sz w:val="32"/>
          <w:szCs w:val="32"/>
        </w:rPr>
        <w:t>id</w:t>
      </w:r>
      <w:r w:rsidRPr="00A44FA5">
        <w:rPr>
          <w:rFonts w:ascii="Arial" w:hAnsi="Arial" w:cs="Arial"/>
          <w:color w:val="0D0D0D" w:themeColor="text1" w:themeTint="F2"/>
          <w:sz w:val="32"/>
          <w:szCs w:val="32"/>
        </w:rPr>
        <w:t xml:space="preserve"> → A unique identifier for each university, serving as the </w:t>
      </w:r>
      <w:r w:rsidRPr="00A44FA5">
        <w:rPr>
          <w:rFonts w:ascii="Arial" w:hAnsi="Arial" w:cs="Arial"/>
          <w:b/>
          <w:bCs/>
          <w:color w:val="0D0D0D" w:themeColor="text1" w:themeTint="F2"/>
          <w:sz w:val="32"/>
          <w:szCs w:val="32"/>
        </w:rPr>
        <w:t xml:space="preserve">Primary Key </w:t>
      </w:r>
      <w:r w:rsidRPr="00A44FA5">
        <w:rPr>
          <w:rFonts w:ascii="Arial" w:hAnsi="Arial" w:cs="Arial"/>
          <w:color w:val="0D0D0D" w:themeColor="text1" w:themeTint="F2"/>
          <w:sz w:val="32"/>
          <w:szCs w:val="32"/>
        </w:rPr>
        <w:t>.</w:t>
      </w:r>
    </w:p>
    <w:p w14:paraId="61A73D40" w14:textId="79B519DD" w:rsidR="00A44FA5" w:rsidRPr="00A44FA5" w:rsidRDefault="00A44FA5" w:rsidP="00A44FA5">
      <w:pPr>
        <w:rPr>
          <w:rFonts w:ascii="Arial" w:hAnsi="Arial" w:cs="Arial"/>
          <w:color w:val="0D0D0D" w:themeColor="text1" w:themeTint="F2"/>
          <w:sz w:val="32"/>
          <w:szCs w:val="32"/>
        </w:rPr>
      </w:pPr>
      <w:r>
        <w:rPr>
          <w:rFonts w:ascii="Arial" w:hAnsi="Arial" w:cs="Arial"/>
          <w:color w:val="0D0D0D" w:themeColor="text1" w:themeTint="F2"/>
          <w:sz w:val="32"/>
          <w:szCs w:val="32"/>
        </w:rPr>
        <w:t>2.</w:t>
      </w:r>
      <w:r w:rsidRPr="00A44FA5">
        <w:rPr>
          <w:rFonts w:ascii="Arial" w:hAnsi="Arial" w:cs="Arial"/>
          <w:color w:val="0D0D0D" w:themeColor="text1" w:themeTint="F2"/>
          <w:sz w:val="32"/>
          <w:szCs w:val="32"/>
        </w:rPr>
        <w:t xml:space="preserve">  </w:t>
      </w:r>
      <w:r w:rsidRPr="00A44FA5">
        <w:rPr>
          <w:rFonts w:ascii="Arial" w:hAnsi="Arial" w:cs="Arial"/>
          <w:b/>
          <w:bCs/>
          <w:color w:val="0D0D0D" w:themeColor="text1" w:themeTint="F2"/>
          <w:sz w:val="32"/>
          <w:szCs w:val="32"/>
        </w:rPr>
        <w:t>country</w:t>
      </w:r>
      <w:r>
        <w:rPr>
          <w:rFonts w:ascii="Arial" w:hAnsi="Arial" w:cs="Arial"/>
          <w:b/>
          <w:bCs/>
          <w:color w:val="0D0D0D" w:themeColor="text1" w:themeTint="F2"/>
          <w:sz w:val="32"/>
          <w:szCs w:val="32"/>
        </w:rPr>
        <w:t xml:space="preserve"> </w:t>
      </w:r>
      <w:r w:rsidRPr="00A44FA5">
        <w:rPr>
          <w:rFonts w:ascii="Arial" w:hAnsi="Arial" w:cs="Arial"/>
          <w:b/>
          <w:bCs/>
          <w:color w:val="0D0D0D" w:themeColor="text1" w:themeTint="F2"/>
          <w:sz w:val="32"/>
          <w:szCs w:val="32"/>
        </w:rPr>
        <w:t>id</w:t>
      </w:r>
      <w:r w:rsidRPr="00A44FA5">
        <w:rPr>
          <w:rFonts w:ascii="Arial" w:hAnsi="Arial" w:cs="Arial"/>
          <w:color w:val="0D0D0D" w:themeColor="text1" w:themeTint="F2"/>
          <w:sz w:val="32"/>
          <w:szCs w:val="32"/>
        </w:rPr>
        <w:t xml:space="preserve"> → A foreign key that links to the </w:t>
      </w:r>
      <w:r w:rsidRPr="00A44FA5">
        <w:rPr>
          <w:rFonts w:ascii="Arial" w:hAnsi="Arial" w:cs="Arial"/>
          <w:b/>
          <w:bCs/>
          <w:color w:val="0D0D0D" w:themeColor="text1" w:themeTint="F2"/>
          <w:sz w:val="32"/>
          <w:szCs w:val="32"/>
        </w:rPr>
        <w:t>country</w:t>
      </w:r>
      <w:r w:rsidRPr="00A44FA5">
        <w:rPr>
          <w:rFonts w:ascii="Arial" w:hAnsi="Arial" w:cs="Arial"/>
          <w:color w:val="0D0D0D" w:themeColor="text1" w:themeTint="F2"/>
          <w:sz w:val="32"/>
          <w:szCs w:val="32"/>
        </w:rPr>
        <w:t xml:space="preserve"> table, identifying the country where the university is located.</w:t>
      </w:r>
    </w:p>
    <w:p w14:paraId="67E5AC5F" w14:textId="74E1F461" w:rsidR="00A44FA5" w:rsidRDefault="00A44FA5" w:rsidP="00A44FA5">
      <w:pPr>
        <w:rPr>
          <w:rFonts w:ascii="Arial" w:hAnsi="Arial" w:cs="Arial"/>
          <w:color w:val="0D0D0D" w:themeColor="text1" w:themeTint="F2"/>
          <w:sz w:val="32"/>
          <w:szCs w:val="32"/>
        </w:rPr>
      </w:pPr>
      <w:r>
        <w:rPr>
          <w:rFonts w:ascii="Arial" w:hAnsi="Arial" w:cs="Arial"/>
          <w:color w:val="0D0D0D" w:themeColor="text1" w:themeTint="F2"/>
          <w:sz w:val="32"/>
          <w:szCs w:val="32"/>
        </w:rPr>
        <w:t>3.</w:t>
      </w:r>
      <w:r w:rsidRPr="00A44FA5">
        <w:rPr>
          <w:rFonts w:ascii="Arial" w:hAnsi="Arial" w:cs="Arial"/>
          <w:color w:val="0D0D0D" w:themeColor="text1" w:themeTint="F2"/>
          <w:sz w:val="32"/>
          <w:szCs w:val="32"/>
        </w:rPr>
        <w:t xml:space="preserve">  </w:t>
      </w:r>
      <w:r w:rsidRPr="00A44FA5">
        <w:rPr>
          <w:rFonts w:ascii="Arial" w:hAnsi="Arial" w:cs="Arial"/>
          <w:b/>
          <w:bCs/>
          <w:color w:val="0D0D0D" w:themeColor="text1" w:themeTint="F2"/>
          <w:sz w:val="32"/>
          <w:szCs w:val="32"/>
        </w:rPr>
        <w:t>university</w:t>
      </w:r>
      <w:r>
        <w:rPr>
          <w:rFonts w:ascii="Arial" w:hAnsi="Arial" w:cs="Arial"/>
          <w:b/>
          <w:bCs/>
          <w:color w:val="0D0D0D" w:themeColor="text1" w:themeTint="F2"/>
          <w:sz w:val="32"/>
          <w:szCs w:val="32"/>
        </w:rPr>
        <w:t xml:space="preserve"> </w:t>
      </w:r>
      <w:r w:rsidRPr="00A44FA5">
        <w:rPr>
          <w:rFonts w:ascii="Arial" w:hAnsi="Arial" w:cs="Arial"/>
          <w:b/>
          <w:bCs/>
          <w:color w:val="0D0D0D" w:themeColor="text1" w:themeTint="F2"/>
          <w:sz w:val="32"/>
          <w:szCs w:val="32"/>
        </w:rPr>
        <w:t>name</w:t>
      </w:r>
      <w:r w:rsidRPr="00A44FA5">
        <w:rPr>
          <w:rFonts w:ascii="Arial" w:hAnsi="Arial" w:cs="Arial"/>
          <w:color w:val="0D0D0D" w:themeColor="text1" w:themeTint="F2"/>
          <w:sz w:val="32"/>
          <w:szCs w:val="32"/>
        </w:rPr>
        <w:t xml:space="preserve"> → The name of the university </w:t>
      </w:r>
    </w:p>
    <w:p w14:paraId="3E5206AC" w14:textId="77777777" w:rsidR="009657D3" w:rsidRDefault="009657D3" w:rsidP="00A44FA5">
      <w:pPr>
        <w:rPr>
          <w:rFonts w:ascii="Arial" w:hAnsi="Arial" w:cs="Arial"/>
          <w:b/>
          <w:bCs/>
          <w:color w:val="0D0D0D" w:themeColor="text1" w:themeTint="F2"/>
          <w:sz w:val="32"/>
          <w:szCs w:val="32"/>
        </w:rPr>
      </w:pPr>
    </w:p>
    <w:p w14:paraId="2B5FC733" w14:textId="77777777" w:rsidR="009657D3" w:rsidRDefault="009657D3" w:rsidP="00A44FA5">
      <w:pPr>
        <w:rPr>
          <w:rFonts w:ascii="Arial" w:hAnsi="Arial" w:cs="Arial"/>
          <w:b/>
          <w:bCs/>
          <w:color w:val="0D0D0D" w:themeColor="text1" w:themeTint="F2"/>
          <w:sz w:val="32"/>
          <w:szCs w:val="32"/>
        </w:rPr>
      </w:pPr>
    </w:p>
    <w:p w14:paraId="3600939E" w14:textId="77777777" w:rsidR="009657D3" w:rsidRDefault="009657D3" w:rsidP="00A44FA5">
      <w:pPr>
        <w:rPr>
          <w:rFonts w:ascii="Arial" w:hAnsi="Arial" w:cs="Arial"/>
          <w:b/>
          <w:bCs/>
          <w:color w:val="0D0D0D" w:themeColor="text1" w:themeTint="F2"/>
          <w:sz w:val="32"/>
          <w:szCs w:val="32"/>
        </w:rPr>
      </w:pPr>
    </w:p>
    <w:p w14:paraId="4DE8C11F" w14:textId="1469B2E4" w:rsidR="002E70E3" w:rsidRDefault="002E70E3" w:rsidP="00A44FA5">
      <w:pPr>
        <w:rPr>
          <w:rFonts w:ascii="Arial" w:hAnsi="Arial" w:cs="Arial"/>
          <w:b/>
          <w:bCs/>
          <w:color w:val="0D0D0D" w:themeColor="text1" w:themeTint="F2"/>
          <w:sz w:val="32"/>
          <w:szCs w:val="32"/>
        </w:rPr>
      </w:pPr>
      <w:r w:rsidRPr="009657D3">
        <w:rPr>
          <w:rFonts w:ascii="Arial" w:hAnsi="Arial" w:cs="Arial"/>
          <w:b/>
          <w:bCs/>
          <w:color w:val="0D0D0D" w:themeColor="text1" w:themeTint="F2"/>
          <w:sz w:val="32"/>
          <w:szCs w:val="32"/>
        </w:rPr>
        <w:lastRenderedPageBreak/>
        <w:t xml:space="preserve">Table named </w:t>
      </w:r>
      <w:r w:rsidRPr="009657D3">
        <w:rPr>
          <w:rFonts w:ascii="Arial" w:hAnsi="Arial" w:cs="Arial"/>
          <w:b/>
          <w:bCs/>
          <w:color w:val="0D0D0D" w:themeColor="text1" w:themeTint="F2"/>
          <w:sz w:val="32"/>
          <w:szCs w:val="32"/>
        </w:rPr>
        <w:t>university</w:t>
      </w:r>
      <w:r w:rsidR="009657D3">
        <w:rPr>
          <w:rFonts w:ascii="Arial" w:hAnsi="Arial" w:cs="Arial"/>
          <w:b/>
          <w:bCs/>
          <w:color w:val="0D0D0D" w:themeColor="text1" w:themeTint="F2"/>
          <w:sz w:val="32"/>
          <w:szCs w:val="32"/>
        </w:rPr>
        <w:t xml:space="preserve"> </w:t>
      </w:r>
      <w:r w:rsidRPr="009657D3">
        <w:rPr>
          <w:rFonts w:ascii="Arial" w:hAnsi="Arial" w:cs="Arial"/>
          <w:b/>
          <w:bCs/>
          <w:color w:val="0D0D0D" w:themeColor="text1" w:themeTint="F2"/>
          <w:sz w:val="32"/>
          <w:szCs w:val="32"/>
        </w:rPr>
        <w:t>ranking</w:t>
      </w:r>
      <w:r w:rsidR="009657D3">
        <w:rPr>
          <w:rFonts w:ascii="Arial" w:hAnsi="Arial" w:cs="Arial"/>
          <w:b/>
          <w:bCs/>
          <w:color w:val="0D0D0D" w:themeColor="text1" w:themeTint="F2"/>
          <w:sz w:val="32"/>
          <w:szCs w:val="32"/>
        </w:rPr>
        <w:t xml:space="preserve"> </w:t>
      </w:r>
      <w:r w:rsidRPr="009657D3">
        <w:rPr>
          <w:rFonts w:ascii="Arial" w:hAnsi="Arial" w:cs="Arial"/>
          <w:b/>
          <w:bCs/>
          <w:color w:val="0D0D0D" w:themeColor="text1" w:themeTint="F2"/>
          <w:sz w:val="32"/>
          <w:szCs w:val="32"/>
        </w:rPr>
        <w:t>y</w:t>
      </w:r>
      <w:r w:rsidR="009657D3" w:rsidRPr="009657D3">
        <w:rPr>
          <w:rFonts w:ascii="Arial" w:hAnsi="Arial" w:cs="Arial"/>
          <w:b/>
          <w:bCs/>
          <w:color w:val="0D0D0D" w:themeColor="text1" w:themeTint="F2"/>
          <w:sz w:val="32"/>
          <w:szCs w:val="32"/>
        </w:rPr>
        <w:t>ear</w:t>
      </w:r>
    </w:p>
    <w:p w14:paraId="60C08D23" w14:textId="65B6E2E2" w:rsidR="009657D3" w:rsidRPr="009657D3" w:rsidRDefault="00607E40" w:rsidP="009657D3">
      <w:pPr>
        <w:rPr>
          <w:rFonts w:ascii="Arial" w:hAnsi="Arial" w:cs="Arial"/>
          <w:color w:val="0D0D0D" w:themeColor="text1" w:themeTint="F2"/>
          <w:sz w:val="32"/>
          <w:szCs w:val="32"/>
        </w:rPr>
      </w:pPr>
      <w:r w:rsidRPr="00C55874">
        <w:rPr>
          <w:rFonts w:ascii="Arial" w:hAnsi="Arial" w:cs="Arial"/>
          <w:color w:val="0D0D0D" w:themeColor="text1" w:themeTint="F2"/>
          <w:sz w:val="32"/>
          <w:szCs w:val="32"/>
        </w:rPr>
        <w:t>1.</w:t>
      </w:r>
      <w:r w:rsidR="009657D3" w:rsidRPr="009657D3">
        <w:rPr>
          <w:rFonts w:ascii="Arial" w:hAnsi="Arial" w:cs="Arial"/>
          <w:color w:val="0D0D0D" w:themeColor="text1" w:themeTint="F2"/>
          <w:sz w:val="32"/>
          <w:szCs w:val="32"/>
        </w:rPr>
        <w:t xml:space="preserve">  university</w:t>
      </w:r>
      <w:r w:rsidR="009657D3" w:rsidRPr="00607E40">
        <w:rPr>
          <w:rFonts w:ascii="Arial" w:hAnsi="Arial" w:cs="Arial"/>
          <w:color w:val="0D0D0D" w:themeColor="text1" w:themeTint="F2"/>
          <w:sz w:val="32"/>
          <w:szCs w:val="32"/>
        </w:rPr>
        <w:t xml:space="preserve"> </w:t>
      </w:r>
      <w:r w:rsidR="009657D3" w:rsidRPr="009657D3">
        <w:rPr>
          <w:rFonts w:ascii="Arial" w:hAnsi="Arial" w:cs="Arial"/>
          <w:color w:val="0D0D0D" w:themeColor="text1" w:themeTint="F2"/>
          <w:sz w:val="32"/>
          <w:szCs w:val="32"/>
        </w:rPr>
        <w:t>id → Foreign key referencing the university table, linking the ranking data to a specific university.</w:t>
      </w:r>
    </w:p>
    <w:p w14:paraId="55F37465" w14:textId="0834C0DA" w:rsidR="009657D3" w:rsidRPr="009657D3" w:rsidRDefault="00607E40" w:rsidP="009657D3">
      <w:pPr>
        <w:rPr>
          <w:rFonts w:ascii="Arial" w:hAnsi="Arial" w:cs="Arial"/>
          <w:color w:val="0D0D0D" w:themeColor="text1" w:themeTint="F2"/>
          <w:sz w:val="32"/>
          <w:szCs w:val="32"/>
        </w:rPr>
      </w:pPr>
      <w:r w:rsidRPr="00607E40">
        <w:rPr>
          <w:rFonts w:ascii="Arial" w:hAnsi="Arial" w:cs="Arial"/>
          <w:color w:val="0D0D0D" w:themeColor="text1" w:themeTint="F2"/>
          <w:sz w:val="32"/>
          <w:szCs w:val="32"/>
        </w:rPr>
        <w:t>2.</w:t>
      </w:r>
      <w:r w:rsidR="009657D3" w:rsidRPr="009657D3">
        <w:rPr>
          <w:rFonts w:ascii="Arial" w:hAnsi="Arial" w:cs="Arial"/>
          <w:color w:val="0D0D0D" w:themeColor="text1" w:themeTint="F2"/>
          <w:sz w:val="32"/>
          <w:szCs w:val="32"/>
        </w:rPr>
        <w:t xml:space="preserve">  ranking</w:t>
      </w:r>
      <w:r w:rsidR="009657D3" w:rsidRPr="00607E40">
        <w:rPr>
          <w:rFonts w:ascii="Arial" w:hAnsi="Arial" w:cs="Arial"/>
          <w:color w:val="0D0D0D" w:themeColor="text1" w:themeTint="F2"/>
          <w:sz w:val="32"/>
          <w:szCs w:val="32"/>
        </w:rPr>
        <w:t xml:space="preserve"> </w:t>
      </w:r>
      <w:proofErr w:type="spellStart"/>
      <w:r w:rsidR="009657D3" w:rsidRPr="009657D3">
        <w:rPr>
          <w:rFonts w:ascii="Arial" w:hAnsi="Arial" w:cs="Arial"/>
          <w:color w:val="0D0D0D" w:themeColor="text1" w:themeTint="F2"/>
          <w:sz w:val="32"/>
          <w:szCs w:val="32"/>
        </w:rPr>
        <w:t>crite</w:t>
      </w:r>
      <w:proofErr w:type="spellEnd"/>
      <w:r w:rsidR="009657D3" w:rsidRPr="009657D3">
        <w:rPr>
          <w:rFonts w:ascii="Arial" w:hAnsi="Arial" w:cs="Arial"/>
          <w:color w:val="0D0D0D" w:themeColor="text1" w:themeTint="F2"/>
          <w:sz w:val="32"/>
          <w:szCs w:val="32"/>
        </w:rPr>
        <w:t xml:space="preserve"> → Likely a foreign key referring to the ranking</w:t>
      </w:r>
      <w:r w:rsidR="009657D3" w:rsidRPr="00607E40">
        <w:rPr>
          <w:rFonts w:ascii="Arial" w:hAnsi="Arial" w:cs="Arial"/>
          <w:color w:val="0D0D0D" w:themeColor="text1" w:themeTint="F2"/>
          <w:sz w:val="32"/>
          <w:szCs w:val="32"/>
        </w:rPr>
        <w:t xml:space="preserve"> </w:t>
      </w:r>
      <w:r w:rsidR="009657D3" w:rsidRPr="009657D3">
        <w:rPr>
          <w:rFonts w:ascii="Arial" w:hAnsi="Arial" w:cs="Arial"/>
          <w:color w:val="0D0D0D" w:themeColor="text1" w:themeTint="F2"/>
          <w:sz w:val="32"/>
          <w:szCs w:val="32"/>
        </w:rPr>
        <w:t>criteria table, specifying the ranking factor (e.g., academic reputation, student-staff ratio).</w:t>
      </w:r>
    </w:p>
    <w:p w14:paraId="77C52A1E" w14:textId="388494B5" w:rsidR="009657D3" w:rsidRPr="009657D3" w:rsidRDefault="00607E40" w:rsidP="009657D3">
      <w:pPr>
        <w:rPr>
          <w:rFonts w:ascii="Arial" w:hAnsi="Arial" w:cs="Arial"/>
          <w:color w:val="0D0D0D" w:themeColor="text1" w:themeTint="F2"/>
          <w:sz w:val="32"/>
          <w:szCs w:val="32"/>
        </w:rPr>
      </w:pPr>
      <w:r w:rsidRPr="00607E40">
        <w:rPr>
          <w:rFonts w:ascii="Arial" w:hAnsi="Arial" w:cs="Arial"/>
          <w:color w:val="0D0D0D" w:themeColor="text1" w:themeTint="F2"/>
          <w:sz w:val="32"/>
          <w:szCs w:val="32"/>
        </w:rPr>
        <w:t>3.</w:t>
      </w:r>
      <w:r w:rsidR="009657D3" w:rsidRPr="009657D3">
        <w:rPr>
          <w:rFonts w:ascii="Arial" w:hAnsi="Arial" w:cs="Arial"/>
          <w:color w:val="0D0D0D" w:themeColor="text1" w:themeTint="F2"/>
          <w:sz w:val="32"/>
          <w:szCs w:val="32"/>
        </w:rPr>
        <w:t xml:space="preserve">  year→ The year in which the ranking was recorded, allowing trend analysis over time.</w:t>
      </w:r>
    </w:p>
    <w:p w14:paraId="790E017C" w14:textId="263477EB" w:rsidR="00607E40" w:rsidRDefault="00607E40" w:rsidP="009657D3">
      <w:pPr>
        <w:rPr>
          <w:rFonts w:ascii="Arial" w:hAnsi="Arial" w:cs="Arial"/>
          <w:color w:val="0D0D0D" w:themeColor="text1" w:themeTint="F2"/>
          <w:sz w:val="32"/>
          <w:szCs w:val="32"/>
        </w:rPr>
      </w:pPr>
      <w:r w:rsidRPr="00607E40">
        <w:rPr>
          <w:rFonts w:ascii="Arial" w:hAnsi="Arial" w:cs="Arial"/>
          <w:color w:val="0D0D0D" w:themeColor="text1" w:themeTint="F2"/>
          <w:sz w:val="32"/>
          <w:szCs w:val="32"/>
        </w:rPr>
        <w:t>4.</w:t>
      </w:r>
      <w:r w:rsidR="009657D3" w:rsidRPr="009657D3">
        <w:rPr>
          <w:rFonts w:ascii="Arial" w:hAnsi="Arial" w:cs="Arial"/>
          <w:color w:val="0D0D0D" w:themeColor="text1" w:themeTint="F2"/>
          <w:sz w:val="32"/>
          <w:szCs w:val="32"/>
        </w:rPr>
        <w:t xml:space="preserve">  score → The ranking score assigned to the university for the given year and ranking criteria.</w:t>
      </w:r>
    </w:p>
    <w:p w14:paraId="1D2CBE32" w14:textId="77777777" w:rsidR="00C55874" w:rsidRDefault="00C55874" w:rsidP="009657D3">
      <w:pPr>
        <w:rPr>
          <w:rFonts w:ascii="Arial" w:hAnsi="Arial" w:cs="Arial"/>
          <w:color w:val="0D0D0D" w:themeColor="text1" w:themeTint="F2"/>
          <w:sz w:val="32"/>
          <w:szCs w:val="32"/>
        </w:rPr>
      </w:pPr>
    </w:p>
    <w:p w14:paraId="4718D69E" w14:textId="6D7D234D" w:rsidR="00607E40" w:rsidRDefault="00625B73" w:rsidP="009657D3">
      <w:pPr>
        <w:rPr>
          <w:rFonts w:ascii="Arial" w:hAnsi="Arial" w:cs="Arial"/>
          <w:b/>
          <w:bCs/>
          <w:color w:val="0D0D0D" w:themeColor="text1" w:themeTint="F2"/>
          <w:sz w:val="32"/>
          <w:szCs w:val="32"/>
        </w:rPr>
      </w:pPr>
      <w:r w:rsidRPr="00C55874">
        <w:rPr>
          <w:rFonts w:ascii="Arial" w:hAnsi="Arial" w:cs="Arial"/>
          <w:b/>
          <w:bCs/>
          <w:color w:val="0D0D0D" w:themeColor="text1" w:themeTint="F2"/>
          <w:sz w:val="32"/>
          <w:szCs w:val="32"/>
        </w:rPr>
        <w:t xml:space="preserve">Table named university </w:t>
      </w:r>
      <w:proofErr w:type="spellStart"/>
      <w:r w:rsidRPr="00C55874">
        <w:rPr>
          <w:rFonts w:ascii="Arial" w:hAnsi="Arial" w:cs="Arial"/>
          <w:b/>
          <w:bCs/>
          <w:color w:val="0D0D0D" w:themeColor="text1" w:themeTint="F2"/>
          <w:sz w:val="32"/>
          <w:szCs w:val="32"/>
        </w:rPr>
        <w:t>university</w:t>
      </w:r>
      <w:proofErr w:type="spellEnd"/>
      <w:r w:rsidR="00C55874">
        <w:rPr>
          <w:rFonts w:ascii="Arial" w:hAnsi="Arial" w:cs="Arial"/>
          <w:b/>
          <w:bCs/>
          <w:color w:val="0D0D0D" w:themeColor="text1" w:themeTint="F2"/>
          <w:sz w:val="32"/>
          <w:szCs w:val="32"/>
        </w:rPr>
        <w:t xml:space="preserve"> </w:t>
      </w:r>
      <w:r w:rsidRPr="00C55874">
        <w:rPr>
          <w:rFonts w:ascii="Arial" w:hAnsi="Arial" w:cs="Arial"/>
          <w:b/>
          <w:bCs/>
          <w:color w:val="0D0D0D" w:themeColor="text1" w:themeTint="F2"/>
          <w:sz w:val="32"/>
          <w:szCs w:val="32"/>
        </w:rPr>
        <w:t>year</w:t>
      </w:r>
    </w:p>
    <w:p w14:paraId="7DB62CF7" w14:textId="5E8952B2" w:rsidR="00C55874" w:rsidRPr="00C55874" w:rsidRDefault="00C55874" w:rsidP="00C55874">
      <w:pPr>
        <w:rPr>
          <w:rFonts w:ascii="Arial" w:hAnsi="Arial" w:cs="Arial"/>
          <w:color w:val="0D0D0D" w:themeColor="text1" w:themeTint="F2"/>
          <w:sz w:val="32"/>
          <w:szCs w:val="32"/>
        </w:rPr>
      </w:pPr>
      <w:r>
        <w:rPr>
          <w:rFonts w:ascii="Arial" w:hAnsi="Arial" w:cs="Arial"/>
          <w:color w:val="0D0D0D" w:themeColor="text1" w:themeTint="F2"/>
          <w:sz w:val="32"/>
          <w:szCs w:val="32"/>
        </w:rPr>
        <w:t>1.</w:t>
      </w:r>
      <w:r w:rsidRPr="00C55874">
        <w:rPr>
          <w:rFonts w:ascii="Arial" w:hAnsi="Arial" w:cs="Arial"/>
          <w:color w:val="0D0D0D" w:themeColor="text1" w:themeTint="F2"/>
          <w:sz w:val="32"/>
          <w:szCs w:val="32"/>
        </w:rPr>
        <w:t xml:space="preserve">  university</w:t>
      </w:r>
      <w:r>
        <w:rPr>
          <w:rFonts w:ascii="Arial" w:hAnsi="Arial" w:cs="Arial"/>
          <w:color w:val="0D0D0D" w:themeColor="text1" w:themeTint="F2"/>
          <w:sz w:val="32"/>
          <w:szCs w:val="32"/>
        </w:rPr>
        <w:t xml:space="preserve"> </w:t>
      </w:r>
      <w:r w:rsidRPr="00C55874">
        <w:rPr>
          <w:rFonts w:ascii="Arial" w:hAnsi="Arial" w:cs="Arial"/>
          <w:color w:val="0D0D0D" w:themeColor="text1" w:themeTint="F2"/>
          <w:sz w:val="32"/>
          <w:szCs w:val="32"/>
        </w:rPr>
        <w:t>id → Foreign key linking to the university table, identifying the specific university.</w:t>
      </w:r>
    </w:p>
    <w:p w14:paraId="50E7F1FF" w14:textId="179993C1" w:rsidR="00C55874" w:rsidRPr="00C55874" w:rsidRDefault="00C55874" w:rsidP="00C55874">
      <w:pPr>
        <w:rPr>
          <w:rFonts w:ascii="Arial" w:hAnsi="Arial" w:cs="Arial"/>
          <w:color w:val="0D0D0D" w:themeColor="text1" w:themeTint="F2"/>
          <w:sz w:val="32"/>
          <w:szCs w:val="32"/>
        </w:rPr>
      </w:pPr>
      <w:r>
        <w:rPr>
          <w:rFonts w:ascii="Arial" w:hAnsi="Arial" w:cs="Arial"/>
          <w:color w:val="0D0D0D" w:themeColor="text1" w:themeTint="F2"/>
          <w:sz w:val="32"/>
          <w:szCs w:val="32"/>
        </w:rPr>
        <w:t xml:space="preserve">2. </w:t>
      </w:r>
      <w:r w:rsidRPr="00C55874">
        <w:rPr>
          <w:rFonts w:ascii="Arial" w:hAnsi="Arial" w:cs="Arial"/>
          <w:color w:val="0D0D0D" w:themeColor="text1" w:themeTint="F2"/>
          <w:sz w:val="32"/>
          <w:szCs w:val="32"/>
        </w:rPr>
        <w:t xml:space="preserve"> year_ → The academic year for which the data is recorded, enabling time-based analysis.</w:t>
      </w:r>
    </w:p>
    <w:p w14:paraId="6D3B9DA0" w14:textId="21FCFC8B" w:rsidR="00C55874" w:rsidRPr="00C55874" w:rsidRDefault="00C55874" w:rsidP="00C55874">
      <w:pPr>
        <w:rPr>
          <w:rFonts w:ascii="Arial" w:hAnsi="Arial" w:cs="Arial"/>
          <w:color w:val="0D0D0D" w:themeColor="text1" w:themeTint="F2"/>
          <w:sz w:val="32"/>
          <w:szCs w:val="32"/>
        </w:rPr>
      </w:pPr>
      <w:r>
        <w:rPr>
          <w:rFonts w:ascii="Arial" w:hAnsi="Arial" w:cs="Arial"/>
          <w:color w:val="0D0D0D" w:themeColor="text1" w:themeTint="F2"/>
          <w:sz w:val="32"/>
          <w:szCs w:val="32"/>
        </w:rPr>
        <w:t xml:space="preserve">3. </w:t>
      </w:r>
      <w:r w:rsidRPr="00C55874">
        <w:rPr>
          <w:rFonts w:ascii="Arial" w:hAnsi="Arial" w:cs="Arial"/>
          <w:color w:val="0D0D0D" w:themeColor="text1" w:themeTint="F2"/>
          <w:sz w:val="32"/>
          <w:szCs w:val="32"/>
        </w:rPr>
        <w:t xml:space="preserve">  </w:t>
      </w:r>
      <w:proofErr w:type="spellStart"/>
      <w:r w:rsidRPr="00C55874">
        <w:rPr>
          <w:rFonts w:ascii="Arial" w:hAnsi="Arial" w:cs="Arial"/>
          <w:color w:val="0D0D0D" w:themeColor="text1" w:themeTint="F2"/>
          <w:sz w:val="32"/>
          <w:szCs w:val="32"/>
        </w:rPr>
        <w:t>num</w:t>
      </w:r>
      <w:proofErr w:type="spellEnd"/>
      <w:r>
        <w:rPr>
          <w:rFonts w:ascii="Arial" w:hAnsi="Arial" w:cs="Arial"/>
          <w:color w:val="0D0D0D" w:themeColor="text1" w:themeTint="F2"/>
          <w:sz w:val="32"/>
          <w:szCs w:val="32"/>
        </w:rPr>
        <w:t xml:space="preserve"> </w:t>
      </w:r>
      <w:r w:rsidRPr="00C55874">
        <w:rPr>
          <w:rFonts w:ascii="Arial" w:hAnsi="Arial" w:cs="Arial"/>
          <w:color w:val="0D0D0D" w:themeColor="text1" w:themeTint="F2"/>
          <w:sz w:val="32"/>
          <w:szCs w:val="32"/>
        </w:rPr>
        <w:t>students → The total number of students enrolled in the university for that year.</w:t>
      </w:r>
    </w:p>
    <w:p w14:paraId="231AE2BC" w14:textId="74BBCC29" w:rsidR="00C55874" w:rsidRPr="00C55874" w:rsidRDefault="00C55874" w:rsidP="00C55874">
      <w:pPr>
        <w:rPr>
          <w:rFonts w:ascii="Arial" w:hAnsi="Arial" w:cs="Arial"/>
          <w:color w:val="0D0D0D" w:themeColor="text1" w:themeTint="F2"/>
          <w:sz w:val="32"/>
          <w:szCs w:val="32"/>
        </w:rPr>
      </w:pPr>
      <w:r>
        <w:rPr>
          <w:rFonts w:ascii="Arial" w:hAnsi="Arial" w:cs="Arial"/>
          <w:color w:val="0D0D0D" w:themeColor="text1" w:themeTint="F2"/>
          <w:sz w:val="32"/>
          <w:szCs w:val="32"/>
        </w:rPr>
        <w:t>4.</w:t>
      </w:r>
      <w:r w:rsidRPr="00C55874">
        <w:rPr>
          <w:rFonts w:ascii="Arial" w:hAnsi="Arial" w:cs="Arial"/>
          <w:color w:val="0D0D0D" w:themeColor="text1" w:themeTint="F2"/>
          <w:sz w:val="32"/>
          <w:szCs w:val="32"/>
        </w:rPr>
        <w:t xml:space="preserve">  student</w:t>
      </w:r>
      <w:r>
        <w:rPr>
          <w:rFonts w:ascii="Arial" w:hAnsi="Arial" w:cs="Arial"/>
          <w:color w:val="0D0D0D" w:themeColor="text1" w:themeTint="F2"/>
          <w:sz w:val="32"/>
          <w:szCs w:val="32"/>
        </w:rPr>
        <w:t xml:space="preserve"> </w:t>
      </w:r>
      <w:r w:rsidRPr="00C55874">
        <w:rPr>
          <w:rFonts w:ascii="Arial" w:hAnsi="Arial" w:cs="Arial"/>
          <w:color w:val="0D0D0D" w:themeColor="text1" w:themeTint="F2"/>
          <w:sz w:val="32"/>
          <w:szCs w:val="32"/>
        </w:rPr>
        <w:t>staff</w:t>
      </w:r>
      <w:r>
        <w:rPr>
          <w:rFonts w:ascii="Arial" w:hAnsi="Arial" w:cs="Arial"/>
          <w:color w:val="0D0D0D" w:themeColor="text1" w:themeTint="F2"/>
          <w:sz w:val="32"/>
          <w:szCs w:val="32"/>
        </w:rPr>
        <w:t xml:space="preserve"> </w:t>
      </w:r>
      <w:r w:rsidRPr="00C55874">
        <w:rPr>
          <w:rFonts w:ascii="Arial" w:hAnsi="Arial" w:cs="Arial"/>
          <w:color w:val="0D0D0D" w:themeColor="text1" w:themeTint="F2"/>
          <w:sz w:val="32"/>
          <w:szCs w:val="32"/>
        </w:rPr>
        <w:t>ratio → The ratio of students to academic staff, which can influence university rankings and quality of education.</w:t>
      </w:r>
    </w:p>
    <w:p w14:paraId="59791771" w14:textId="3D10560C" w:rsidR="00C55874" w:rsidRPr="00C55874" w:rsidRDefault="00C55874" w:rsidP="00C55874">
      <w:pPr>
        <w:rPr>
          <w:rFonts w:ascii="Arial" w:hAnsi="Arial" w:cs="Arial"/>
          <w:color w:val="0D0D0D" w:themeColor="text1" w:themeTint="F2"/>
          <w:sz w:val="32"/>
          <w:szCs w:val="32"/>
        </w:rPr>
      </w:pPr>
      <w:r>
        <w:rPr>
          <w:rFonts w:ascii="Arial" w:hAnsi="Arial" w:cs="Arial"/>
          <w:color w:val="0D0D0D" w:themeColor="text1" w:themeTint="F2"/>
          <w:sz w:val="32"/>
          <w:szCs w:val="32"/>
        </w:rPr>
        <w:t>5.</w:t>
      </w:r>
      <w:r w:rsidRPr="00C55874">
        <w:rPr>
          <w:rFonts w:ascii="Arial" w:hAnsi="Arial" w:cs="Arial"/>
          <w:color w:val="0D0D0D" w:themeColor="text1" w:themeTint="F2"/>
          <w:sz w:val="32"/>
          <w:szCs w:val="32"/>
        </w:rPr>
        <w:t xml:space="preserve">  pct</w:t>
      </w:r>
      <w:r>
        <w:rPr>
          <w:rFonts w:ascii="Arial" w:hAnsi="Arial" w:cs="Arial"/>
          <w:color w:val="0D0D0D" w:themeColor="text1" w:themeTint="F2"/>
          <w:sz w:val="32"/>
          <w:szCs w:val="32"/>
        </w:rPr>
        <w:t xml:space="preserve"> </w:t>
      </w:r>
      <w:r w:rsidRPr="00C55874">
        <w:rPr>
          <w:rFonts w:ascii="Arial" w:hAnsi="Arial" w:cs="Arial"/>
          <w:color w:val="0D0D0D" w:themeColor="text1" w:themeTint="F2"/>
          <w:sz w:val="32"/>
          <w:szCs w:val="32"/>
        </w:rPr>
        <w:t>international</w:t>
      </w:r>
      <w:r>
        <w:rPr>
          <w:rFonts w:ascii="Arial" w:hAnsi="Arial" w:cs="Arial"/>
          <w:color w:val="0D0D0D" w:themeColor="text1" w:themeTint="F2"/>
          <w:sz w:val="32"/>
          <w:szCs w:val="32"/>
        </w:rPr>
        <w:t xml:space="preserve"> </w:t>
      </w:r>
      <w:r w:rsidRPr="00C55874">
        <w:rPr>
          <w:rFonts w:ascii="Arial" w:hAnsi="Arial" w:cs="Arial"/>
          <w:color w:val="0D0D0D" w:themeColor="text1" w:themeTint="F2"/>
          <w:sz w:val="32"/>
          <w:szCs w:val="32"/>
        </w:rPr>
        <w:t>students → The percentage of international students, reflecting the university’s global appeal.</w:t>
      </w:r>
    </w:p>
    <w:p w14:paraId="15853F64" w14:textId="6A1AFAC0" w:rsidR="00C55874" w:rsidRPr="00C55874" w:rsidRDefault="00C55874" w:rsidP="00C55874">
      <w:pPr>
        <w:rPr>
          <w:rFonts w:ascii="Arial" w:hAnsi="Arial" w:cs="Arial"/>
          <w:color w:val="0D0D0D" w:themeColor="text1" w:themeTint="F2"/>
          <w:sz w:val="32"/>
          <w:szCs w:val="32"/>
        </w:rPr>
      </w:pPr>
      <w:r>
        <w:rPr>
          <w:rFonts w:ascii="Arial" w:hAnsi="Arial" w:cs="Arial"/>
          <w:color w:val="0D0D0D" w:themeColor="text1" w:themeTint="F2"/>
          <w:sz w:val="32"/>
          <w:szCs w:val="32"/>
        </w:rPr>
        <w:t>6.</w:t>
      </w:r>
      <w:r w:rsidRPr="00C55874">
        <w:rPr>
          <w:rFonts w:ascii="Arial" w:hAnsi="Arial" w:cs="Arial"/>
          <w:color w:val="0D0D0D" w:themeColor="text1" w:themeTint="F2"/>
          <w:sz w:val="32"/>
          <w:szCs w:val="32"/>
        </w:rPr>
        <w:t xml:space="preserve">  pct</w:t>
      </w:r>
      <w:r>
        <w:rPr>
          <w:rFonts w:ascii="Arial" w:hAnsi="Arial" w:cs="Arial"/>
          <w:color w:val="0D0D0D" w:themeColor="text1" w:themeTint="F2"/>
          <w:sz w:val="32"/>
          <w:szCs w:val="32"/>
        </w:rPr>
        <w:t xml:space="preserve"> </w:t>
      </w:r>
      <w:r w:rsidRPr="00C55874">
        <w:rPr>
          <w:rFonts w:ascii="Arial" w:hAnsi="Arial" w:cs="Arial"/>
          <w:color w:val="0D0D0D" w:themeColor="text1" w:themeTint="F2"/>
          <w:sz w:val="32"/>
          <w:szCs w:val="32"/>
        </w:rPr>
        <w:t>female</w:t>
      </w:r>
      <w:r>
        <w:rPr>
          <w:rFonts w:ascii="Arial" w:hAnsi="Arial" w:cs="Arial"/>
          <w:color w:val="0D0D0D" w:themeColor="text1" w:themeTint="F2"/>
          <w:sz w:val="32"/>
          <w:szCs w:val="32"/>
        </w:rPr>
        <w:t xml:space="preserve"> </w:t>
      </w:r>
      <w:r w:rsidRPr="00C55874">
        <w:rPr>
          <w:rFonts w:ascii="Arial" w:hAnsi="Arial" w:cs="Arial"/>
          <w:color w:val="0D0D0D" w:themeColor="text1" w:themeTint="F2"/>
          <w:sz w:val="32"/>
          <w:szCs w:val="32"/>
        </w:rPr>
        <w:t xml:space="preserve">students → The percentage of female students enrolled, useful for </w:t>
      </w:r>
      <w:r w:rsidRPr="00C55874">
        <w:rPr>
          <w:rFonts w:ascii="Arial" w:hAnsi="Arial" w:cs="Arial"/>
          <w:color w:val="0D0D0D" w:themeColor="text1" w:themeTint="F2"/>
          <w:sz w:val="32"/>
          <w:szCs w:val="32"/>
        </w:rPr>
        <w:t>analysing</w:t>
      </w:r>
      <w:r w:rsidRPr="00C55874">
        <w:rPr>
          <w:rFonts w:ascii="Arial" w:hAnsi="Arial" w:cs="Arial"/>
          <w:color w:val="0D0D0D" w:themeColor="text1" w:themeTint="F2"/>
          <w:sz w:val="32"/>
          <w:szCs w:val="32"/>
        </w:rPr>
        <w:t xml:space="preserve"> gender diversity in higher education.</w:t>
      </w:r>
    </w:p>
    <w:p w14:paraId="3C943A33" w14:textId="77777777" w:rsidR="00C55874" w:rsidRDefault="00C55874" w:rsidP="009657D3">
      <w:pPr>
        <w:rPr>
          <w:rFonts w:ascii="Arial" w:hAnsi="Arial" w:cs="Arial"/>
          <w:b/>
          <w:bCs/>
          <w:color w:val="0D0D0D" w:themeColor="text1" w:themeTint="F2"/>
          <w:sz w:val="32"/>
          <w:szCs w:val="32"/>
        </w:rPr>
      </w:pPr>
    </w:p>
    <w:p w14:paraId="09F98211" w14:textId="77777777" w:rsidR="00C55874" w:rsidRDefault="00C55874" w:rsidP="009657D3">
      <w:pPr>
        <w:rPr>
          <w:rFonts w:ascii="Arial" w:hAnsi="Arial" w:cs="Arial"/>
          <w:b/>
          <w:bCs/>
          <w:color w:val="0D0D0D" w:themeColor="text1" w:themeTint="F2"/>
          <w:sz w:val="32"/>
          <w:szCs w:val="32"/>
        </w:rPr>
      </w:pPr>
    </w:p>
    <w:p w14:paraId="2FC226AE" w14:textId="77777777" w:rsidR="00C55874" w:rsidRPr="009657D3" w:rsidRDefault="00C55874" w:rsidP="009657D3">
      <w:pPr>
        <w:rPr>
          <w:rFonts w:ascii="Arial" w:hAnsi="Arial" w:cs="Arial"/>
          <w:b/>
          <w:bCs/>
          <w:color w:val="0D0D0D" w:themeColor="text1" w:themeTint="F2"/>
          <w:sz w:val="32"/>
          <w:szCs w:val="32"/>
        </w:rPr>
      </w:pPr>
    </w:p>
    <w:p w14:paraId="6D476DF8" w14:textId="77777777" w:rsidR="009657D3" w:rsidRPr="00A44FA5" w:rsidRDefault="009657D3" w:rsidP="00A44FA5">
      <w:pPr>
        <w:rPr>
          <w:rFonts w:ascii="Arial" w:hAnsi="Arial" w:cs="Arial"/>
          <w:b/>
          <w:bCs/>
          <w:color w:val="0D0D0D" w:themeColor="text1" w:themeTint="F2"/>
          <w:sz w:val="32"/>
          <w:szCs w:val="32"/>
        </w:rPr>
      </w:pPr>
    </w:p>
    <w:p w14:paraId="2686C6B4" w14:textId="77777777" w:rsidR="00E1592F" w:rsidRPr="00FA0D26" w:rsidRDefault="00E1592F" w:rsidP="00FA0D26">
      <w:pPr>
        <w:rPr>
          <w:rFonts w:ascii="Arial" w:hAnsi="Arial" w:cs="Arial"/>
          <w:color w:val="0D0D0D" w:themeColor="text1" w:themeTint="F2"/>
          <w:sz w:val="32"/>
          <w:szCs w:val="32"/>
        </w:rPr>
      </w:pPr>
    </w:p>
    <w:p w14:paraId="328E8D24" w14:textId="22649BB6" w:rsidR="00AC150B" w:rsidRPr="00933760" w:rsidRDefault="00C55874">
      <w:pPr>
        <w:rPr>
          <w:rFonts w:ascii="Arial" w:hAnsi="Arial" w:cs="Arial"/>
          <w:color w:val="0D0D0D" w:themeColor="text1" w:themeTint="F2"/>
          <w:sz w:val="32"/>
          <w:szCs w:val="32"/>
        </w:rPr>
      </w:pPr>
      <w:r>
        <w:rPr>
          <w:rFonts w:ascii="Arial" w:hAnsi="Arial" w:cs="Arial"/>
          <w:color w:val="0D0D0D" w:themeColor="text1" w:themeTint="F2"/>
          <w:sz w:val="32"/>
          <w:szCs w:val="32"/>
        </w:rPr>
        <w:t>E</w:t>
      </w:r>
      <w:r w:rsidR="00AC150B" w:rsidRPr="00933760">
        <w:rPr>
          <w:rFonts w:ascii="Arial" w:hAnsi="Arial" w:cs="Arial"/>
          <w:color w:val="0D0D0D" w:themeColor="text1" w:themeTint="F2"/>
          <w:sz w:val="32"/>
          <w:szCs w:val="32"/>
        </w:rPr>
        <w:t>R DIAGRAM</w:t>
      </w:r>
    </w:p>
    <w:p w14:paraId="49E1DA58" w14:textId="77777777" w:rsidR="00AC150B" w:rsidRPr="00933760" w:rsidRDefault="00AC150B">
      <w:pPr>
        <w:rPr>
          <w:rFonts w:ascii="Arial" w:hAnsi="Arial" w:cs="Arial"/>
          <w:color w:val="0D0D0D" w:themeColor="text1" w:themeTint="F2"/>
          <w:sz w:val="32"/>
          <w:szCs w:val="32"/>
        </w:rPr>
      </w:pPr>
    </w:p>
    <w:p w14:paraId="19A58819" w14:textId="77777777" w:rsidR="00AC150B" w:rsidRPr="00933760" w:rsidRDefault="00AC150B">
      <w:pPr>
        <w:rPr>
          <w:rFonts w:ascii="Arial" w:hAnsi="Arial" w:cs="Arial"/>
          <w:color w:val="0D0D0D" w:themeColor="text1" w:themeTint="F2"/>
          <w:sz w:val="32"/>
          <w:szCs w:val="32"/>
        </w:rPr>
      </w:pPr>
      <w:r w:rsidRPr="00933760">
        <w:rPr>
          <w:rFonts w:ascii="Arial" w:hAnsi="Arial" w:cs="Arial"/>
          <w:noProof/>
          <w:color w:val="0D0D0D" w:themeColor="text1" w:themeTint="F2"/>
          <w:sz w:val="32"/>
          <w:szCs w:val="32"/>
        </w:rPr>
        <w:drawing>
          <wp:inline distT="0" distB="0" distL="0" distR="0" wp14:anchorId="4803E059" wp14:editId="75422921">
            <wp:extent cx="5731510" cy="3634740"/>
            <wp:effectExtent l="0" t="0" r="2540" b="3810"/>
            <wp:docPr id="110553362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33627" name="Picture 1" descr="A screenshot of a computer"/>
                    <pic:cNvPicPr/>
                  </pic:nvPicPr>
                  <pic:blipFill>
                    <a:blip r:embed="rId6"/>
                    <a:stretch>
                      <a:fillRect/>
                    </a:stretch>
                  </pic:blipFill>
                  <pic:spPr>
                    <a:xfrm>
                      <a:off x="0" y="0"/>
                      <a:ext cx="5731510" cy="3634740"/>
                    </a:xfrm>
                    <a:prstGeom prst="rect">
                      <a:avLst/>
                    </a:prstGeom>
                  </pic:spPr>
                </pic:pic>
              </a:graphicData>
            </a:graphic>
          </wp:inline>
        </w:drawing>
      </w:r>
      <w:r w:rsidRPr="00933760">
        <w:rPr>
          <w:rFonts w:ascii="Arial" w:hAnsi="Arial" w:cs="Arial"/>
          <w:color w:val="0D0D0D" w:themeColor="text1" w:themeTint="F2"/>
          <w:sz w:val="32"/>
          <w:szCs w:val="32"/>
        </w:rPr>
        <w:t xml:space="preserve"> </w:t>
      </w:r>
    </w:p>
    <w:p w14:paraId="336FBA37" w14:textId="77777777" w:rsidR="00AC150B" w:rsidRPr="00933760" w:rsidRDefault="00AC150B">
      <w:pPr>
        <w:rPr>
          <w:rFonts w:ascii="Arial" w:hAnsi="Arial" w:cs="Arial"/>
          <w:color w:val="0D0D0D" w:themeColor="text1" w:themeTint="F2"/>
          <w:sz w:val="32"/>
          <w:szCs w:val="32"/>
        </w:rPr>
      </w:pPr>
    </w:p>
    <w:p w14:paraId="0B3FBF3D" w14:textId="1C9B51F9" w:rsidR="00AC150B" w:rsidRPr="00933760" w:rsidRDefault="00AC150B">
      <w:pPr>
        <w:rPr>
          <w:rFonts w:ascii="Arial" w:hAnsi="Arial" w:cs="Arial"/>
          <w:color w:val="0D0D0D" w:themeColor="text1" w:themeTint="F2"/>
          <w:sz w:val="28"/>
          <w:szCs w:val="28"/>
        </w:rPr>
      </w:pPr>
      <w:r w:rsidRPr="00933760">
        <w:rPr>
          <w:rFonts w:ascii="Arial" w:hAnsi="Arial" w:cs="Arial"/>
          <w:color w:val="0D0D0D" w:themeColor="text1" w:themeTint="F2"/>
          <w:sz w:val="28"/>
          <w:szCs w:val="28"/>
        </w:rPr>
        <w:t xml:space="preserve">The ER Diagram represents a relational database schema for university rankings. It includes entities such as </w:t>
      </w:r>
      <w:r w:rsidRPr="00933760">
        <w:rPr>
          <w:rFonts w:ascii="Arial" w:hAnsi="Arial" w:cs="Arial"/>
          <w:b/>
          <w:bCs/>
          <w:color w:val="0D0D0D" w:themeColor="text1" w:themeTint="F2"/>
          <w:sz w:val="28"/>
          <w:szCs w:val="28"/>
        </w:rPr>
        <w:t>university, country, ranking system, ranking criteria, university ranking year, and university year</w:t>
      </w:r>
      <w:r w:rsidRPr="00933760">
        <w:rPr>
          <w:rFonts w:ascii="Arial" w:hAnsi="Arial" w:cs="Arial"/>
          <w:color w:val="0D0D0D" w:themeColor="text1" w:themeTint="F2"/>
          <w:sz w:val="28"/>
          <w:szCs w:val="28"/>
        </w:rPr>
        <w:t xml:space="preserve">, connected through primary and foreign keys. The </w:t>
      </w:r>
      <w:r w:rsidRPr="00933760">
        <w:rPr>
          <w:rFonts w:ascii="Arial" w:hAnsi="Arial" w:cs="Arial"/>
          <w:b/>
          <w:bCs/>
          <w:color w:val="0D0D0D" w:themeColor="text1" w:themeTint="F2"/>
          <w:sz w:val="28"/>
          <w:szCs w:val="28"/>
        </w:rPr>
        <w:t>university table</w:t>
      </w:r>
      <w:r w:rsidRPr="00933760">
        <w:rPr>
          <w:rFonts w:ascii="Arial" w:hAnsi="Arial" w:cs="Arial"/>
          <w:color w:val="0D0D0D" w:themeColor="text1" w:themeTint="F2"/>
          <w:sz w:val="28"/>
          <w:szCs w:val="28"/>
        </w:rPr>
        <w:t xml:space="preserve"> links to the </w:t>
      </w:r>
      <w:r w:rsidRPr="00933760">
        <w:rPr>
          <w:rFonts w:ascii="Arial" w:hAnsi="Arial" w:cs="Arial"/>
          <w:b/>
          <w:bCs/>
          <w:color w:val="0D0D0D" w:themeColor="text1" w:themeTint="F2"/>
          <w:sz w:val="28"/>
          <w:szCs w:val="28"/>
        </w:rPr>
        <w:t>country table</w:t>
      </w:r>
      <w:r w:rsidRPr="00933760">
        <w:rPr>
          <w:rFonts w:ascii="Arial" w:hAnsi="Arial" w:cs="Arial"/>
          <w:color w:val="0D0D0D" w:themeColor="text1" w:themeTint="F2"/>
          <w:sz w:val="28"/>
          <w:szCs w:val="28"/>
        </w:rPr>
        <w:t xml:space="preserve">, while </w:t>
      </w:r>
      <w:r w:rsidRPr="00933760">
        <w:rPr>
          <w:rFonts w:ascii="Arial" w:hAnsi="Arial" w:cs="Arial"/>
          <w:b/>
          <w:bCs/>
          <w:color w:val="0D0D0D" w:themeColor="text1" w:themeTint="F2"/>
          <w:sz w:val="28"/>
          <w:szCs w:val="28"/>
        </w:rPr>
        <w:t>ranking criteria</w:t>
      </w:r>
      <w:r w:rsidRPr="00933760">
        <w:rPr>
          <w:rFonts w:ascii="Arial" w:hAnsi="Arial" w:cs="Arial"/>
          <w:color w:val="0D0D0D" w:themeColor="text1" w:themeTint="F2"/>
          <w:sz w:val="28"/>
          <w:szCs w:val="28"/>
        </w:rPr>
        <w:t xml:space="preserve"> and </w:t>
      </w:r>
      <w:r w:rsidRPr="00933760">
        <w:rPr>
          <w:rFonts w:ascii="Arial" w:hAnsi="Arial" w:cs="Arial"/>
          <w:b/>
          <w:bCs/>
          <w:color w:val="0D0D0D" w:themeColor="text1" w:themeTint="F2"/>
          <w:sz w:val="28"/>
          <w:szCs w:val="28"/>
        </w:rPr>
        <w:t>ranking system</w:t>
      </w:r>
      <w:r w:rsidRPr="00933760">
        <w:rPr>
          <w:rFonts w:ascii="Arial" w:hAnsi="Arial" w:cs="Arial"/>
          <w:color w:val="0D0D0D" w:themeColor="text1" w:themeTint="F2"/>
          <w:sz w:val="28"/>
          <w:szCs w:val="28"/>
        </w:rPr>
        <w:t xml:space="preserve"> define the ranking framework. The </w:t>
      </w:r>
      <w:r w:rsidRPr="00933760">
        <w:rPr>
          <w:rFonts w:ascii="Arial" w:hAnsi="Arial" w:cs="Arial"/>
          <w:b/>
          <w:bCs/>
          <w:color w:val="0D0D0D" w:themeColor="text1" w:themeTint="F2"/>
          <w:sz w:val="28"/>
          <w:szCs w:val="28"/>
        </w:rPr>
        <w:t>university ranking year</w:t>
      </w:r>
      <w:r w:rsidRPr="00933760">
        <w:rPr>
          <w:rFonts w:ascii="Arial" w:hAnsi="Arial" w:cs="Arial"/>
          <w:color w:val="0D0D0D" w:themeColor="text1" w:themeTint="F2"/>
          <w:sz w:val="28"/>
          <w:szCs w:val="28"/>
        </w:rPr>
        <w:t xml:space="preserve"> table stores ranking scores by criteria and year, and </w:t>
      </w:r>
      <w:r w:rsidRPr="00933760">
        <w:rPr>
          <w:rFonts w:ascii="Arial" w:hAnsi="Arial" w:cs="Arial"/>
          <w:b/>
          <w:bCs/>
          <w:color w:val="0D0D0D" w:themeColor="text1" w:themeTint="F2"/>
          <w:sz w:val="28"/>
          <w:szCs w:val="28"/>
        </w:rPr>
        <w:t>university year</w:t>
      </w:r>
      <w:r w:rsidRPr="00933760">
        <w:rPr>
          <w:rFonts w:ascii="Arial" w:hAnsi="Arial" w:cs="Arial"/>
          <w:color w:val="0D0D0D" w:themeColor="text1" w:themeTint="F2"/>
          <w:sz w:val="28"/>
          <w:szCs w:val="28"/>
        </w:rPr>
        <w:t xml:space="preserve"> tracks student statistics like </w:t>
      </w:r>
      <w:r w:rsidRPr="00933760">
        <w:rPr>
          <w:rFonts w:ascii="Arial" w:hAnsi="Arial" w:cs="Arial"/>
          <w:b/>
          <w:bCs/>
          <w:color w:val="0D0D0D" w:themeColor="text1" w:themeTint="F2"/>
          <w:sz w:val="28"/>
          <w:szCs w:val="28"/>
        </w:rPr>
        <w:t>number of students, female percentage, international student percentage, and staff ratio</w:t>
      </w:r>
      <w:r w:rsidRPr="00933760">
        <w:rPr>
          <w:rFonts w:ascii="Arial" w:hAnsi="Arial" w:cs="Arial"/>
          <w:color w:val="0D0D0D" w:themeColor="text1" w:themeTint="F2"/>
          <w:sz w:val="28"/>
          <w:szCs w:val="28"/>
        </w:rPr>
        <w:t xml:space="preserve">. This schema helps </w:t>
      </w:r>
      <w:proofErr w:type="spellStart"/>
      <w:r w:rsidRPr="00933760">
        <w:rPr>
          <w:rFonts w:ascii="Arial" w:hAnsi="Arial" w:cs="Arial"/>
          <w:color w:val="0D0D0D" w:themeColor="text1" w:themeTint="F2"/>
          <w:sz w:val="28"/>
          <w:szCs w:val="28"/>
        </w:rPr>
        <w:t>analyze</w:t>
      </w:r>
      <w:proofErr w:type="spellEnd"/>
      <w:r w:rsidRPr="00933760">
        <w:rPr>
          <w:rFonts w:ascii="Arial" w:hAnsi="Arial" w:cs="Arial"/>
          <w:color w:val="0D0D0D" w:themeColor="text1" w:themeTint="F2"/>
          <w:sz w:val="28"/>
          <w:szCs w:val="28"/>
        </w:rPr>
        <w:t xml:space="preserve"> university performance and demographics effectively. </w:t>
      </w:r>
      <w:r w:rsidRPr="00933760">
        <w:rPr>
          <w:rFonts w:ascii="Arial" w:hAnsi="Arial" w:cs="Arial"/>
          <w:color w:val="0D0D0D" w:themeColor="text1" w:themeTint="F2"/>
          <w:sz w:val="28"/>
          <w:szCs w:val="28"/>
        </w:rPr>
        <w:br w:type="page"/>
      </w:r>
    </w:p>
    <w:p w14:paraId="5AC3EA36" w14:textId="77777777" w:rsidR="00515176" w:rsidRPr="00933760" w:rsidRDefault="00515176">
      <w:pPr>
        <w:rPr>
          <w:rFonts w:ascii="Arial" w:hAnsi="Arial" w:cs="Arial"/>
          <w:color w:val="0D0D0D" w:themeColor="text1" w:themeTint="F2"/>
          <w:sz w:val="32"/>
          <w:szCs w:val="32"/>
        </w:rPr>
      </w:pPr>
    </w:p>
    <w:p w14:paraId="0A2EEC9A" w14:textId="3C5CC157" w:rsidR="00515176" w:rsidRPr="00933760" w:rsidRDefault="00515176" w:rsidP="009F3F59">
      <w:pPr>
        <w:rPr>
          <w:rFonts w:ascii="Arial" w:hAnsi="Arial" w:cs="Arial"/>
          <w:color w:val="0D0D0D" w:themeColor="text1" w:themeTint="F2"/>
          <w:sz w:val="32"/>
          <w:szCs w:val="32"/>
        </w:rPr>
      </w:pPr>
      <w:r w:rsidRPr="00933760">
        <w:rPr>
          <w:rFonts w:ascii="Arial" w:hAnsi="Arial" w:cs="Arial"/>
          <w:color w:val="0D0D0D" w:themeColor="text1" w:themeTint="F2"/>
          <w:sz w:val="32"/>
          <w:szCs w:val="32"/>
        </w:rPr>
        <w:t>How many universities are there in each country</w:t>
      </w:r>
    </w:p>
    <w:p w14:paraId="0006DBD1" w14:textId="4D7203BE" w:rsidR="00515176" w:rsidRPr="00933760" w:rsidRDefault="00515176" w:rsidP="009F3F59">
      <w:pPr>
        <w:rPr>
          <w:rFonts w:ascii="Arial" w:hAnsi="Arial" w:cs="Arial"/>
          <w:color w:val="0D0D0D" w:themeColor="text1" w:themeTint="F2"/>
          <w:sz w:val="28"/>
          <w:szCs w:val="28"/>
        </w:rPr>
      </w:pPr>
      <w:r w:rsidRPr="00933760">
        <w:rPr>
          <w:rFonts w:ascii="Arial" w:hAnsi="Arial" w:cs="Arial"/>
          <w:color w:val="0D0D0D" w:themeColor="text1" w:themeTint="F2"/>
          <w:sz w:val="28"/>
          <w:szCs w:val="28"/>
        </w:rPr>
        <w:t>The United States has the highest number of universities by a large margin, followed by China. The United Kingdom, Japan, France, Germany, and Italy also have a significant presence. Canada, South Korea, and Australia rank moderately, reflecting their strong education systems. Emerging markets like India, Brazil, and Turkey have a smaller but growing number of universities. European countries like the Netherlands and Russia appear lower on the list. Overall, the distribution highlights the dominance of the U.S. and China in higher education, with Europe and Asia contributing significantly.</w:t>
      </w:r>
    </w:p>
    <w:p w14:paraId="7B36E0DC" w14:textId="3CCC9A6E" w:rsidR="00515176" w:rsidRPr="00933760" w:rsidRDefault="00515176" w:rsidP="009F3F59">
      <w:pPr>
        <w:rPr>
          <w:rFonts w:ascii="Arial" w:hAnsi="Arial" w:cs="Arial"/>
          <w:color w:val="0D0D0D" w:themeColor="text1" w:themeTint="F2"/>
          <w:sz w:val="28"/>
          <w:szCs w:val="28"/>
        </w:rPr>
      </w:pPr>
      <w:r w:rsidRPr="00933760">
        <w:rPr>
          <w:rFonts w:ascii="Arial" w:hAnsi="Arial" w:cs="Arial"/>
          <w:color w:val="0D0D0D" w:themeColor="text1" w:themeTint="F2"/>
          <w:sz w:val="28"/>
          <w:szCs w:val="28"/>
        </w:rPr>
        <w:t>Top Universities.</w:t>
      </w:r>
    </w:p>
    <w:p w14:paraId="7AEF1BD9" w14:textId="515A8435" w:rsidR="00515176" w:rsidRPr="00933760" w:rsidRDefault="00515176" w:rsidP="009F3F59">
      <w:pPr>
        <w:rPr>
          <w:rFonts w:ascii="Arial" w:hAnsi="Arial" w:cs="Arial"/>
          <w:color w:val="0D0D0D" w:themeColor="text1" w:themeTint="F2"/>
          <w:sz w:val="28"/>
          <w:szCs w:val="28"/>
        </w:rPr>
      </w:pPr>
      <w:r w:rsidRPr="00933760">
        <w:rPr>
          <w:noProof/>
          <w:color w:val="0D0D0D" w:themeColor="text1" w:themeTint="F2"/>
        </w:rPr>
        <w:drawing>
          <wp:inline distT="0" distB="0" distL="0" distR="0" wp14:anchorId="188EBE32" wp14:editId="57E30C53">
            <wp:extent cx="3810000" cy="2533351"/>
            <wp:effectExtent l="0" t="0" r="0" b="635"/>
            <wp:docPr id="133498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3100" name=""/>
                    <pic:cNvPicPr/>
                  </pic:nvPicPr>
                  <pic:blipFill>
                    <a:blip r:embed="rId7"/>
                    <a:stretch>
                      <a:fillRect/>
                    </a:stretch>
                  </pic:blipFill>
                  <pic:spPr>
                    <a:xfrm>
                      <a:off x="0" y="0"/>
                      <a:ext cx="3821650" cy="2541097"/>
                    </a:xfrm>
                    <a:prstGeom prst="rect">
                      <a:avLst/>
                    </a:prstGeom>
                  </pic:spPr>
                </pic:pic>
              </a:graphicData>
            </a:graphic>
          </wp:inline>
        </w:drawing>
      </w:r>
    </w:p>
    <w:p w14:paraId="51D34392" w14:textId="4293E906" w:rsidR="00515176" w:rsidRPr="00933760" w:rsidRDefault="00515176" w:rsidP="009F3F59">
      <w:pPr>
        <w:rPr>
          <w:rFonts w:ascii="Arial" w:hAnsi="Arial" w:cs="Arial"/>
          <w:color w:val="0D0D0D" w:themeColor="text1" w:themeTint="F2"/>
          <w:sz w:val="28"/>
          <w:szCs w:val="28"/>
        </w:rPr>
      </w:pPr>
      <w:r w:rsidRPr="00933760">
        <w:rPr>
          <w:rFonts w:ascii="Arial" w:hAnsi="Arial" w:cs="Arial"/>
          <w:color w:val="0D0D0D" w:themeColor="text1" w:themeTint="F2"/>
          <w:sz w:val="28"/>
          <w:szCs w:val="28"/>
        </w:rPr>
        <w:t>Bottom Universities</w:t>
      </w:r>
    </w:p>
    <w:p w14:paraId="489C6F08" w14:textId="655C2600" w:rsidR="00515176" w:rsidRPr="00933760" w:rsidRDefault="00515176" w:rsidP="009F3F59">
      <w:pPr>
        <w:rPr>
          <w:rFonts w:ascii="Arial" w:hAnsi="Arial" w:cs="Arial"/>
          <w:color w:val="0D0D0D" w:themeColor="text1" w:themeTint="F2"/>
          <w:sz w:val="28"/>
          <w:szCs w:val="28"/>
        </w:rPr>
      </w:pPr>
      <w:r w:rsidRPr="00933760">
        <w:rPr>
          <w:rFonts w:ascii="Arial" w:hAnsi="Arial" w:cs="Arial"/>
          <w:noProof/>
          <w:color w:val="0D0D0D" w:themeColor="text1" w:themeTint="F2"/>
          <w:sz w:val="28"/>
          <w:szCs w:val="28"/>
        </w:rPr>
        <w:drawing>
          <wp:inline distT="0" distB="0" distL="0" distR="0" wp14:anchorId="1B2ABF4B" wp14:editId="0659F6EE">
            <wp:extent cx="3665220" cy="2519420"/>
            <wp:effectExtent l="0" t="0" r="0" b="0"/>
            <wp:docPr id="934145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45105" name="Picture 1" descr="A screenshot of a computer&#10;&#10;AI-generated content may be incorrect."/>
                    <pic:cNvPicPr/>
                  </pic:nvPicPr>
                  <pic:blipFill>
                    <a:blip r:embed="rId8"/>
                    <a:stretch>
                      <a:fillRect/>
                    </a:stretch>
                  </pic:blipFill>
                  <pic:spPr>
                    <a:xfrm>
                      <a:off x="0" y="0"/>
                      <a:ext cx="3671012" cy="2523402"/>
                    </a:xfrm>
                    <a:prstGeom prst="rect">
                      <a:avLst/>
                    </a:prstGeom>
                  </pic:spPr>
                </pic:pic>
              </a:graphicData>
            </a:graphic>
          </wp:inline>
        </w:drawing>
      </w:r>
    </w:p>
    <w:p w14:paraId="5D57BF7F" w14:textId="55D313A6" w:rsidR="009F3F59" w:rsidRPr="00933760" w:rsidRDefault="009F3F59" w:rsidP="009F3F59">
      <w:pPr>
        <w:rPr>
          <w:rFonts w:ascii="Arial" w:hAnsi="Arial" w:cs="Arial"/>
          <w:color w:val="0D0D0D" w:themeColor="text1" w:themeTint="F2"/>
          <w:sz w:val="32"/>
          <w:szCs w:val="32"/>
        </w:rPr>
      </w:pPr>
    </w:p>
    <w:p w14:paraId="45820C11" w14:textId="3F58EF49" w:rsidR="009F3F59" w:rsidRPr="00933760" w:rsidRDefault="00515176" w:rsidP="009F3F59">
      <w:pPr>
        <w:rPr>
          <w:rFonts w:ascii="Arial" w:hAnsi="Arial" w:cs="Arial"/>
          <w:color w:val="0D0D0D" w:themeColor="text1" w:themeTint="F2"/>
          <w:sz w:val="32"/>
          <w:szCs w:val="32"/>
        </w:rPr>
      </w:pPr>
      <w:r w:rsidRPr="00933760">
        <w:rPr>
          <w:rFonts w:ascii="Arial" w:hAnsi="Arial" w:cs="Arial"/>
          <w:color w:val="0D0D0D" w:themeColor="text1" w:themeTint="F2"/>
          <w:sz w:val="32"/>
          <w:szCs w:val="32"/>
        </w:rPr>
        <w:t>What is the distribution of international students across different countries</w:t>
      </w:r>
    </w:p>
    <w:p w14:paraId="3B4CB2F2" w14:textId="71BDA53A" w:rsidR="00AC150B" w:rsidRPr="00933760" w:rsidRDefault="00AC150B" w:rsidP="009F3F59">
      <w:pPr>
        <w:rPr>
          <w:rFonts w:ascii="Arial" w:hAnsi="Arial" w:cs="Arial"/>
          <w:color w:val="0D0D0D" w:themeColor="text1" w:themeTint="F2"/>
          <w:sz w:val="28"/>
          <w:szCs w:val="28"/>
        </w:rPr>
      </w:pPr>
      <w:r w:rsidRPr="00933760">
        <w:rPr>
          <w:rFonts w:ascii="Arial" w:hAnsi="Arial" w:cs="Arial"/>
          <w:color w:val="0D0D0D" w:themeColor="text1" w:themeTint="F2"/>
          <w:sz w:val="28"/>
          <w:szCs w:val="28"/>
        </w:rPr>
        <w:t xml:space="preserve">The distribution of international students varies significantly across countries, with the United States leading by a large margin, followed by the United Kingdom and Australia. These three countries have the highest number of international students due to their globally recognized universities, strong research facilities, and English-language education system. Switzerland, Germany, and the Netherlands also attract a substantial number of international students, benefiting from high-quality education and scholarship opportunities. Canada, France, and Hong Kong follow closely, maintaining steady international student </w:t>
      </w:r>
      <w:proofErr w:type="spellStart"/>
      <w:r w:rsidRPr="00933760">
        <w:rPr>
          <w:rFonts w:ascii="Arial" w:hAnsi="Arial" w:cs="Arial"/>
          <w:color w:val="0D0D0D" w:themeColor="text1" w:themeTint="F2"/>
          <w:sz w:val="28"/>
          <w:szCs w:val="28"/>
        </w:rPr>
        <w:t>enrollment</w:t>
      </w:r>
      <w:proofErr w:type="spellEnd"/>
      <w:r w:rsidRPr="00933760">
        <w:rPr>
          <w:rFonts w:ascii="Arial" w:hAnsi="Arial" w:cs="Arial"/>
          <w:color w:val="0D0D0D" w:themeColor="text1" w:themeTint="F2"/>
          <w:sz w:val="28"/>
          <w:szCs w:val="28"/>
        </w:rPr>
        <w:t>. Countries like Singapore, Sweden, Belgium, and Denmark have relatively fewer international students but remain competitive due to specialized programs and research opportunities. Towards the lower end, Ireland, Japan, South Korea, Austria, China, and New Zealand have a smaller proportion of international students, likely due to language barriers or regional preferences. Overall, English-speaking countries dominate the list, while European and Asian nations also contribute significantly to the global student movement.</w:t>
      </w:r>
    </w:p>
    <w:p w14:paraId="23B9474E" w14:textId="77777777" w:rsidR="00AC150B" w:rsidRPr="00933760" w:rsidRDefault="00AC150B" w:rsidP="009F3F59">
      <w:pPr>
        <w:rPr>
          <w:rFonts w:ascii="Arial" w:hAnsi="Arial" w:cs="Arial"/>
          <w:color w:val="0D0D0D" w:themeColor="text1" w:themeTint="F2"/>
          <w:sz w:val="28"/>
          <w:szCs w:val="28"/>
        </w:rPr>
      </w:pPr>
    </w:p>
    <w:p w14:paraId="64974573" w14:textId="20436325" w:rsidR="00AC150B" w:rsidRPr="00933760" w:rsidRDefault="0042318B" w:rsidP="009F3F59">
      <w:pPr>
        <w:rPr>
          <w:rFonts w:ascii="Arial" w:hAnsi="Arial" w:cs="Arial"/>
          <w:color w:val="0D0D0D" w:themeColor="text1" w:themeTint="F2"/>
          <w:sz w:val="28"/>
          <w:szCs w:val="28"/>
        </w:rPr>
      </w:pPr>
      <w:r w:rsidRPr="0042318B">
        <w:rPr>
          <w:rFonts w:ascii="Arial" w:hAnsi="Arial" w:cs="Arial"/>
          <w:color w:val="0D0D0D" w:themeColor="text1" w:themeTint="F2"/>
          <w:sz w:val="28"/>
          <w:szCs w:val="28"/>
        </w:rPr>
        <w:drawing>
          <wp:inline distT="0" distB="0" distL="0" distR="0" wp14:anchorId="543F4A12" wp14:editId="350BD1A4">
            <wp:extent cx="6210300" cy="3057525"/>
            <wp:effectExtent l="0" t="0" r="0" b="9525"/>
            <wp:docPr id="340530050" name="Picture 7" descr="A graph with a blue line&#10;&#10;AI-generated content may be incorrect.">
              <a:extLst xmlns:a="http://schemas.openxmlformats.org/drawingml/2006/main">
                <a:ext uri="{FF2B5EF4-FFF2-40B4-BE49-F238E27FC236}">
                  <a16:creationId xmlns:a16="http://schemas.microsoft.com/office/drawing/2014/main" id="{DAFC2B30-D3E0-CE2B-E220-6C1FAD31E5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30050" name="Picture 7" descr="A graph with a blue line&#10;&#10;AI-generated content may be incorrect.">
                      <a:extLst>
                        <a:ext uri="{FF2B5EF4-FFF2-40B4-BE49-F238E27FC236}">
                          <a16:creationId xmlns:a16="http://schemas.microsoft.com/office/drawing/2014/main" id="{DAFC2B30-D3E0-CE2B-E220-6C1FAD31E503}"/>
                        </a:ext>
                      </a:extLst>
                    </pic:cNvPr>
                    <pic:cNvPicPr>
                      <a:picLocks noChangeAspect="1"/>
                    </pic:cNvPicPr>
                  </pic:nvPicPr>
                  <pic:blipFill>
                    <a:blip r:embed="rId9"/>
                    <a:stretch>
                      <a:fillRect/>
                    </a:stretch>
                  </pic:blipFill>
                  <pic:spPr>
                    <a:xfrm>
                      <a:off x="0" y="0"/>
                      <a:ext cx="6210300" cy="3057525"/>
                    </a:xfrm>
                    <a:prstGeom prst="rect">
                      <a:avLst/>
                    </a:prstGeom>
                  </pic:spPr>
                </pic:pic>
              </a:graphicData>
            </a:graphic>
          </wp:inline>
        </w:drawing>
      </w:r>
    </w:p>
    <w:p w14:paraId="44BDAE3C" w14:textId="55D6624D" w:rsidR="009F3F59" w:rsidRPr="00933760" w:rsidRDefault="009F3F59" w:rsidP="009F3F59">
      <w:pPr>
        <w:rPr>
          <w:rFonts w:ascii="Arial" w:hAnsi="Arial" w:cs="Arial"/>
          <w:color w:val="0D0D0D" w:themeColor="text1" w:themeTint="F2"/>
          <w:sz w:val="32"/>
          <w:szCs w:val="32"/>
        </w:rPr>
      </w:pPr>
    </w:p>
    <w:p w14:paraId="27D79B0E" w14:textId="1EE50DE3" w:rsidR="009F3F59" w:rsidRPr="00933760" w:rsidRDefault="009F3F59" w:rsidP="009F3F59">
      <w:pPr>
        <w:rPr>
          <w:rFonts w:ascii="Arial" w:hAnsi="Arial" w:cs="Arial"/>
          <w:color w:val="0D0D0D" w:themeColor="text1" w:themeTint="F2"/>
          <w:sz w:val="32"/>
          <w:szCs w:val="32"/>
        </w:rPr>
      </w:pPr>
    </w:p>
    <w:p w14:paraId="237C2531" w14:textId="3ACBE81A" w:rsidR="00AC150B" w:rsidRPr="00933760" w:rsidRDefault="00AC150B" w:rsidP="009F3F59">
      <w:pPr>
        <w:rPr>
          <w:rFonts w:ascii="Arial" w:hAnsi="Arial" w:cs="Arial"/>
          <w:color w:val="0D0D0D" w:themeColor="text1" w:themeTint="F2"/>
          <w:sz w:val="32"/>
          <w:szCs w:val="32"/>
        </w:rPr>
      </w:pPr>
      <w:r w:rsidRPr="00933760">
        <w:rPr>
          <w:rFonts w:ascii="Arial" w:hAnsi="Arial" w:cs="Arial"/>
          <w:color w:val="0D0D0D" w:themeColor="text1" w:themeTint="F2"/>
          <w:sz w:val="32"/>
          <w:szCs w:val="32"/>
        </w:rPr>
        <w:t xml:space="preserve">Which country has the highest number of female students enrolled in universities? </w:t>
      </w:r>
    </w:p>
    <w:p w14:paraId="349C4B5A" w14:textId="27A42210" w:rsidR="00933760" w:rsidRPr="00933760" w:rsidRDefault="00933760" w:rsidP="009F3F59">
      <w:pPr>
        <w:rPr>
          <w:rFonts w:ascii="Arial" w:hAnsi="Arial" w:cs="Arial"/>
          <w:color w:val="0D0D0D" w:themeColor="text1" w:themeTint="F2"/>
          <w:sz w:val="28"/>
          <w:szCs w:val="28"/>
        </w:rPr>
      </w:pPr>
      <w:r w:rsidRPr="00933760">
        <w:rPr>
          <w:rFonts w:ascii="Arial" w:hAnsi="Arial" w:cs="Arial"/>
          <w:color w:val="0D0D0D" w:themeColor="text1" w:themeTint="F2"/>
          <w:sz w:val="28"/>
          <w:szCs w:val="28"/>
        </w:rPr>
        <w:t xml:space="preserve">The </w:t>
      </w:r>
      <w:r w:rsidRPr="00933760">
        <w:rPr>
          <w:rFonts w:ascii="Arial" w:hAnsi="Arial" w:cs="Arial"/>
          <w:b/>
          <w:bCs/>
          <w:color w:val="0D0D0D" w:themeColor="text1" w:themeTint="F2"/>
          <w:sz w:val="28"/>
          <w:szCs w:val="28"/>
        </w:rPr>
        <w:t>University of Vienna</w:t>
      </w:r>
      <w:r w:rsidRPr="00933760">
        <w:rPr>
          <w:rFonts w:ascii="Arial" w:hAnsi="Arial" w:cs="Arial"/>
          <w:color w:val="0D0D0D" w:themeColor="text1" w:themeTint="F2"/>
          <w:sz w:val="28"/>
          <w:szCs w:val="28"/>
        </w:rPr>
        <w:t xml:space="preserve"> has the highest number of female students enrolled, followed by </w:t>
      </w:r>
      <w:r w:rsidRPr="00933760">
        <w:rPr>
          <w:rFonts w:ascii="Arial" w:hAnsi="Arial" w:cs="Arial"/>
          <w:b/>
          <w:bCs/>
          <w:color w:val="0D0D0D" w:themeColor="text1" w:themeTint="F2"/>
          <w:sz w:val="28"/>
          <w:szCs w:val="28"/>
        </w:rPr>
        <w:t>LMU Munich</w:t>
      </w:r>
      <w:r w:rsidRPr="00933760">
        <w:rPr>
          <w:rFonts w:ascii="Arial" w:hAnsi="Arial" w:cs="Arial"/>
          <w:color w:val="0D0D0D" w:themeColor="text1" w:themeTint="F2"/>
          <w:sz w:val="28"/>
          <w:szCs w:val="28"/>
        </w:rPr>
        <w:t xml:space="preserve"> and </w:t>
      </w:r>
      <w:r w:rsidRPr="00933760">
        <w:rPr>
          <w:rFonts w:ascii="Arial" w:hAnsi="Arial" w:cs="Arial"/>
          <w:b/>
          <w:bCs/>
          <w:color w:val="0D0D0D" w:themeColor="text1" w:themeTint="F2"/>
          <w:sz w:val="28"/>
          <w:szCs w:val="28"/>
        </w:rPr>
        <w:t>King’s College London</w:t>
      </w:r>
      <w:r w:rsidRPr="00933760">
        <w:rPr>
          <w:rFonts w:ascii="Arial" w:hAnsi="Arial" w:cs="Arial"/>
          <w:color w:val="0D0D0D" w:themeColor="text1" w:themeTint="F2"/>
          <w:sz w:val="28"/>
          <w:szCs w:val="28"/>
        </w:rPr>
        <w:t xml:space="preserve">, indicating a strong female presence in European universities. Other universities with high female </w:t>
      </w:r>
      <w:proofErr w:type="spellStart"/>
      <w:r w:rsidRPr="00933760">
        <w:rPr>
          <w:rFonts w:ascii="Arial" w:hAnsi="Arial" w:cs="Arial"/>
          <w:color w:val="0D0D0D" w:themeColor="text1" w:themeTint="F2"/>
          <w:sz w:val="28"/>
          <w:szCs w:val="28"/>
        </w:rPr>
        <w:t>enrollment</w:t>
      </w:r>
      <w:proofErr w:type="spellEnd"/>
      <w:r w:rsidRPr="00933760">
        <w:rPr>
          <w:rFonts w:ascii="Arial" w:hAnsi="Arial" w:cs="Arial"/>
          <w:color w:val="0D0D0D" w:themeColor="text1" w:themeTint="F2"/>
          <w:sz w:val="28"/>
          <w:szCs w:val="28"/>
        </w:rPr>
        <w:t xml:space="preserve"> include </w:t>
      </w:r>
      <w:r w:rsidRPr="00933760">
        <w:rPr>
          <w:rFonts w:ascii="Arial" w:hAnsi="Arial" w:cs="Arial"/>
          <w:b/>
          <w:bCs/>
          <w:color w:val="0D0D0D" w:themeColor="text1" w:themeTint="F2"/>
          <w:sz w:val="28"/>
          <w:szCs w:val="28"/>
        </w:rPr>
        <w:t>Leiden University, Utrecht University, Karolinska Institute, and Boston University</w:t>
      </w:r>
      <w:r w:rsidRPr="00933760">
        <w:rPr>
          <w:rFonts w:ascii="Arial" w:hAnsi="Arial" w:cs="Arial"/>
          <w:color w:val="0D0D0D" w:themeColor="text1" w:themeTint="F2"/>
          <w:sz w:val="28"/>
          <w:szCs w:val="28"/>
        </w:rPr>
        <w:t xml:space="preserve">. In contrast, universities with the lowest female </w:t>
      </w:r>
      <w:proofErr w:type="spellStart"/>
      <w:r w:rsidRPr="00933760">
        <w:rPr>
          <w:rFonts w:ascii="Arial" w:hAnsi="Arial" w:cs="Arial"/>
          <w:color w:val="0D0D0D" w:themeColor="text1" w:themeTint="F2"/>
          <w:sz w:val="28"/>
          <w:szCs w:val="28"/>
        </w:rPr>
        <w:t>enrollment</w:t>
      </w:r>
      <w:proofErr w:type="spellEnd"/>
      <w:r w:rsidRPr="00933760">
        <w:rPr>
          <w:rFonts w:ascii="Arial" w:hAnsi="Arial" w:cs="Arial"/>
          <w:color w:val="0D0D0D" w:themeColor="text1" w:themeTint="F2"/>
          <w:sz w:val="28"/>
          <w:szCs w:val="28"/>
        </w:rPr>
        <w:t xml:space="preserve"> are mostly in </w:t>
      </w:r>
      <w:r w:rsidRPr="00933760">
        <w:rPr>
          <w:rFonts w:ascii="Arial" w:hAnsi="Arial" w:cs="Arial"/>
          <w:b/>
          <w:bCs/>
          <w:color w:val="0D0D0D" w:themeColor="text1" w:themeTint="F2"/>
          <w:sz w:val="28"/>
          <w:szCs w:val="28"/>
        </w:rPr>
        <w:t>China, Russia, and technical institutes in Europe and North America</w:t>
      </w:r>
      <w:r w:rsidRPr="00933760">
        <w:rPr>
          <w:rFonts w:ascii="Arial" w:hAnsi="Arial" w:cs="Arial"/>
          <w:color w:val="0D0D0D" w:themeColor="text1" w:themeTint="F2"/>
          <w:sz w:val="28"/>
          <w:szCs w:val="28"/>
        </w:rPr>
        <w:t>, highlighting a gender disparity in STEM-focused institutions.</w:t>
      </w:r>
    </w:p>
    <w:p w14:paraId="7F92E838" w14:textId="5E1AAEA2" w:rsidR="00933760" w:rsidRPr="00933760" w:rsidRDefault="00933760" w:rsidP="009F3F59">
      <w:pPr>
        <w:rPr>
          <w:rFonts w:ascii="Arial" w:hAnsi="Arial" w:cs="Arial"/>
          <w:color w:val="0D0D0D" w:themeColor="text1" w:themeTint="F2"/>
          <w:sz w:val="32"/>
          <w:szCs w:val="32"/>
        </w:rPr>
      </w:pPr>
      <w:r w:rsidRPr="00933760">
        <w:rPr>
          <w:rFonts w:ascii="Arial" w:hAnsi="Arial" w:cs="Arial"/>
          <w:noProof/>
          <w:color w:val="0D0D0D" w:themeColor="text1" w:themeTint="F2"/>
          <w:sz w:val="32"/>
          <w:szCs w:val="32"/>
        </w:rPr>
        <w:drawing>
          <wp:inline distT="0" distB="0" distL="0" distR="0" wp14:anchorId="40AA7629" wp14:editId="42BC2990">
            <wp:extent cx="3459480" cy="2679195"/>
            <wp:effectExtent l="0" t="0" r="7620" b="6985"/>
            <wp:docPr id="448027" name="Picture 1" descr="A graph of students in a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27" name="Picture 1" descr="A graph of students in a row&#10;&#10;AI-generated content may be incorrect."/>
                    <pic:cNvPicPr/>
                  </pic:nvPicPr>
                  <pic:blipFill>
                    <a:blip r:embed="rId10"/>
                    <a:stretch>
                      <a:fillRect/>
                    </a:stretch>
                  </pic:blipFill>
                  <pic:spPr>
                    <a:xfrm>
                      <a:off x="0" y="0"/>
                      <a:ext cx="3471474" cy="2688483"/>
                    </a:xfrm>
                    <a:prstGeom prst="rect">
                      <a:avLst/>
                    </a:prstGeom>
                  </pic:spPr>
                </pic:pic>
              </a:graphicData>
            </a:graphic>
          </wp:inline>
        </w:drawing>
      </w:r>
    </w:p>
    <w:p w14:paraId="475607C0" w14:textId="39EC8F4C" w:rsidR="00933760" w:rsidRPr="00933760" w:rsidRDefault="00933760" w:rsidP="009F3F59">
      <w:pPr>
        <w:rPr>
          <w:rFonts w:ascii="Arial" w:hAnsi="Arial" w:cs="Arial"/>
          <w:color w:val="0D0D0D" w:themeColor="text1" w:themeTint="F2"/>
          <w:sz w:val="32"/>
          <w:szCs w:val="32"/>
        </w:rPr>
      </w:pPr>
      <w:r w:rsidRPr="00933760">
        <w:rPr>
          <w:rFonts w:ascii="Arial" w:hAnsi="Arial" w:cs="Arial"/>
          <w:noProof/>
          <w:color w:val="0D0D0D" w:themeColor="text1" w:themeTint="F2"/>
          <w:sz w:val="32"/>
          <w:szCs w:val="32"/>
        </w:rPr>
        <w:drawing>
          <wp:inline distT="0" distB="0" distL="0" distR="0" wp14:anchorId="43422176" wp14:editId="234E491B">
            <wp:extent cx="3474720" cy="2821940"/>
            <wp:effectExtent l="0" t="0" r="0" b="0"/>
            <wp:docPr id="34857527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75274" name="Picture 1" descr="A screen shot of a graph&#10;&#10;AI-generated content may be incorrect."/>
                    <pic:cNvPicPr/>
                  </pic:nvPicPr>
                  <pic:blipFill>
                    <a:blip r:embed="rId11"/>
                    <a:stretch>
                      <a:fillRect/>
                    </a:stretch>
                  </pic:blipFill>
                  <pic:spPr>
                    <a:xfrm>
                      <a:off x="0" y="0"/>
                      <a:ext cx="3482123" cy="2827952"/>
                    </a:xfrm>
                    <a:prstGeom prst="rect">
                      <a:avLst/>
                    </a:prstGeom>
                  </pic:spPr>
                </pic:pic>
              </a:graphicData>
            </a:graphic>
          </wp:inline>
        </w:drawing>
      </w:r>
    </w:p>
    <w:p w14:paraId="56764792" w14:textId="77777777" w:rsidR="00933760" w:rsidRPr="00933760" w:rsidRDefault="00933760" w:rsidP="009F3F59">
      <w:pPr>
        <w:rPr>
          <w:rFonts w:ascii="Arial" w:hAnsi="Arial" w:cs="Arial"/>
          <w:color w:val="0D0D0D" w:themeColor="text1" w:themeTint="F2"/>
          <w:sz w:val="32"/>
          <w:szCs w:val="32"/>
        </w:rPr>
      </w:pPr>
    </w:p>
    <w:p w14:paraId="4E79E5D9" w14:textId="643EC184" w:rsidR="00933760" w:rsidRPr="00933760" w:rsidRDefault="00933760" w:rsidP="009F3F59">
      <w:pPr>
        <w:rPr>
          <w:rFonts w:ascii="Arial" w:hAnsi="Arial" w:cs="Arial"/>
          <w:color w:val="0D0D0D" w:themeColor="text1" w:themeTint="F2"/>
          <w:sz w:val="32"/>
          <w:szCs w:val="32"/>
        </w:rPr>
      </w:pPr>
      <w:r w:rsidRPr="00933760">
        <w:rPr>
          <w:rFonts w:ascii="Arial" w:hAnsi="Arial" w:cs="Arial"/>
          <w:color w:val="0D0D0D" w:themeColor="text1" w:themeTint="F2"/>
          <w:sz w:val="32"/>
          <w:szCs w:val="32"/>
        </w:rPr>
        <w:lastRenderedPageBreak/>
        <w:t>What is the average score for universities according to each ranking system.</w:t>
      </w:r>
    </w:p>
    <w:p w14:paraId="0A6166B6" w14:textId="47BD4CEA" w:rsidR="00933760" w:rsidRDefault="00933760" w:rsidP="009F3F59">
      <w:pPr>
        <w:rPr>
          <w:rFonts w:ascii="Arial" w:hAnsi="Arial" w:cs="Arial"/>
          <w:color w:val="0D0D0D" w:themeColor="text1" w:themeTint="F2"/>
          <w:sz w:val="28"/>
          <w:szCs w:val="28"/>
        </w:rPr>
      </w:pPr>
      <w:r w:rsidRPr="00933760">
        <w:rPr>
          <w:rFonts w:ascii="Arial" w:hAnsi="Arial" w:cs="Arial"/>
          <w:color w:val="0D0D0D" w:themeColor="text1" w:themeTint="F2"/>
          <w:sz w:val="28"/>
          <w:szCs w:val="28"/>
        </w:rPr>
        <w:t xml:space="preserve">The </w:t>
      </w:r>
      <w:proofErr w:type="spellStart"/>
      <w:r w:rsidRPr="00933760">
        <w:rPr>
          <w:rFonts w:ascii="Arial" w:hAnsi="Arial" w:cs="Arial"/>
          <w:b/>
          <w:bCs/>
          <w:color w:val="0D0D0D" w:themeColor="text1" w:themeTint="F2"/>
          <w:sz w:val="28"/>
          <w:szCs w:val="28"/>
        </w:rPr>
        <w:t>Center</w:t>
      </w:r>
      <w:proofErr w:type="spellEnd"/>
      <w:r w:rsidRPr="00933760">
        <w:rPr>
          <w:rFonts w:ascii="Arial" w:hAnsi="Arial" w:cs="Arial"/>
          <w:b/>
          <w:bCs/>
          <w:color w:val="0D0D0D" w:themeColor="text1" w:themeTint="F2"/>
          <w:sz w:val="28"/>
          <w:szCs w:val="28"/>
        </w:rPr>
        <w:t xml:space="preserve"> for World University Rankings (CWUR)</w:t>
      </w:r>
      <w:r w:rsidRPr="00933760">
        <w:rPr>
          <w:rFonts w:ascii="Arial" w:hAnsi="Arial" w:cs="Arial"/>
          <w:color w:val="0D0D0D" w:themeColor="text1" w:themeTint="F2"/>
          <w:sz w:val="28"/>
          <w:szCs w:val="28"/>
        </w:rPr>
        <w:t xml:space="preserve"> assigns the highest average score to universities, significantly surpassing other ranking systems. The </w:t>
      </w:r>
      <w:r w:rsidRPr="00933760">
        <w:rPr>
          <w:rFonts w:ascii="Arial" w:hAnsi="Arial" w:cs="Arial"/>
          <w:b/>
          <w:bCs/>
          <w:color w:val="0D0D0D" w:themeColor="text1" w:themeTint="F2"/>
          <w:sz w:val="28"/>
          <w:szCs w:val="28"/>
        </w:rPr>
        <w:t>Times Higher Education World University Rankings (THE)</w:t>
      </w:r>
      <w:r w:rsidRPr="00933760">
        <w:rPr>
          <w:rFonts w:ascii="Arial" w:hAnsi="Arial" w:cs="Arial"/>
          <w:color w:val="0D0D0D" w:themeColor="text1" w:themeTint="F2"/>
          <w:sz w:val="28"/>
          <w:szCs w:val="28"/>
        </w:rPr>
        <w:t xml:space="preserve"> has a moderate average score, while the </w:t>
      </w:r>
      <w:r w:rsidRPr="00933760">
        <w:rPr>
          <w:rFonts w:ascii="Arial" w:hAnsi="Arial" w:cs="Arial"/>
          <w:b/>
          <w:bCs/>
          <w:color w:val="0D0D0D" w:themeColor="text1" w:themeTint="F2"/>
          <w:sz w:val="28"/>
          <w:szCs w:val="28"/>
        </w:rPr>
        <w:t>Shanghai Ranking</w:t>
      </w:r>
      <w:r w:rsidRPr="00933760">
        <w:rPr>
          <w:rFonts w:ascii="Arial" w:hAnsi="Arial" w:cs="Arial"/>
          <w:color w:val="0D0D0D" w:themeColor="text1" w:themeTint="F2"/>
          <w:sz w:val="28"/>
          <w:szCs w:val="28"/>
        </w:rPr>
        <w:t xml:space="preserve"> (also known as the Academic Ranking of World Universities - ARWU) assigns the lowest average score among the three. This suggests that CWUR uses a broader scoring scale, whereas THE and Shanghai Rankings may use stricter evaluation criteria or different methodologies, leading to lower average scores.</w:t>
      </w:r>
    </w:p>
    <w:p w14:paraId="30B71C5F" w14:textId="77777777" w:rsidR="00933760" w:rsidRDefault="00933760" w:rsidP="009F3F59">
      <w:pPr>
        <w:rPr>
          <w:rFonts w:ascii="Arial" w:hAnsi="Arial" w:cs="Arial"/>
          <w:color w:val="0D0D0D" w:themeColor="text1" w:themeTint="F2"/>
          <w:sz w:val="28"/>
          <w:szCs w:val="28"/>
        </w:rPr>
      </w:pPr>
    </w:p>
    <w:p w14:paraId="4C614B78" w14:textId="28404225" w:rsidR="00933760" w:rsidRPr="00933760" w:rsidRDefault="00A161D6" w:rsidP="009F3F59">
      <w:pPr>
        <w:rPr>
          <w:rFonts w:ascii="Arial" w:hAnsi="Arial" w:cs="Arial"/>
          <w:color w:val="0D0D0D" w:themeColor="text1" w:themeTint="F2"/>
          <w:sz w:val="28"/>
          <w:szCs w:val="28"/>
        </w:rPr>
      </w:pPr>
      <w:r w:rsidRPr="00A161D6">
        <w:rPr>
          <w:rFonts w:ascii="Arial" w:hAnsi="Arial" w:cs="Arial"/>
          <w:color w:val="0D0D0D" w:themeColor="text1" w:themeTint="F2"/>
          <w:sz w:val="28"/>
          <w:szCs w:val="28"/>
        </w:rPr>
        <w:drawing>
          <wp:inline distT="0" distB="0" distL="0" distR="0" wp14:anchorId="44365A56" wp14:editId="1D96BB37">
            <wp:extent cx="3724275" cy="2904693"/>
            <wp:effectExtent l="0" t="0" r="0" b="0"/>
            <wp:docPr id="852800382" name="Picture 7" descr="A graph of a number of blue squares&#10;&#10;AI-generated content may be incorrect.">
              <a:extLst xmlns:a="http://schemas.openxmlformats.org/drawingml/2006/main">
                <a:ext uri="{FF2B5EF4-FFF2-40B4-BE49-F238E27FC236}">
                  <a16:creationId xmlns:a16="http://schemas.microsoft.com/office/drawing/2014/main" id="{15DD3F2E-103F-D66F-7AA7-B21FBAAE9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00382" name="Picture 7" descr="A graph of a number of blue squares&#10;&#10;AI-generated content may be incorrect.">
                      <a:extLst>
                        <a:ext uri="{FF2B5EF4-FFF2-40B4-BE49-F238E27FC236}">
                          <a16:creationId xmlns:a16="http://schemas.microsoft.com/office/drawing/2014/main" id="{15DD3F2E-103F-D66F-7AA7-B21FBAAE9BEB}"/>
                        </a:ext>
                      </a:extLst>
                    </pic:cNvPr>
                    <pic:cNvPicPr>
                      <a:picLocks noChangeAspect="1"/>
                    </pic:cNvPicPr>
                  </pic:nvPicPr>
                  <pic:blipFill>
                    <a:blip r:embed="rId12"/>
                    <a:stretch>
                      <a:fillRect/>
                    </a:stretch>
                  </pic:blipFill>
                  <pic:spPr>
                    <a:xfrm>
                      <a:off x="0" y="0"/>
                      <a:ext cx="3749916" cy="2924691"/>
                    </a:xfrm>
                    <a:prstGeom prst="rect">
                      <a:avLst/>
                    </a:prstGeom>
                  </pic:spPr>
                </pic:pic>
              </a:graphicData>
            </a:graphic>
          </wp:inline>
        </w:drawing>
      </w:r>
    </w:p>
    <w:p w14:paraId="2CD4713C" w14:textId="77777777" w:rsidR="00933760" w:rsidRDefault="00933760" w:rsidP="009F3F59">
      <w:pPr>
        <w:rPr>
          <w:rFonts w:ascii="Arial" w:hAnsi="Arial" w:cs="Arial"/>
          <w:color w:val="0D0D0D" w:themeColor="text1" w:themeTint="F2"/>
          <w:sz w:val="32"/>
          <w:szCs w:val="32"/>
        </w:rPr>
      </w:pPr>
    </w:p>
    <w:p w14:paraId="1BAB6FED" w14:textId="77777777" w:rsidR="00933760" w:rsidRDefault="00933760" w:rsidP="009F3F59">
      <w:pPr>
        <w:rPr>
          <w:rFonts w:ascii="Arial" w:hAnsi="Arial" w:cs="Arial"/>
          <w:color w:val="0D0D0D" w:themeColor="text1" w:themeTint="F2"/>
          <w:sz w:val="32"/>
          <w:szCs w:val="32"/>
        </w:rPr>
      </w:pPr>
    </w:p>
    <w:p w14:paraId="3F94989E" w14:textId="77777777" w:rsidR="00933760" w:rsidRDefault="00933760" w:rsidP="009F3F59">
      <w:pPr>
        <w:rPr>
          <w:rFonts w:ascii="Arial" w:hAnsi="Arial" w:cs="Arial"/>
          <w:color w:val="0D0D0D" w:themeColor="text1" w:themeTint="F2"/>
          <w:sz w:val="32"/>
          <w:szCs w:val="32"/>
        </w:rPr>
      </w:pPr>
    </w:p>
    <w:p w14:paraId="6AFABC52" w14:textId="77777777" w:rsidR="00933760" w:rsidRDefault="00933760" w:rsidP="009F3F59">
      <w:pPr>
        <w:rPr>
          <w:rFonts w:ascii="Arial" w:hAnsi="Arial" w:cs="Arial"/>
          <w:color w:val="0D0D0D" w:themeColor="text1" w:themeTint="F2"/>
          <w:sz w:val="32"/>
          <w:szCs w:val="32"/>
        </w:rPr>
      </w:pPr>
    </w:p>
    <w:p w14:paraId="133E2A78" w14:textId="77777777" w:rsidR="00933760" w:rsidRDefault="00933760" w:rsidP="009F3F59">
      <w:pPr>
        <w:rPr>
          <w:rFonts w:ascii="Arial" w:hAnsi="Arial" w:cs="Arial"/>
          <w:color w:val="0D0D0D" w:themeColor="text1" w:themeTint="F2"/>
          <w:sz w:val="32"/>
          <w:szCs w:val="32"/>
        </w:rPr>
      </w:pPr>
    </w:p>
    <w:p w14:paraId="5CBA91C9" w14:textId="77777777" w:rsidR="00933760" w:rsidRDefault="00933760" w:rsidP="009F3F59">
      <w:pPr>
        <w:rPr>
          <w:rFonts w:ascii="Arial" w:hAnsi="Arial" w:cs="Arial"/>
          <w:color w:val="0D0D0D" w:themeColor="text1" w:themeTint="F2"/>
          <w:sz w:val="32"/>
          <w:szCs w:val="32"/>
        </w:rPr>
      </w:pPr>
    </w:p>
    <w:p w14:paraId="1479223A" w14:textId="77777777" w:rsidR="00933760" w:rsidRDefault="00933760" w:rsidP="009F3F59">
      <w:pPr>
        <w:rPr>
          <w:rFonts w:ascii="Arial" w:hAnsi="Arial" w:cs="Arial"/>
          <w:color w:val="0D0D0D" w:themeColor="text1" w:themeTint="F2"/>
          <w:sz w:val="32"/>
          <w:szCs w:val="32"/>
        </w:rPr>
      </w:pPr>
    </w:p>
    <w:p w14:paraId="7FD7BCCD" w14:textId="77777777" w:rsidR="00933760" w:rsidRDefault="00933760" w:rsidP="009F3F59">
      <w:pPr>
        <w:rPr>
          <w:rFonts w:ascii="Arial" w:hAnsi="Arial" w:cs="Arial"/>
          <w:color w:val="0D0D0D" w:themeColor="text1" w:themeTint="F2"/>
          <w:sz w:val="32"/>
          <w:szCs w:val="32"/>
        </w:rPr>
      </w:pPr>
    </w:p>
    <w:p w14:paraId="0E815558" w14:textId="77777777" w:rsidR="00933760" w:rsidRDefault="00933760" w:rsidP="009F3F59">
      <w:pPr>
        <w:rPr>
          <w:rFonts w:ascii="Arial" w:hAnsi="Arial" w:cs="Arial"/>
          <w:color w:val="0D0D0D" w:themeColor="text1" w:themeTint="F2"/>
          <w:sz w:val="32"/>
          <w:szCs w:val="32"/>
        </w:rPr>
      </w:pPr>
    </w:p>
    <w:p w14:paraId="168F6F10" w14:textId="3722B69E" w:rsidR="00933760" w:rsidRPr="00933760" w:rsidRDefault="00095FAE" w:rsidP="009F3F59">
      <w:pPr>
        <w:rPr>
          <w:rFonts w:ascii="Arial" w:hAnsi="Arial" w:cs="Arial"/>
          <w:color w:val="0D0D0D" w:themeColor="text1" w:themeTint="F2"/>
          <w:sz w:val="32"/>
          <w:szCs w:val="32"/>
        </w:rPr>
      </w:pPr>
      <w:r w:rsidRPr="00095FAE">
        <w:rPr>
          <w:rFonts w:ascii="Arial" w:hAnsi="Arial" w:cs="Arial"/>
          <w:color w:val="0D0D0D" w:themeColor="text1" w:themeTint="F2"/>
          <w:sz w:val="32"/>
          <w:szCs w:val="32"/>
        </w:rPr>
        <w:t>How does the ranking system affect a university's student-staff ratio</w:t>
      </w:r>
      <w:r>
        <w:rPr>
          <w:rFonts w:ascii="Arial" w:hAnsi="Arial" w:cs="Arial"/>
          <w:color w:val="0D0D0D" w:themeColor="text1" w:themeTint="F2"/>
          <w:sz w:val="32"/>
          <w:szCs w:val="32"/>
        </w:rPr>
        <w:t>.</w:t>
      </w:r>
    </w:p>
    <w:p w14:paraId="51495439" w14:textId="5606C23B" w:rsidR="00933760" w:rsidRDefault="00095FAE" w:rsidP="009F3F59">
      <w:pPr>
        <w:rPr>
          <w:rFonts w:ascii="Arial" w:hAnsi="Arial" w:cs="Arial"/>
          <w:color w:val="0D0D0D" w:themeColor="text1" w:themeTint="F2"/>
          <w:sz w:val="28"/>
          <w:szCs w:val="28"/>
        </w:rPr>
      </w:pPr>
      <w:r w:rsidRPr="00095FAE">
        <w:rPr>
          <w:rFonts w:ascii="Arial" w:hAnsi="Arial" w:cs="Arial"/>
          <w:color w:val="0D0D0D" w:themeColor="text1" w:themeTint="F2"/>
          <w:sz w:val="28"/>
          <w:szCs w:val="28"/>
        </w:rPr>
        <w:t xml:space="preserve">The student-staff ratio varies significantly across different university ranking systems. The </w:t>
      </w:r>
      <w:r w:rsidRPr="00095FAE">
        <w:rPr>
          <w:rFonts w:ascii="Arial" w:hAnsi="Arial" w:cs="Arial"/>
          <w:b/>
          <w:bCs/>
          <w:color w:val="0D0D0D" w:themeColor="text1" w:themeTint="F2"/>
          <w:sz w:val="28"/>
          <w:szCs w:val="28"/>
        </w:rPr>
        <w:t>Times Higher Education (THE) ranking system</w:t>
      </w:r>
      <w:r w:rsidRPr="00095FAE">
        <w:rPr>
          <w:rFonts w:ascii="Arial" w:hAnsi="Arial" w:cs="Arial"/>
          <w:color w:val="0D0D0D" w:themeColor="text1" w:themeTint="F2"/>
          <w:sz w:val="28"/>
          <w:szCs w:val="28"/>
        </w:rPr>
        <w:t xml:space="preserve"> accounts for the largest share (44.94%) of the total student-staff ratio, indicating that universities ranked by THE tend to have a relatively higher number of students per staff member. The </w:t>
      </w:r>
      <w:proofErr w:type="spellStart"/>
      <w:r w:rsidRPr="00095FAE">
        <w:rPr>
          <w:rFonts w:ascii="Arial" w:hAnsi="Arial" w:cs="Arial"/>
          <w:b/>
          <w:bCs/>
          <w:color w:val="0D0D0D" w:themeColor="text1" w:themeTint="F2"/>
          <w:sz w:val="28"/>
          <w:szCs w:val="28"/>
        </w:rPr>
        <w:t>Center</w:t>
      </w:r>
      <w:proofErr w:type="spellEnd"/>
      <w:r w:rsidRPr="00095FAE">
        <w:rPr>
          <w:rFonts w:ascii="Arial" w:hAnsi="Arial" w:cs="Arial"/>
          <w:b/>
          <w:bCs/>
          <w:color w:val="0D0D0D" w:themeColor="text1" w:themeTint="F2"/>
          <w:sz w:val="28"/>
          <w:szCs w:val="28"/>
        </w:rPr>
        <w:t xml:space="preserve"> for World University Rankings (CWUR)</w:t>
      </w:r>
      <w:r w:rsidRPr="00095FAE">
        <w:rPr>
          <w:rFonts w:ascii="Arial" w:hAnsi="Arial" w:cs="Arial"/>
          <w:color w:val="0D0D0D" w:themeColor="text1" w:themeTint="F2"/>
          <w:sz w:val="28"/>
          <w:szCs w:val="28"/>
        </w:rPr>
        <w:t xml:space="preserve"> follows with 37.36%, suggesting a moderately balanced student-staff ratio. The </w:t>
      </w:r>
      <w:r w:rsidRPr="00095FAE">
        <w:rPr>
          <w:rFonts w:ascii="Arial" w:hAnsi="Arial" w:cs="Arial"/>
          <w:b/>
          <w:bCs/>
          <w:color w:val="0D0D0D" w:themeColor="text1" w:themeTint="F2"/>
          <w:sz w:val="28"/>
          <w:szCs w:val="28"/>
        </w:rPr>
        <w:t>Shanghai Ranking (ARWU)</w:t>
      </w:r>
      <w:r w:rsidRPr="00095FAE">
        <w:rPr>
          <w:rFonts w:ascii="Arial" w:hAnsi="Arial" w:cs="Arial"/>
          <w:color w:val="0D0D0D" w:themeColor="text1" w:themeTint="F2"/>
          <w:sz w:val="28"/>
          <w:szCs w:val="28"/>
        </w:rPr>
        <w:t xml:space="preserve"> has the lowest proportion (17.7%), implying that universities ranked under this system generally maintain a lower student-staff ratio, potentially leading to better faculty availability and student engagement. This indicates that different ranking methodologies influence how universities structure their faculty-to-student distribution.</w:t>
      </w:r>
    </w:p>
    <w:p w14:paraId="77B344D0" w14:textId="77777777" w:rsidR="00095FAE" w:rsidRDefault="00095FAE" w:rsidP="009F3F59">
      <w:pPr>
        <w:rPr>
          <w:rFonts w:ascii="Arial" w:hAnsi="Arial" w:cs="Arial"/>
          <w:color w:val="0D0D0D" w:themeColor="text1" w:themeTint="F2"/>
          <w:sz w:val="28"/>
          <w:szCs w:val="28"/>
        </w:rPr>
      </w:pPr>
    </w:p>
    <w:p w14:paraId="16FCD170" w14:textId="32768679" w:rsidR="00095FAE" w:rsidRDefault="00A259CB" w:rsidP="009F3F59">
      <w:pPr>
        <w:rPr>
          <w:rFonts w:ascii="Arial" w:hAnsi="Arial" w:cs="Arial"/>
          <w:color w:val="0D0D0D" w:themeColor="text1" w:themeTint="F2"/>
          <w:sz w:val="28"/>
          <w:szCs w:val="28"/>
        </w:rPr>
      </w:pPr>
      <w:r w:rsidRPr="00A259CB">
        <w:rPr>
          <w:rFonts w:ascii="Arial" w:hAnsi="Arial" w:cs="Arial"/>
          <w:color w:val="0D0D0D" w:themeColor="text1" w:themeTint="F2"/>
          <w:sz w:val="28"/>
          <w:szCs w:val="28"/>
        </w:rPr>
        <w:drawing>
          <wp:inline distT="0" distB="0" distL="0" distR="0" wp14:anchorId="08118F93" wp14:editId="7BFC17BE">
            <wp:extent cx="5071257" cy="4448022"/>
            <wp:effectExtent l="0" t="0" r="0" b="0"/>
            <wp:docPr id="1875316548" name="Picture 6" descr="A blue and orange pie chart&#10;&#10;AI-generated content may be incorrect.">
              <a:extLst xmlns:a="http://schemas.openxmlformats.org/drawingml/2006/main">
                <a:ext uri="{FF2B5EF4-FFF2-40B4-BE49-F238E27FC236}">
                  <a16:creationId xmlns:a16="http://schemas.microsoft.com/office/drawing/2014/main" id="{16EBBC1C-3E6D-015F-284B-74BFBF1413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16548" name="Picture 6" descr="A blue and orange pie chart&#10;&#10;AI-generated content may be incorrect.">
                      <a:extLst>
                        <a:ext uri="{FF2B5EF4-FFF2-40B4-BE49-F238E27FC236}">
                          <a16:creationId xmlns:a16="http://schemas.microsoft.com/office/drawing/2014/main" id="{16EBBC1C-3E6D-015F-284B-74BFBF141344}"/>
                        </a:ext>
                      </a:extLst>
                    </pic:cNvPr>
                    <pic:cNvPicPr>
                      <a:picLocks noChangeAspect="1"/>
                    </pic:cNvPicPr>
                  </pic:nvPicPr>
                  <pic:blipFill>
                    <a:blip r:embed="rId13"/>
                    <a:stretch>
                      <a:fillRect/>
                    </a:stretch>
                  </pic:blipFill>
                  <pic:spPr>
                    <a:xfrm>
                      <a:off x="0" y="0"/>
                      <a:ext cx="5071257" cy="4448022"/>
                    </a:xfrm>
                    <a:prstGeom prst="rect">
                      <a:avLst/>
                    </a:prstGeom>
                  </pic:spPr>
                </pic:pic>
              </a:graphicData>
            </a:graphic>
          </wp:inline>
        </w:drawing>
      </w:r>
    </w:p>
    <w:p w14:paraId="10D217F4" w14:textId="77777777" w:rsidR="00095FAE" w:rsidRDefault="00095FAE" w:rsidP="009F3F59">
      <w:pPr>
        <w:rPr>
          <w:rFonts w:ascii="Arial" w:hAnsi="Arial" w:cs="Arial"/>
          <w:color w:val="0D0D0D" w:themeColor="text1" w:themeTint="F2"/>
          <w:sz w:val="28"/>
          <w:szCs w:val="28"/>
        </w:rPr>
      </w:pPr>
    </w:p>
    <w:p w14:paraId="48598CE7" w14:textId="77777777" w:rsidR="00095FAE" w:rsidRDefault="00095FAE" w:rsidP="009F3F59">
      <w:pPr>
        <w:rPr>
          <w:rFonts w:ascii="Arial" w:hAnsi="Arial" w:cs="Arial"/>
          <w:color w:val="0D0D0D" w:themeColor="text1" w:themeTint="F2"/>
          <w:sz w:val="28"/>
          <w:szCs w:val="28"/>
        </w:rPr>
      </w:pPr>
    </w:p>
    <w:p w14:paraId="64FC73D0" w14:textId="02DC890C" w:rsidR="00095FAE" w:rsidRDefault="00095FAE" w:rsidP="009F3F59">
      <w:pPr>
        <w:rPr>
          <w:rFonts w:ascii="Arial" w:hAnsi="Arial" w:cs="Arial"/>
          <w:color w:val="0D0D0D" w:themeColor="text1" w:themeTint="F2"/>
          <w:sz w:val="28"/>
          <w:szCs w:val="28"/>
        </w:rPr>
      </w:pPr>
      <w:r w:rsidRPr="00095FAE">
        <w:rPr>
          <w:rFonts w:ascii="Arial" w:hAnsi="Arial" w:cs="Arial"/>
          <w:color w:val="0D0D0D" w:themeColor="text1" w:themeTint="F2"/>
          <w:sz w:val="28"/>
          <w:szCs w:val="28"/>
        </w:rPr>
        <w:t>What are the most important criteria considered by ranking systems</w:t>
      </w:r>
    </w:p>
    <w:p w14:paraId="351C2CD7" w14:textId="7D27004D" w:rsidR="00095FAE" w:rsidRDefault="00095FAE" w:rsidP="009F3F59">
      <w:pPr>
        <w:rPr>
          <w:rFonts w:ascii="Arial" w:hAnsi="Arial" w:cs="Arial"/>
          <w:color w:val="0D0D0D" w:themeColor="text1" w:themeTint="F2"/>
          <w:sz w:val="28"/>
          <w:szCs w:val="28"/>
        </w:rPr>
      </w:pPr>
      <w:r w:rsidRPr="00095FAE">
        <w:rPr>
          <w:rFonts w:ascii="Arial" w:hAnsi="Arial" w:cs="Arial"/>
          <w:color w:val="0D0D0D" w:themeColor="text1" w:themeTint="F2"/>
          <w:sz w:val="28"/>
          <w:szCs w:val="28"/>
        </w:rPr>
        <w:t xml:space="preserve">The most important criteria considered by university ranking systems are </w:t>
      </w:r>
      <w:r w:rsidRPr="00095FAE">
        <w:rPr>
          <w:rFonts w:ascii="Arial" w:hAnsi="Arial" w:cs="Arial"/>
          <w:b/>
          <w:bCs/>
          <w:color w:val="0D0D0D" w:themeColor="text1" w:themeTint="F2"/>
          <w:sz w:val="28"/>
          <w:szCs w:val="28"/>
        </w:rPr>
        <w:t>Alumni Employment Rank, Citations Rank, Influence Rank, Patents Rank, Publications Rank, Quality of Education Rank, and Quality of Faculty Rank</w:t>
      </w:r>
      <w:r w:rsidRPr="00095FAE">
        <w:rPr>
          <w:rFonts w:ascii="Arial" w:hAnsi="Arial" w:cs="Arial"/>
          <w:color w:val="0D0D0D" w:themeColor="text1" w:themeTint="F2"/>
          <w:sz w:val="28"/>
          <w:szCs w:val="28"/>
        </w:rPr>
        <w:t xml:space="preserve">, as these have the highest count in the ranking criteria dataset. These factors emphasize research output, faculty quality, and the impact of graduates in the job market. Other notable criteria include </w:t>
      </w:r>
      <w:r w:rsidRPr="00095FAE">
        <w:rPr>
          <w:rFonts w:ascii="Arial" w:hAnsi="Arial" w:cs="Arial"/>
          <w:b/>
          <w:bCs/>
          <w:color w:val="0D0D0D" w:themeColor="text1" w:themeTint="F2"/>
          <w:sz w:val="28"/>
          <w:szCs w:val="28"/>
        </w:rPr>
        <w:t>Citations, Income, Internationalization, Research, and Teaching</w:t>
      </w:r>
      <w:r w:rsidRPr="00095FAE">
        <w:rPr>
          <w:rFonts w:ascii="Arial" w:hAnsi="Arial" w:cs="Arial"/>
          <w:color w:val="0D0D0D" w:themeColor="text1" w:themeTint="F2"/>
          <w:sz w:val="28"/>
          <w:szCs w:val="28"/>
        </w:rPr>
        <w:t xml:space="preserve">, indicating the significance of academic influence, financial strength, and global engagement. Lower-ranked factors such as </w:t>
      </w:r>
      <w:r w:rsidRPr="00095FAE">
        <w:rPr>
          <w:rFonts w:ascii="Arial" w:hAnsi="Arial" w:cs="Arial"/>
          <w:b/>
          <w:bCs/>
          <w:color w:val="0D0D0D" w:themeColor="text1" w:themeTint="F2"/>
          <w:sz w:val="28"/>
          <w:szCs w:val="28"/>
        </w:rPr>
        <w:t>Awards, Highly Cited Researchers (</w:t>
      </w:r>
      <w:proofErr w:type="spellStart"/>
      <w:r w:rsidRPr="00095FAE">
        <w:rPr>
          <w:rFonts w:ascii="Arial" w:hAnsi="Arial" w:cs="Arial"/>
          <w:b/>
          <w:bCs/>
          <w:color w:val="0D0D0D" w:themeColor="text1" w:themeTint="F2"/>
          <w:sz w:val="28"/>
          <w:szCs w:val="28"/>
        </w:rPr>
        <w:t>HiCi</w:t>
      </w:r>
      <w:proofErr w:type="spellEnd"/>
      <w:r w:rsidRPr="00095FAE">
        <w:rPr>
          <w:rFonts w:ascii="Arial" w:hAnsi="Arial" w:cs="Arial"/>
          <w:b/>
          <w:bCs/>
          <w:color w:val="0D0D0D" w:themeColor="text1" w:themeTint="F2"/>
          <w:sz w:val="28"/>
          <w:szCs w:val="28"/>
        </w:rPr>
        <w:t>), and Total Shanghai Ranking</w:t>
      </w:r>
      <w:r w:rsidRPr="00095FAE">
        <w:rPr>
          <w:rFonts w:ascii="Arial" w:hAnsi="Arial" w:cs="Arial"/>
          <w:color w:val="0D0D0D" w:themeColor="text1" w:themeTint="F2"/>
          <w:sz w:val="28"/>
          <w:szCs w:val="28"/>
        </w:rPr>
        <w:t xml:space="preserve"> also contribute but have less influence compared to the primary indicators.</w:t>
      </w:r>
    </w:p>
    <w:p w14:paraId="2466A58D" w14:textId="77777777" w:rsidR="00095FAE" w:rsidRDefault="00095FAE" w:rsidP="009F3F59">
      <w:pPr>
        <w:rPr>
          <w:rFonts w:ascii="Arial" w:hAnsi="Arial" w:cs="Arial"/>
          <w:color w:val="0D0D0D" w:themeColor="text1" w:themeTint="F2"/>
          <w:sz w:val="28"/>
          <w:szCs w:val="28"/>
        </w:rPr>
      </w:pPr>
    </w:p>
    <w:p w14:paraId="7485C7DC" w14:textId="77777777" w:rsidR="00095FAE" w:rsidRPr="00095FAE" w:rsidRDefault="00095FAE" w:rsidP="009F3F59">
      <w:pPr>
        <w:rPr>
          <w:rFonts w:ascii="Arial" w:hAnsi="Arial" w:cs="Arial"/>
          <w:color w:val="0D0D0D" w:themeColor="text1" w:themeTint="F2"/>
          <w:sz w:val="28"/>
          <w:szCs w:val="28"/>
        </w:rPr>
      </w:pPr>
    </w:p>
    <w:p w14:paraId="49FE7177" w14:textId="5EBE6131" w:rsidR="00095FAE" w:rsidRDefault="00C020A7" w:rsidP="009F3F59">
      <w:pPr>
        <w:rPr>
          <w:rFonts w:ascii="Arial" w:hAnsi="Arial" w:cs="Arial"/>
          <w:color w:val="0D0D0D" w:themeColor="text1" w:themeTint="F2"/>
          <w:sz w:val="28"/>
          <w:szCs w:val="28"/>
        </w:rPr>
      </w:pPr>
      <w:r w:rsidRPr="00C020A7">
        <w:rPr>
          <w:rFonts w:ascii="Arial" w:hAnsi="Arial" w:cs="Arial"/>
          <w:color w:val="0D0D0D" w:themeColor="text1" w:themeTint="F2"/>
          <w:sz w:val="28"/>
          <w:szCs w:val="28"/>
        </w:rPr>
        <w:drawing>
          <wp:inline distT="0" distB="0" distL="0" distR="0" wp14:anchorId="48A36FFD" wp14:editId="699F6F89">
            <wp:extent cx="5731510" cy="2889885"/>
            <wp:effectExtent l="0" t="0" r="2540" b="5715"/>
            <wp:docPr id="1500913535" name="Picture 7" descr="A screenshot of a graph&#10;&#10;AI-generated content may be incorrect.">
              <a:extLst xmlns:a="http://schemas.openxmlformats.org/drawingml/2006/main">
                <a:ext uri="{FF2B5EF4-FFF2-40B4-BE49-F238E27FC236}">
                  <a16:creationId xmlns:a16="http://schemas.microsoft.com/office/drawing/2014/main" id="{79E82C7C-2A09-9417-5AB8-A932FD3F85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13535" name="Picture 7" descr="A screenshot of a graph&#10;&#10;AI-generated content may be incorrect.">
                      <a:extLst>
                        <a:ext uri="{FF2B5EF4-FFF2-40B4-BE49-F238E27FC236}">
                          <a16:creationId xmlns:a16="http://schemas.microsoft.com/office/drawing/2014/main" id="{79E82C7C-2A09-9417-5AB8-A932FD3F85BD}"/>
                        </a:ext>
                      </a:extLst>
                    </pic:cNvPr>
                    <pic:cNvPicPr>
                      <a:picLocks noChangeAspect="1"/>
                    </pic:cNvPicPr>
                  </pic:nvPicPr>
                  <pic:blipFill>
                    <a:blip r:embed="rId14"/>
                    <a:stretch>
                      <a:fillRect/>
                    </a:stretch>
                  </pic:blipFill>
                  <pic:spPr>
                    <a:xfrm>
                      <a:off x="0" y="0"/>
                      <a:ext cx="5731510" cy="2889885"/>
                    </a:xfrm>
                    <a:prstGeom prst="rect">
                      <a:avLst/>
                    </a:prstGeom>
                  </pic:spPr>
                </pic:pic>
              </a:graphicData>
            </a:graphic>
          </wp:inline>
        </w:drawing>
      </w:r>
    </w:p>
    <w:p w14:paraId="04A075CC" w14:textId="77777777" w:rsidR="00095FAE" w:rsidRDefault="00095FAE" w:rsidP="009F3F59">
      <w:pPr>
        <w:rPr>
          <w:rFonts w:ascii="Arial" w:hAnsi="Arial" w:cs="Arial"/>
          <w:color w:val="0D0D0D" w:themeColor="text1" w:themeTint="F2"/>
          <w:sz w:val="28"/>
          <w:szCs w:val="28"/>
        </w:rPr>
      </w:pPr>
    </w:p>
    <w:p w14:paraId="485F66B5" w14:textId="77777777" w:rsidR="00095FAE" w:rsidRDefault="00095FAE" w:rsidP="009F3F59">
      <w:pPr>
        <w:rPr>
          <w:rFonts w:ascii="Arial" w:hAnsi="Arial" w:cs="Arial"/>
          <w:color w:val="0D0D0D" w:themeColor="text1" w:themeTint="F2"/>
          <w:sz w:val="28"/>
          <w:szCs w:val="28"/>
        </w:rPr>
      </w:pPr>
    </w:p>
    <w:p w14:paraId="452CE8DD" w14:textId="77777777" w:rsidR="00095FAE" w:rsidRDefault="00095FAE" w:rsidP="009F3F59">
      <w:pPr>
        <w:rPr>
          <w:rFonts w:ascii="Arial" w:hAnsi="Arial" w:cs="Arial"/>
          <w:color w:val="0D0D0D" w:themeColor="text1" w:themeTint="F2"/>
          <w:sz w:val="28"/>
          <w:szCs w:val="28"/>
        </w:rPr>
      </w:pPr>
    </w:p>
    <w:p w14:paraId="5A759BF2" w14:textId="77777777" w:rsidR="00095FAE" w:rsidRDefault="00095FAE" w:rsidP="009F3F59">
      <w:pPr>
        <w:rPr>
          <w:rFonts w:ascii="Arial" w:hAnsi="Arial" w:cs="Arial"/>
          <w:color w:val="0D0D0D" w:themeColor="text1" w:themeTint="F2"/>
          <w:sz w:val="28"/>
          <w:szCs w:val="28"/>
        </w:rPr>
      </w:pPr>
    </w:p>
    <w:p w14:paraId="47A73C2B" w14:textId="77777777" w:rsidR="00095FAE" w:rsidRDefault="00095FAE" w:rsidP="009F3F59">
      <w:pPr>
        <w:rPr>
          <w:rFonts w:ascii="Arial" w:hAnsi="Arial" w:cs="Arial"/>
          <w:color w:val="0D0D0D" w:themeColor="text1" w:themeTint="F2"/>
          <w:sz w:val="28"/>
          <w:szCs w:val="28"/>
        </w:rPr>
      </w:pPr>
    </w:p>
    <w:p w14:paraId="4E1BC1AC" w14:textId="77777777" w:rsidR="00095FAE" w:rsidRDefault="00095FAE" w:rsidP="009F3F59">
      <w:pPr>
        <w:rPr>
          <w:rFonts w:ascii="Arial" w:hAnsi="Arial" w:cs="Arial"/>
          <w:color w:val="0D0D0D" w:themeColor="text1" w:themeTint="F2"/>
          <w:sz w:val="28"/>
          <w:szCs w:val="28"/>
        </w:rPr>
      </w:pPr>
    </w:p>
    <w:p w14:paraId="63A72298" w14:textId="77777777" w:rsidR="00095FAE" w:rsidRDefault="00095FAE" w:rsidP="009F3F59">
      <w:pPr>
        <w:rPr>
          <w:rFonts w:ascii="Arial" w:hAnsi="Arial" w:cs="Arial"/>
          <w:color w:val="0D0D0D" w:themeColor="text1" w:themeTint="F2"/>
          <w:sz w:val="28"/>
          <w:szCs w:val="28"/>
        </w:rPr>
      </w:pPr>
    </w:p>
    <w:p w14:paraId="41963BFC" w14:textId="44F70A63" w:rsidR="00095FAE" w:rsidRDefault="00095FAE" w:rsidP="009F3F59">
      <w:pPr>
        <w:rPr>
          <w:rFonts w:ascii="Arial" w:hAnsi="Arial" w:cs="Arial"/>
          <w:color w:val="0D0D0D" w:themeColor="text1" w:themeTint="F2"/>
          <w:sz w:val="28"/>
          <w:szCs w:val="28"/>
          <w:lang w:val="en-US"/>
        </w:rPr>
      </w:pPr>
      <w:r w:rsidRPr="00095FAE">
        <w:rPr>
          <w:rFonts w:ascii="Arial" w:hAnsi="Arial" w:cs="Arial"/>
          <w:color w:val="0D0D0D" w:themeColor="text1" w:themeTint="F2"/>
          <w:sz w:val="28"/>
          <w:szCs w:val="28"/>
          <w:lang w:val="en-US"/>
        </w:rPr>
        <w:t>Is there a correlation between a university's score and the number of international students</w:t>
      </w:r>
    </w:p>
    <w:p w14:paraId="5B4E8345" w14:textId="78387BA1" w:rsidR="0070063B" w:rsidRDefault="0070063B" w:rsidP="009F3F59">
      <w:pPr>
        <w:rPr>
          <w:rFonts w:ascii="Arial" w:hAnsi="Arial" w:cs="Arial"/>
          <w:color w:val="0D0D0D" w:themeColor="text1" w:themeTint="F2"/>
          <w:sz w:val="28"/>
          <w:szCs w:val="28"/>
        </w:rPr>
      </w:pPr>
      <w:r w:rsidRPr="0070063B">
        <w:rPr>
          <w:rFonts w:ascii="Arial" w:hAnsi="Arial" w:cs="Arial"/>
          <w:color w:val="0D0D0D" w:themeColor="text1" w:themeTint="F2"/>
          <w:sz w:val="28"/>
          <w:szCs w:val="28"/>
        </w:rPr>
        <w:t xml:space="preserve">The scatter plot demonstrates a </w:t>
      </w:r>
      <w:r w:rsidRPr="0070063B">
        <w:rPr>
          <w:rFonts w:ascii="Arial" w:hAnsi="Arial" w:cs="Arial"/>
          <w:b/>
          <w:bCs/>
          <w:color w:val="0D0D0D" w:themeColor="text1" w:themeTint="F2"/>
          <w:sz w:val="28"/>
          <w:szCs w:val="28"/>
        </w:rPr>
        <w:t>positive correlation</w:t>
      </w:r>
      <w:r w:rsidRPr="0070063B">
        <w:rPr>
          <w:rFonts w:ascii="Arial" w:hAnsi="Arial" w:cs="Arial"/>
          <w:color w:val="0D0D0D" w:themeColor="text1" w:themeTint="F2"/>
          <w:sz w:val="28"/>
          <w:szCs w:val="28"/>
        </w:rPr>
        <w:t xml:space="preserve"> between a university’s score and the percentage of international students. The trend line indicates that as the proportion of international students increases, the university’s score also tends to rise. This suggests that universities with a higher percentage of international students may have better global recognition, diverse academic environments, and stronger research collaborations, contributing to higher rankings. However, the presence of scattered data points also implies variability, meaning other factors like faculty quality, research output, and funding likely play significant roles in determining a university’s overall score.</w:t>
      </w:r>
    </w:p>
    <w:p w14:paraId="4E9A411D" w14:textId="77777777" w:rsidR="0070063B" w:rsidRDefault="0070063B" w:rsidP="009F3F59">
      <w:pPr>
        <w:rPr>
          <w:rFonts w:ascii="Arial" w:hAnsi="Arial" w:cs="Arial"/>
          <w:color w:val="0D0D0D" w:themeColor="text1" w:themeTint="F2"/>
          <w:sz w:val="28"/>
          <w:szCs w:val="28"/>
        </w:rPr>
      </w:pPr>
    </w:p>
    <w:p w14:paraId="13EF1DEC" w14:textId="33D4B741" w:rsidR="0070063B" w:rsidRDefault="009B6822" w:rsidP="009F3F59">
      <w:pPr>
        <w:rPr>
          <w:rFonts w:ascii="Arial" w:hAnsi="Arial" w:cs="Arial"/>
          <w:color w:val="0D0D0D" w:themeColor="text1" w:themeTint="F2"/>
          <w:sz w:val="28"/>
          <w:szCs w:val="28"/>
        </w:rPr>
      </w:pPr>
      <w:r w:rsidRPr="009B6822">
        <w:rPr>
          <w:rFonts w:ascii="Arial" w:hAnsi="Arial" w:cs="Arial"/>
          <w:color w:val="0D0D0D" w:themeColor="text1" w:themeTint="F2"/>
          <w:sz w:val="28"/>
          <w:szCs w:val="28"/>
        </w:rPr>
        <w:drawing>
          <wp:inline distT="0" distB="0" distL="0" distR="0" wp14:anchorId="02870006" wp14:editId="32FEC54C">
            <wp:extent cx="5651112" cy="3481692"/>
            <wp:effectExtent l="0" t="0" r="6985" b="5080"/>
            <wp:docPr id="1918003969" name="Picture 7" descr="A graph with blue dots&#10;&#10;AI-generated content may be incorrect.">
              <a:extLst xmlns:a="http://schemas.openxmlformats.org/drawingml/2006/main">
                <a:ext uri="{FF2B5EF4-FFF2-40B4-BE49-F238E27FC236}">
                  <a16:creationId xmlns:a16="http://schemas.microsoft.com/office/drawing/2014/main" id="{02734403-6115-5FAA-2C1B-A81B0B06B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03969" name="Picture 7" descr="A graph with blue dots&#10;&#10;AI-generated content may be incorrect.">
                      <a:extLst>
                        <a:ext uri="{FF2B5EF4-FFF2-40B4-BE49-F238E27FC236}">
                          <a16:creationId xmlns:a16="http://schemas.microsoft.com/office/drawing/2014/main" id="{02734403-6115-5FAA-2C1B-A81B0B06B70B}"/>
                        </a:ext>
                      </a:extLst>
                    </pic:cNvPr>
                    <pic:cNvPicPr>
                      <a:picLocks noChangeAspect="1"/>
                    </pic:cNvPicPr>
                  </pic:nvPicPr>
                  <pic:blipFill>
                    <a:blip r:embed="rId15"/>
                    <a:stretch>
                      <a:fillRect/>
                    </a:stretch>
                  </pic:blipFill>
                  <pic:spPr>
                    <a:xfrm>
                      <a:off x="0" y="0"/>
                      <a:ext cx="5651112" cy="3481692"/>
                    </a:xfrm>
                    <a:prstGeom prst="rect">
                      <a:avLst/>
                    </a:prstGeom>
                  </pic:spPr>
                </pic:pic>
              </a:graphicData>
            </a:graphic>
          </wp:inline>
        </w:drawing>
      </w:r>
    </w:p>
    <w:p w14:paraId="1B3BA742" w14:textId="77777777" w:rsidR="0070063B" w:rsidRDefault="0070063B" w:rsidP="009F3F59">
      <w:pPr>
        <w:rPr>
          <w:rFonts w:ascii="Arial" w:hAnsi="Arial" w:cs="Arial"/>
          <w:color w:val="0D0D0D" w:themeColor="text1" w:themeTint="F2"/>
          <w:sz w:val="28"/>
          <w:szCs w:val="28"/>
        </w:rPr>
      </w:pPr>
    </w:p>
    <w:p w14:paraId="55C3A0EF" w14:textId="77777777" w:rsidR="0070063B" w:rsidRDefault="0070063B" w:rsidP="009F3F59">
      <w:pPr>
        <w:rPr>
          <w:rFonts w:ascii="Arial" w:hAnsi="Arial" w:cs="Arial"/>
          <w:color w:val="0D0D0D" w:themeColor="text1" w:themeTint="F2"/>
          <w:sz w:val="28"/>
          <w:szCs w:val="28"/>
        </w:rPr>
      </w:pPr>
    </w:p>
    <w:p w14:paraId="5CE1DE39" w14:textId="77777777" w:rsidR="0070063B" w:rsidRDefault="0070063B" w:rsidP="009F3F59">
      <w:pPr>
        <w:rPr>
          <w:rFonts w:ascii="Arial" w:hAnsi="Arial" w:cs="Arial"/>
          <w:color w:val="0D0D0D" w:themeColor="text1" w:themeTint="F2"/>
          <w:sz w:val="28"/>
          <w:szCs w:val="28"/>
        </w:rPr>
      </w:pPr>
    </w:p>
    <w:p w14:paraId="73775AED" w14:textId="77777777" w:rsidR="0070063B" w:rsidRDefault="0070063B" w:rsidP="009F3F59">
      <w:pPr>
        <w:rPr>
          <w:rFonts w:ascii="Arial" w:hAnsi="Arial" w:cs="Arial"/>
          <w:color w:val="0D0D0D" w:themeColor="text1" w:themeTint="F2"/>
          <w:sz w:val="28"/>
          <w:szCs w:val="28"/>
        </w:rPr>
      </w:pPr>
    </w:p>
    <w:p w14:paraId="1C32D13E" w14:textId="77777777" w:rsidR="0070063B" w:rsidRDefault="0070063B" w:rsidP="009F3F59">
      <w:pPr>
        <w:rPr>
          <w:rFonts w:ascii="Arial" w:hAnsi="Arial" w:cs="Arial"/>
          <w:color w:val="0D0D0D" w:themeColor="text1" w:themeTint="F2"/>
          <w:sz w:val="28"/>
          <w:szCs w:val="28"/>
        </w:rPr>
      </w:pPr>
    </w:p>
    <w:p w14:paraId="34394CBA" w14:textId="77777777" w:rsidR="0070063B" w:rsidRDefault="0070063B" w:rsidP="009F3F59">
      <w:pPr>
        <w:rPr>
          <w:rFonts w:ascii="Arial" w:hAnsi="Arial" w:cs="Arial"/>
          <w:color w:val="0D0D0D" w:themeColor="text1" w:themeTint="F2"/>
          <w:sz w:val="28"/>
          <w:szCs w:val="28"/>
        </w:rPr>
      </w:pPr>
    </w:p>
    <w:p w14:paraId="029C7B2E" w14:textId="68042C5D" w:rsidR="0070063B" w:rsidRDefault="0070063B" w:rsidP="009F3F59">
      <w:pPr>
        <w:rPr>
          <w:rFonts w:ascii="Arial" w:hAnsi="Arial" w:cs="Arial"/>
          <w:color w:val="0D0D0D" w:themeColor="text1" w:themeTint="F2"/>
          <w:sz w:val="28"/>
          <w:szCs w:val="28"/>
        </w:rPr>
      </w:pPr>
      <w:r w:rsidRPr="0070063B">
        <w:rPr>
          <w:rFonts w:ascii="Arial" w:hAnsi="Arial" w:cs="Arial"/>
          <w:color w:val="0D0D0D" w:themeColor="text1" w:themeTint="F2"/>
          <w:sz w:val="28"/>
          <w:szCs w:val="28"/>
        </w:rPr>
        <w:t>How does the percentage of female students impact a university's ranking</w:t>
      </w:r>
    </w:p>
    <w:p w14:paraId="2EEFB9CD" w14:textId="77777777" w:rsidR="00370D3F" w:rsidRDefault="00370D3F">
      <w:pPr>
        <w:rPr>
          <w:rFonts w:ascii="Arial" w:hAnsi="Arial" w:cs="Arial"/>
          <w:color w:val="0D0D0D" w:themeColor="text1" w:themeTint="F2"/>
          <w:sz w:val="28"/>
          <w:szCs w:val="28"/>
        </w:rPr>
      </w:pPr>
      <w:r w:rsidRPr="00370D3F">
        <w:rPr>
          <w:rFonts w:ascii="Arial" w:hAnsi="Arial" w:cs="Arial"/>
          <w:color w:val="0D0D0D" w:themeColor="text1" w:themeTint="F2"/>
          <w:sz w:val="28"/>
          <w:szCs w:val="28"/>
        </w:rPr>
        <w:t>The analysis examines the relationship between the percentage of female students and a university's ranking score. The scatter plot indicates a weak correlation, suggesting that the proportion of female students does not significantly impact a university's ranking. While some high-ranking universities have a substantial percentage of female students, the overall trend remains inconsistent. This implies that other ranking factors, such as academic reputation, faculty quality, research impact, and funding, play a more significant role in determining a university’s rank. However, fostering gender diversity remains essential for institutional growth, inclusivity, and equal opportunities in higher education.</w:t>
      </w:r>
    </w:p>
    <w:p w14:paraId="4FECBB4C" w14:textId="689F08B2" w:rsidR="00370D3F" w:rsidRDefault="00D956DC">
      <w:pPr>
        <w:rPr>
          <w:rFonts w:ascii="Arial" w:hAnsi="Arial" w:cs="Arial"/>
          <w:color w:val="0D0D0D" w:themeColor="text1" w:themeTint="F2"/>
          <w:sz w:val="28"/>
          <w:szCs w:val="28"/>
        </w:rPr>
      </w:pPr>
      <w:r w:rsidRPr="00C020A7">
        <w:rPr>
          <w:rFonts w:ascii="Arial" w:hAnsi="Arial" w:cs="Arial"/>
          <w:color w:val="0D0D0D" w:themeColor="text1" w:themeTint="F2"/>
          <w:sz w:val="28"/>
          <w:szCs w:val="28"/>
        </w:rPr>
        <w:drawing>
          <wp:inline distT="0" distB="0" distL="0" distR="0" wp14:anchorId="381D8D39" wp14:editId="1B1796CA">
            <wp:extent cx="5731510" cy="3175635"/>
            <wp:effectExtent l="0" t="0" r="2540" b="5715"/>
            <wp:docPr id="2084665967" name="Picture 9" descr="A graph of female student percentage&#10;&#10;AI-generated content may be incorrect.">
              <a:extLst xmlns:a="http://schemas.openxmlformats.org/drawingml/2006/main">
                <a:ext uri="{FF2B5EF4-FFF2-40B4-BE49-F238E27FC236}">
                  <a16:creationId xmlns:a16="http://schemas.microsoft.com/office/drawing/2014/main" id="{D0ED1E46-B553-C988-3299-FB2C34D367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17290" name="Picture 9" descr="A graph of female student percentage&#10;&#10;AI-generated content may be incorrect.">
                      <a:extLst>
                        <a:ext uri="{FF2B5EF4-FFF2-40B4-BE49-F238E27FC236}">
                          <a16:creationId xmlns:a16="http://schemas.microsoft.com/office/drawing/2014/main" id="{D0ED1E46-B553-C988-3299-FB2C34D367D5}"/>
                        </a:ext>
                      </a:extLst>
                    </pic:cNvPr>
                    <pic:cNvPicPr>
                      <a:picLocks noChangeAspect="1"/>
                    </pic:cNvPicPr>
                  </pic:nvPicPr>
                  <pic:blipFill>
                    <a:blip r:embed="rId16"/>
                    <a:stretch>
                      <a:fillRect/>
                    </a:stretch>
                  </pic:blipFill>
                  <pic:spPr>
                    <a:xfrm>
                      <a:off x="0" y="0"/>
                      <a:ext cx="5731510" cy="3175635"/>
                    </a:xfrm>
                    <a:prstGeom prst="rect">
                      <a:avLst/>
                    </a:prstGeom>
                  </pic:spPr>
                </pic:pic>
              </a:graphicData>
            </a:graphic>
          </wp:inline>
        </w:drawing>
      </w:r>
    </w:p>
    <w:p w14:paraId="0326C8C6" w14:textId="04BF3984" w:rsidR="0070063B" w:rsidRDefault="0070063B">
      <w:pPr>
        <w:rPr>
          <w:rFonts w:ascii="Arial" w:hAnsi="Arial" w:cs="Arial"/>
          <w:color w:val="0D0D0D" w:themeColor="text1" w:themeTint="F2"/>
          <w:sz w:val="28"/>
          <w:szCs w:val="28"/>
        </w:rPr>
      </w:pPr>
      <w:r>
        <w:rPr>
          <w:rFonts w:ascii="Arial" w:hAnsi="Arial" w:cs="Arial"/>
          <w:color w:val="0D0D0D" w:themeColor="text1" w:themeTint="F2"/>
          <w:sz w:val="28"/>
          <w:szCs w:val="28"/>
        </w:rPr>
        <w:br w:type="page"/>
      </w:r>
    </w:p>
    <w:p w14:paraId="6272C533" w14:textId="0D9F9CA9" w:rsidR="0070063B" w:rsidRDefault="0070063B" w:rsidP="009F3F59">
      <w:pPr>
        <w:rPr>
          <w:rFonts w:ascii="Arial" w:hAnsi="Arial" w:cs="Arial"/>
          <w:color w:val="0D0D0D" w:themeColor="text1" w:themeTint="F2"/>
          <w:sz w:val="28"/>
          <w:szCs w:val="28"/>
        </w:rPr>
      </w:pPr>
      <w:r w:rsidRPr="0070063B">
        <w:rPr>
          <w:rFonts w:ascii="Arial" w:hAnsi="Arial" w:cs="Arial"/>
          <w:color w:val="0D0D0D" w:themeColor="text1" w:themeTint="F2"/>
          <w:sz w:val="28"/>
          <w:szCs w:val="28"/>
        </w:rPr>
        <w:lastRenderedPageBreak/>
        <w:t>Which university has the highest number of students</w:t>
      </w:r>
    </w:p>
    <w:p w14:paraId="5300555A" w14:textId="58F16F10" w:rsidR="0070063B" w:rsidRDefault="0070063B" w:rsidP="009F3F59">
      <w:pPr>
        <w:rPr>
          <w:rFonts w:ascii="Arial" w:hAnsi="Arial" w:cs="Arial"/>
          <w:color w:val="0D0D0D" w:themeColor="text1" w:themeTint="F2"/>
          <w:sz w:val="28"/>
          <w:szCs w:val="28"/>
        </w:rPr>
      </w:pPr>
      <w:r w:rsidRPr="0070063B">
        <w:rPr>
          <w:rFonts w:ascii="Arial" w:hAnsi="Arial" w:cs="Arial"/>
          <w:color w:val="0D0D0D" w:themeColor="text1" w:themeTint="F2"/>
          <w:sz w:val="28"/>
          <w:szCs w:val="28"/>
        </w:rPr>
        <w:t xml:space="preserve">From the given bar chart, </w:t>
      </w:r>
      <w:r w:rsidRPr="0070063B">
        <w:rPr>
          <w:rFonts w:ascii="Arial" w:hAnsi="Arial" w:cs="Arial"/>
          <w:b/>
          <w:bCs/>
          <w:color w:val="0D0D0D" w:themeColor="text1" w:themeTint="F2"/>
          <w:sz w:val="28"/>
          <w:szCs w:val="28"/>
        </w:rPr>
        <w:t>Arizona State University</w:t>
      </w:r>
      <w:r w:rsidRPr="0070063B">
        <w:rPr>
          <w:rFonts w:ascii="Arial" w:hAnsi="Arial" w:cs="Arial"/>
          <w:color w:val="0D0D0D" w:themeColor="text1" w:themeTint="F2"/>
          <w:sz w:val="28"/>
          <w:szCs w:val="28"/>
        </w:rPr>
        <w:t xml:space="preserve"> has the highest number of students among the listed universities. The bar for Arizona State University is significantly longer than the rest, indicating a much larger student population. Other universities with high student numbers include the </w:t>
      </w:r>
      <w:r w:rsidRPr="0070063B">
        <w:rPr>
          <w:rFonts w:ascii="Arial" w:hAnsi="Arial" w:cs="Arial"/>
          <w:b/>
          <w:bCs/>
          <w:color w:val="0D0D0D" w:themeColor="text1" w:themeTint="F2"/>
          <w:sz w:val="28"/>
          <w:szCs w:val="28"/>
        </w:rPr>
        <w:t>University of Massachusetts, University of Toronto, Indiana University, and Monash University</w:t>
      </w:r>
      <w:r w:rsidRPr="0070063B">
        <w:rPr>
          <w:rFonts w:ascii="Arial" w:hAnsi="Arial" w:cs="Arial"/>
          <w:color w:val="0D0D0D" w:themeColor="text1" w:themeTint="F2"/>
          <w:sz w:val="28"/>
          <w:szCs w:val="28"/>
        </w:rPr>
        <w:t xml:space="preserve">. These universities have a large student body due to their extensive programs, diverse course offerings, and strong global reputations. In contrast, universities with the smallest student populations, such as </w:t>
      </w:r>
      <w:proofErr w:type="spellStart"/>
      <w:r w:rsidRPr="0070063B">
        <w:rPr>
          <w:rFonts w:ascii="Arial" w:hAnsi="Arial" w:cs="Arial"/>
          <w:b/>
          <w:bCs/>
          <w:color w:val="0D0D0D" w:themeColor="text1" w:themeTint="F2"/>
          <w:sz w:val="28"/>
          <w:szCs w:val="28"/>
        </w:rPr>
        <w:t>Scuola</w:t>
      </w:r>
      <w:proofErr w:type="spellEnd"/>
      <w:r w:rsidRPr="0070063B">
        <w:rPr>
          <w:rFonts w:ascii="Arial" w:hAnsi="Arial" w:cs="Arial"/>
          <w:b/>
          <w:bCs/>
          <w:color w:val="0D0D0D" w:themeColor="text1" w:themeTint="F2"/>
          <w:sz w:val="28"/>
          <w:szCs w:val="28"/>
        </w:rPr>
        <w:t xml:space="preserve"> Normale Superiore, Mines </w:t>
      </w:r>
      <w:proofErr w:type="spellStart"/>
      <w:r w:rsidRPr="0070063B">
        <w:rPr>
          <w:rFonts w:ascii="Arial" w:hAnsi="Arial" w:cs="Arial"/>
          <w:b/>
          <w:bCs/>
          <w:color w:val="0D0D0D" w:themeColor="text1" w:themeTint="F2"/>
          <w:sz w:val="28"/>
          <w:szCs w:val="28"/>
        </w:rPr>
        <w:t>ParisTech</w:t>
      </w:r>
      <w:proofErr w:type="spellEnd"/>
      <w:r w:rsidRPr="0070063B">
        <w:rPr>
          <w:rFonts w:ascii="Arial" w:hAnsi="Arial" w:cs="Arial"/>
          <w:b/>
          <w:bCs/>
          <w:color w:val="0D0D0D" w:themeColor="text1" w:themeTint="F2"/>
          <w:sz w:val="28"/>
          <w:szCs w:val="28"/>
        </w:rPr>
        <w:t xml:space="preserve">, and </w:t>
      </w:r>
      <w:proofErr w:type="spellStart"/>
      <w:r w:rsidRPr="0070063B">
        <w:rPr>
          <w:rFonts w:ascii="Arial" w:hAnsi="Arial" w:cs="Arial"/>
          <w:b/>
          <w:bCs/>
          <w:color w:val="0D0D0D" w:themeColor="text1" w:themeTint="F2"/>
          <w:sz w:val="28"/>
          <w:szCs w:val="28"/>
        </w:rPr>
        <w:t>Sabancı</w:t>
      </w:r>
      <w:proofErr w:type="spellEnd"/>
      <w:r w:rsidRPr="0070063B">
        <w:rPr>
          <w:rFonts w:ascii="Arial" w:hAnsi="Arial" w:cs="Arial"/>
          <w:b/>
          <w:bCs/>
          <w:color w:val="0D0D0D" w:themeColor="text1" w:themeTint="F2"/>
          <w:sz w:val="28"/>
          <w:szCs w:val="28"/>
        </w:rPr>
        <w:t xml:space="preserve"> University</w:t>
      </w:r>
      <w:r w:rsidRPr="0070063B">
        <w:rPr>
          <w:rFonts w:ascii="Arial" w:hAnsi="Arial" w:cs="Arial"/>
          <w:color w:val="0D0D0D" w:themeColor="text1" w:themeTint="F2"/>
          <w:sz w:val="28"/>
          <w:szCs w:val="28"/>
        </w:rPr>
        <w:t>, have significantly fewer students, likely due to their specialized nature and smaller institutional sizes.</w:t>
      </w:r>
    </w:p>
    <w:p w14:paraId="21837F75" w14:textId="30148C31" w:rsidR="0070063B" w:rsidRDefault="0070063B" w:rsidP="009F3F59">
      <w:pPr>
        <w:rPr>
          <w:rFonts w:ascii="Arial" w:hAnsi="Arial" w:cs="Arial"/>
          <w:color w:val="0D0D0D" w:themeColor="text1" w:themeTint="F2"/>
          <w:sz w:val="28"/>
          <w:szCs w:val="28"/>
        </w:rPr>
      </w:pPr>
      <w:r>
        <w:rPr>
          <w:noProof/>
        </w:rPr>
        <w:drawing>
          <wp:inline distT="0" distB="0" distL="0" distR="0" wp14:anchorId="1F52F61D" wp14:editId="7C693AFA">
            <wp:extent cx="3878580" cy="3039877"/>
            <wp:effectExtent l="0" t="0" r="7620" b="8255"/>
            <wp:docPr id="173872850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28500" name="Picture 1" descr="A screen shot of a graph&#10;&#10;AI-generated content may be incorrect."/>
                    <pic:cNvPicPr/>
                  </pic:nvPicPr>
                  <pic:blipFill>
                    <a:blip r:embed="rId17"/>
                    <a:stretch>
                      <a:fillRect/>
                    </a:stretch>
                  </pic:blipFill>
                  <pic:spPr>
                    <a:xfrm>
                      <a:off x="0" y="0"/>
                      <a:ext cx="3890264" cy="3049034"/>
                    </a:xfrm>
                    <a:prstGeom prst="rect">
                      <a:avLst/>
                    </a:prstGeom>
                  </pic:spPr>
                </pic:pic>
              </a:graphicData>
            </a:graphic>
          </wp:inline>
        </w:drawing>
      </w:r>
    </w:p>
    <w:p w14:paraId="2DD5FDAF" w14:textId="59B2EAD2" w:rsidR="0070063B" w:rsidRDefault="0070063B" w:rsidP="009F3F59">
      <w:pPr>
        <w:rPr>
          <w:rFonts w:ascii="Arial" w:hAnsi="Arial" w:cs="Arial"/>
          <w:color w:val="0D0D0D" w:themeColor="text1" w:themeTint="F2"/>
          <w:sz w:val="28"/>
          <w:szCs w:val="28"/>
        </w:rPr>
      </w:pPr>
      <w:r>
        <w:rPr>
          <w:noProof/>
        </w:rPr>
        <w:drawing>
          <wp:inline distT="0" distB="0" distL="0" distR="0" wp14:anchorId="3FE7539B" wp14:editId="77864539">
            <wp:extent cx="3901440" cy="2598420"/>
            <wp:effectExtent l="0" t="0" r="3810" b="0"/>
            <wp:docPr id="1790756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56046" name="Picture 1" descr="A screenshot of a computer&#10;&#10;AI-generated content may be incorrect."/>
                    <pic:cNvPicPr/>
                  </pic:nvPicPr>
                  <pic:blipFill>
                    <a:blip r:embed="rId18"/>
                    <a:stretch>
                      <a:fillRect/>
                    </a:stretch>
                  </pic:blipFill>
                  <pic:spPr>
                    <a:xfrm>
                      <a:off x="0" y="0"/>
                      <a:ext cx="3906890" cy="2602050"/>
                    </a:xfrm>
                    <a:prstGeom prst="rect">
                      <a:avLst/>
                    </a:prstGeom>
                  </pic:spPr>
                </pic:pic>
              </a:graphicData>
            </a:graphic>
          </wp:inline>
        </w:drawing>
      </w:r>
    </w:p>
    <w:p w14:paraId="180754F7" w14:textId="0BA07081" w:rsidR="0070063B" w:rsidRDefault="0070063B" w:rsidP="009F3F59">
      <w:pPr>
        <w:rPr>
          <w:rFonts w:ascii="Arial" w:hAnsi="Arial" w:cs="Arial"/>
          <w:color w:val="0D0D0D" w:themeColor="text1" w:themeTint="F2"/>
          <w:sz w:val="28"/>
          <w:szCs w:val="28"/>
        </w:rPr>
      </w:pPr>
      <w:r w:rsidRPr="0070063B">
        <w:rPr>
          <w:rFonts w:ascii="Arial" w:hAnsi="Arial" w:cs="Arial"/>
          <w:color w:val="0D0D0D" w:themeColor="text1" w:themeTint="F2"/>
          <w:sz w:val="28"/>
          <w:szCs w:val="28"/>
        </w:rPr>
        <w:lastRenderedPageBreak/>
        <w:t>How does the percentage of international students vary across different universities</w:t>
      </w:r>
    </w:p>
    <w:p w14:paraId="294EFE5B" w14:textId="139F9ADA" w:rsidR="0070063B" w:rsidRDefault="0070063B" w:rsidP="009F3F59">
      <w:pPr>
        <w:rPr>
          <w:noProof/>
        </w:rPr>
      </w:pPr>
      <w:r w:rsidRPr="0070063B">
        <w:rPr>
          <w:rFonts w:ascii="Arial" w:hAnsi="Arial" w:cs="Arial"/>
          <w:color w:val="0D0D0D" w:themeColor="text1" w:themeTint="F2"/>
          <w:sz w:val="28"/>
          <w:szCs w:val="28"/>
        </w:rPr>
        <w:t>The percentage of international students varies significantly across different universities. Institutions like the California Institute of Technology, École Polytechnique, and École Normale Supérieure have the highest percentage of international students, indicating a strong global appeal. Conversely, universities such as the University of Florida, Simon Fraser University, and Texas A&amp;M University have a significantly lower percentage of international students, suggesting a more domestically focused student population. This variation highlights differences in university policies, global outreach, and attractiveness to international applicants.</w:t>
      </w:r>
      <w:r w:rsidRPr="0070063B">
        <w:rPr>
          <w:noProof/>
        </w:rPr>
        <w:t xml:space="preserve"> </w:t>
      </w:r>
      <w:r>
        <w:rPr>
          <w:noProof/>
        </w:rPr>
        <w:drawing>
          <wp:inline distT="0" distB="0" distL="0" distR="0" wp14:anchorId="55DD52FF" wp14:editId="52827A98">
            <wp:extent cx="5731510" cy="2720340"/>
            <wp:effectExtent l="0" t="0" r="2540" b="3810"/>
            <wp:docPr id="1139265493" name="Picture 1" descr="A graph of a number of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65493" name="Picture 1" descr="A graph of a number of students"/>
                    <pic:cNvPicPr/>
                  </pic:nvPicPr>
                  <pic:blipFill>
                    <a:blip r:embed="rId19"/>
                    <a:stretch>
                      <a:fillRect/>
                    </a:stretch>
                  </pic:blipFill>
                  <pic:spPr>
                    <a:xfrm>
                      <a:off x="0" y="0"/>
                      <a:ext cx="5731510" cy="2720340"/>
                    </a:xfrm>
                    <a:prstGeom prst="rect">
                      <a:avLst/>
                    </a:prstGeom>
                  </pic:spPr>
                </pic:pic>
              </a:graphicData>
            </a:graphic>
          </wp:inline>
        </w:drawing>
      </w:r>
    </w:p>
    <w:p w14:paraId="65F6DAC3" w14:textId="4D380B55" w:rsidR="0070063B" w:rsidRDefault="0070063B" w:rsidP="009F3F59">
      <w:pPr>
        <w:rPr>
          <w:rFonts w:ascii="Arial" w:hAnsi="Arial" w:cs="Arial"/>
          <w:color w:val="0D0D0D" w:themeColor="text1" w:themeTint="F2"/>
          <w:sz w:val="28"/>
          <w:szCs w:val="28"/>
        </w:rPr>
      </w:pPr>
      <w:r>
        <w:rPr>
          <w:noProof/>
        </w:rPr>
        <w:drawing>
          <wp:inline distT="0" distB="0" distL="0" distR="0" wp14:anchorId="7A1788C1" wp14:editId="14A6152A">
            <wp:extent cx="5731510" cy="2727960"/>
            <wp:effectExtent l="0" t="0" r="2540" b="0"/>
            <wp:docPr id="75816960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69604" name="Picture 1" descr="A screen shot of a graph&#10;&#10;AI-generated content may be incorrect."/>
                    <pic:cNvPicPr/>
                  </pic:nvPicPr>
                  <pic:blipFill>
                    <a:blip r:embed="rId20"/>
                    <a:stretch>
                      <a:fillRect/>
                    </a:stretch>
                  </pic:blipFill>
                  <pic:spPr>
                    <a:xfrm>
                      <a:off x="0" y="0"/>
                      <a:ext cx="5731510" cy="2727960"/>
                    </a:xfrm>
                    <a:prstGeom prst="rect">
                      <a:avLst/>
                    </a:prstGeom>
                  </pic:spPr>
                </pic:pic>
              </a:graphicData>
            </a:graphic>
          </wp:inline>
        </w:drawing>
      </w:r>
    </w:p>
    <w:p w14:paraId="0F64587F" w14:textId="2EC06BDD" w:rsidR="0070063B" w:rsidRDefault="0070063B" w:rsidP="009F3F59">
      <w:pPr>
        <w:rPr>
          <w:rFonts w:ascii="Arial" w:hAnsi="Arial" w:cs="Arial"/>
          <w:color w:val="0D0D0D" w:themeColor="text1" w:themeTint="F2"/>
          <w:sz w:val="28"/>
          <w:szCs w:val="28"/>
        </w:rPr>
      </w:pPr>
    </w:p>
    <w:p w14:paraId="5D622F84" w14:textId="3C635112" w:rsidR="00762588" w:rsidRDefault="0070063B">
      <w:pPr>
        <w:rPr>
          <w:rFonts w:ascii="Arial" w:hAnsi="Arial" w:cs="Arial"/>
          <w:color w:val="0D0D0D" w:themeColor="text1" w:themeTint="F2"/>
          <w:sz w:val="28"/>
          <w:szCs w:val="28"/>
        </w:rPr>
      </w:pPr>
      <w:r w:rsidRPr="0070063B">
        <w:rPr>
          <w:rFonts w:ascii="Arial" w:hAnsi="Arial" w:cs="Arial"/>
          <w:color w:val="0D0D0D" w:themeColor="text1" w:themeTint="F2"/>
          <w:sz w:val="28"/>
          <w:szCs w:val="28"/>
        </w:rPr>
        <w:lastRenderedPageBreak/>
        <w:t>Is there a correlation between a university's ranking and its student-staff ratio</w:t>
      </w:r>
      <w:r w:rsidR="00762588">
        <w:rPr>
          <w:rFonts w:ascii="Arial" w:hAnsi="Arial" w:cs="Arial"/>
          <w:color w:val="0D0D0D" w:themeColor="text1" w:themeTint="F2"/>
          <w:sz w:val="28"/>
          <w:szCs w:val="28"/>
        </w:rPr>
        <w:t>.</w:t>
      </w:r>
    </w:p>
    <w:p w14:paraId="671D94C4" w14:textId="2EDDEE8E" w:rsidR="00762588" w:rsidRDefault="00762588">
      <w:pPr>
        <w:rPr>
          <w:rFonts w:ascii="Arial" w:hAnsi="Arial" w:cs="Arial"/>
          <w:color w:val="0D0D0D" w:themeColor="text1" w:themeTint="F2"/>
          <w:sz w:val="28"/>
          <w:szCs w:val="28"/>
        </w:rPr>
      </w:pPr>
      <w:r w:rsidRPr="00762588">
        <w:rPr>
          <w:rFonts w:ascii="Arial" w:hAnsi="Arial" w:cs="Arial"/>
          <w:color w:val="0D0D0D" w:themeColor="text1" w:themeTint="F2"/>
          <w:sz w:val="28"/>
          <w:szCs w:val="28"/>
        </w:rPr>
        <w:t>The analysis indicates a weak negative correlation between university rankings and student-staff ratios, suggesting that higher-ranked universities generally tend to have lower student-staff ratios. However, the relationship is not strong, as universities with similar rankings exhibit significant variation in faculty availability. This implies that while student-staff ratio may contribute to rankings, other factors such as research impact, funding, and global reputation likely play a more significant role. Overall, the data suggests that a low student-staff ratio alone is not a definitive indicator of a university’s ranking but may enhance teaching quality.</w:t>
      </w:r>
    </w:p>
    <w:p w14:paraId="2D62452B" w14:textId="77777777" w:rsidR="00762588" w:rsidRDefault="00762588">
      <w:pPr>
        <w:rPr>
          <w:rFonts w:ascii="Arial" w:hAnsi="Arial" w:cs="Arial"/>
          <w:color w:val="0D0D0D" w:themeColor="text1" w:themeTint="F2"/>
          <w:sz w:val="28"/>
          <w:szCs w:val="28"/>
        </w:rPr>
      </w:pPr>
    </w:p>
    <w:p w14:paraId="6C6ECC0C" w14:textId="77777777" w:rsidR="00762588" w:rsidRDefault="00762588">
      <w:pPr>
        <w:rPr>
          <w:rFonts w:ascii="Arial" w:hAnsi="Arial" w:cs="Arial"/>
          <w:color w:val="0D0D0D" w:themeColor="text1" w:themeTint="F2"/>
          <w:sz w:val="28"/>
          <w:szCs w:val="28"/>
        </w:rPr>
      </w:pPr>
    </w:p>
    <w:p w14:paraId="10DCB420" w14:textId="77777777" w:rsidR="00762588" w:rsidRDefault="00762588">
      <w:pPr>
        <w:rPr>
          <w:rFonts w:ascii="Arial" w:hAnsi="Arial" w:cs="Arial"/>
          <w:color w:val="0D0D0D" w:themeColor="text1" w:themeTint="F2"/>
          <w:sz w:val="28"/>
          <w:szCs w:val="28"/>
        </w:rPr>
      </w:pPr>
    </w:p>
    <w:p w14:paraId="26F6BED9" w14:textId="5338E412" w:rsidR="0070063B" w:rsidRDefault="00762588">
      <w:pPr>
        <w:rPr>
          <w:rFonts w:ascii="Arial" w:hAnsi="Arial" w:cs="Arial"/>
          <w:color w:val="0D0D0D" w:themeColor="text1" w:themeTint="F2"/>
          <w:sz w:val="28"/>
          <w:szCs w:val="28"/>
        </w:rPr>
      </w:pPr>
      <w:r>
        <w:rPr>
          <w:noProof/>
        </w:rPr>
        <w:drawing>
          <wp:inline distT="0" distB="0" distL="0" distR="0" wp14:anchorId="4892585C" wp14:editId="7EDEFD96">
            <wp:extent cx="5821680" cy="3726180"/>
            <wp:effectExtent l="0" t="0" r="7620" b="7620"/>
            <wp:docPr id="2094334589"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34589" name="Picture 1" descr="A graph with blue dots&#10;&#10;AI-generated content may be incorrect."/>
                    <pic:cNvPicPr/>
                  </pic:nvPicPr>
                  <pic:blipFill>
                    <a:blip r:embed="rId21"/>
                    <a:stretch>
                      <a:fillRect/>
                    </a:stretch>
                  </pic:blipFill>
                  <pic:spPr>
                    <a:xfrm>
                      <a:off x="0" y="0"/>
                      <a:ext cx="5827842" cy="3730124"/>
                    </a:xfrm>
                    <a:prstGeom prst="rect">
                      <a:avLst/>
                    </a:prstGeom>
                  </pic:spPr>
                </pic:pic>
              </a:graphicData>
            </a:graphic>
          </wp:inline>
        </w:drawing>
      </w:r>
      <w:r w:rsidR="0070063B">
        <w:rPr>
          <w:rFonts w:ascii="Arial" w:hAnsi="Arial" w:cs="Arial"/>
          <w:color w:val="0D0D0D" w:themeColor="text1" w:themeTint="F2"/>
          <w:sz w:val="28"/>
          <w:szCs w:val="28"/>
        </w:rPr>
        <w:br w:type="page"/>
      </w:r>
    </w:p>
    <w:p w14:paraId="7DCCA41A" w14:textId="6A35A3DA" w:rsidR="0070063B" w:rsidRDefault="0070063B" w:rsidP="009F3F59">
      <w:pPr>
        <w:rPr>
          <w:rFonts w:ascii="Arial" w:hAnsi="Arial" w:cs="Arial"/>
          <w:color w:val="0D0D0D" w:themeColor="text1" w:themeTint="F2"/>
          <w:sz w:val="28"/>
          <w:szCs w:val="28"/>
        </w:rPr>
      </w:pPr>
      <w:r w:rsidRPr="0070063B">
        <w:rPr>
          <w:rFonts w:ascii="Arial" w:hAnsi="Arial" w:cs="Arial"/>
          <w:color w:val="0D0D0D" w:themeColor="text1" w:themeTint="F2"/>
          <w:sz w:val="28"/>
          <w:szCs w:val="28"/>
        </w:rPr>
        <w:lastRenderedPageBreak/>
        <w:t>How does the number of students in universities change over time</w:t>
      </w:r>
    </w:p>
    <w:p w14:paraId="6597DCF9" w14:textId="4936881E" w:rsidR="0070063B" w:rsidRDefault="00354373" w:rsidP="009F3F59">
      <w:pPr>
        <w:rPr>
          <w:rFonts w:ascii="Arial" w:hAnsi="Arial" w:cs="Arial"/>
          <w:color w:val="0D0D0D" w:themeColor="text1" w:themeTint="F2"/>
          <w:sz w:val="28"/>
          <w:szCs w:val="28"/>
        </w:rPr>
      </w:pPr>
      <w:r w:rsidRPr="00354373">
        <w:rPr>
          <w:rFonts w:ascii="Arial" w:hAnsi="Arial" w:cs="Arial"/>
          <w:color w:val="0D0D0D" w:themeColor="text1" w:themeTint="F2"/>
          <w:sz w:val="28"/>
          <w:szCs w:val="28"/>
        </w:rPr>
        <w:t xml:space="preserve">The number of students in universities showed a steady increase from 2011 to 2015, reflecting a positive growth trend in higher education </w:t>
      </w:r>
      <w:proofErr w:type="spellStart"/>
      <w:r w:rsidRPr="00354373">
        <w:rPr>
          <w:rFonts w:ascii="Arial" w:hAnsi="Arial" w:cs="Arial"/>
          <w:color w:val="0D0D0D" w:themeColor="text1" w:themeTint="F2"/>
          <w:sz w:val="28"/>
          <w:szCs w:val="28"/>
        </w:rPr>
        <w:t>enrollment</w:t>
      </w:r>
      <w:proofErr w:type="spellEnd"/>
      <w:r w:rsidRPr="00354373">
        <w:rPr>
          <w:rFonts w:ascii="Arial" w:hAnsi="Arial" w:cs="Arial"/>
          <w:color w:val="0D0D0D" w:themeColor="text1" w:themeTint="F2"/>
          <w:sz w:val="28"/>
          <w:szCs w:val="28"/>
        </w:rPr>
        <w:t>. Each year, the student population grew, reaching its highest point in 2015. This growth could be attributed to factors such as improved access to education, increased international student admissions, and expanding university programs. However, in 2016, there was a significant drop in the total number of students, indicating a sharp decline compared to previous years. This sudden decrease may have been influenced by policy changes, economic downturns, visa restrictions, or shifts in student preferences. The drastic reduction in 2016 suggests a potential disruption in higher education trends that may require further analysis to understand the underlying causes.</w:t>
      </w:r>
    </w:p>
    <w:p w14:paraId="1A460BFB" w14:textId="2A8D6574" w:rsidR="00354373" w:rsidRDefault="00D50295" w:rsidP="009F3F59">
      <w:pPr>
        <w:rPr>
          <w:rFonts w:ascii="Arial" w:hAnsi="Arial" w:cs="Arial"/>
          <w:color w:val="0D0D0D" w:themeColor="text1" w:themeTint="F2"/>
          <w:sz w:val="28"/>
          <w:szCs w:val="28"/>
        </w:rPr>
      </w:pPr>
      <w:r w:rsidRPr="00D50295">
        <w:rPr>
          <w:rFonts w:ascii="Arial" w:hAnsi="Arial" w:cs="Arial"/>
          <w:color w:val="0D0D0D" w:themeColor="text1" w:themeTint="F2"/>
          <w:sz w:val="28"/>
          <w:szCs w:val="28"/>
        </w:rPr>
        <w:drawing>
          <wp:inline distT="0" distB="0" distL="0" distR="0" wp14:anchorId="0D79DAC7" wp14:editId="1976EAB3">
            <wp:extent cx="5239481" cy="3696216"/>
            <wp:effectExtent l="0" t="0" r="0" b="0"/>
            <wp:docPr id="1224981840" name="Picture 7" descr="A graph of a number of students over year&#10;&#10;AI-generated content may be incorrect.">
              <a:extLst xmlns:a="http://schemas.openxmlformats.org/drawingml/2006/main">
                <a:ext uri="{FF2B5EF4-FFF2-40B4-BE49-F238E27FC236}">
                  <a16:creationId xmlns:a16="http://schemas.microsoft.com/office/drawing/2014/main" id="{C74293BE-2BC0-96B9-1147-4C22A524D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81840" name="Picture 7" descr="A graph of a number of students over year&#10;&#10;AI-generated content may be incorrect.">
                      <a:extLst>
                        <a:ext uri="{FF2B5EF4-FFF2-40B4-BE49-F238E27FC236}">
                          <a16:creationId xmlns:a16="http://schemas.microsoft.com/office/drawing/2014/main" id="{C74293BE-2BC0-96B9-1147-4C22A524DCF4}"/>
                        </a:ext>
                      </a:extLst>
                    </pic:cNvPr>
                    <pic:cNvPicPr>
                      <a:picLocks noChangeAspect="1"/>
                    </pic:cNvPicPr>
                  </pic:nvPicPr>
                  <pic:blipFill>
                    <a:blip r:embed="rId22"/>
                    <a:stretch>
                      <a:fillRect/>
                    </a:stretch>
                  </pic:blipFill>
                  <pic:spPr>
                    <a:xfrm>
                      <a:off x="0" y="0"/>
                      <a:ext cx="5239481" cy="3696216"/>
                    </a:xfrm>
                    <a:prstGeom prst="rect">
                      <a:avLst/>
                    </a:prstGeom>
                  </pic:spPr>
                </pic:pic>
              </a:graphicData>
            </a:graphic>
          </wp:inline>
        </w:drawing>
      </w:r>
    </w:p>
    <w:p w14:paraId="50D73C44" w14:textId="77777777" w:rsidR="0070063B" w:rsidRDefault="0070063B">
      <w:pPr>
        <w:rPr>
          <w:rFonts w:ascii="Arial" w:hAnsi="Arial" w:cs="Arial"/>
          <w:color w:val="0D0D0D" w:themeColor="text1" w:themeTint="F2"/>
          <w:sz w:val="28"/>
          <w:szCs w:val="28"/>
        </w:rPr>
      </w:pPr>
      <w:r>
        <w:rPr>
          <w:rFonts w:ascii="Arial" w:hAnsi="Arial" w:cs="Arial"/>
          <w:color w:val="0D0D0D" w:themeColor="text1" w:themeTint="F2"/>
          <w:sz w:val="28"/>
          <w:szCs w:val="28"/>
        </w:rPr>
        <w:br w:type="page"/>
      </w:r>
    </w:p>
    <w:p w14:paraId="3A38106D" w14:textId="710A53DD" w:rsidR="0070063B" w:rsidRDefault="00354373" w:rsidP="009F3F59">
      <w:pPr>
        <w:rPr>
          <w:rFonts w:ascii="Arial" w:hAnsi="Arial" w:cs="Arial"/>
          <w:color w:val="0D0D0D" w:themeColor="text1" w:themeTint="F2"/>
          <w:sz w:val="28"/>
          <w:szCs w:val="28"/>
        </w:rPr>
      </w:pPr>
      <w:r w:rsidRPr="00354373">
        <w:rPr>
          <w:rFonts w:ascii="Arial" w:hAnsi="Arial" w:cs="Arial"/>
          <w:color w:val="0D0D0D" w:themeColor="text1" w:themeTint="F2"/>
          <w:sz w:val="28"/>
          <w:szCs w:val="28"/>
        </w:rPr>
        <w:lastRenderedPageBreak/>
        <w:t>Is there a correlation between a university's ranking score and the student-staff ratio over the years</w:t>
      </w:r>
    </w:p>
    <w:p w14:paraId="3E0AD8B9" w14:textId="77777777" w:rsidR="00762588" w:rsidRDefault="00762588" w:rsidP="009F3F59">
      <w:pPr>
        <w:rPr>
          <w:noProof/>
        </w:rPr>
      </w:pPr>
      <w:r w:rsidRPr="00762588">
        <w:rPr>
          <w:rFonts w:ascii="Arial" w:hAnsi="Arial" w:cs="Arial"/>
          <w:color w:val="0D0D0D" w:themeColor="text1" w:themeTint="F2"/>
          <w:sz w:val="28"/>
          <w:szCs w:val="28"/>
        </w:rPr>
        <w:t>The analysis of the correlation between a university’s ranking score and the student-staff ratio over multiple years indicates a strong positive relationship. As the ranking score increases, the student-staff ratio also rises, suggesting that highly ranked universities tend to accommodate more students per faculty member. This trend may be influenced by factors such as institutional growth, faculty recruitment policies, or shifts in ranking methodologies. The consistent pattern over different years reinforces the idea that student-staff ratios play a role in determining university rankings or reflect broader trends in higher education resource allocation.</w:t>
      </w:r>
      <w:r w:rsidRPr="00762588">
        <w:rPr>
          <w:noProof/>
        </w:rPr>
        <w:t xml:space="preserve"> </w:t>
      </w:r>
    </w:p>
    <w:p w14:paraId="77480489" w14:textId="2249A781" w:rsidR="00762588" w:rsidRDefault="00C641D2" w:rsidP="009F3F59">
      <w:pPr>
        <w:rPr>
          <w:rFonts w:ascii="Arial" w:hAnsi="Arial" w:cs="Arial"/>
          <w:color w:val="0D0D0D" w:themeColor="text1" w:themeTint="F2"/>
          <w:sz w:val="28"/>
          <w:szCs w:val="28"/>
        </w:rPr>
      </w:pPr>
      <w:r>
        <w:rPr>
          <w:noProof/>
        </w:rPr>
        <w:drawing>
          <wp:inline distT="0" distB="0" distL="0" distR="0" wp14:anchorId="7EABBAE7" wp14:editId="1C7C5287">
            <wp:extent cx="5171429" cy="3438095"/>
            <wp:effectExtent l="0" t="0" r="0" b="0"/>
            <wp:docPr id="885368320" name="Picture 1" descr="A graph with a dotted line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68320" name="Picture 1" descr="A graph with a dotted line and dots&#10;&#10;AI-generated content may be incorrect."/>
                    <pic:cNvPicPr/>
                  </pic:nvPicPr>
                  <pic:blipFill>
                    <a:blip r:embed="rId23"/>
                    <a:stretch>
                      <a:fillRect/>
                    </a:stretch>
                  </pic:blipFill>
                  <pic:spPr>
                    <a:xfrm>
                      <a:off x="0" y="0"/>
                      <a:ext cx="5171429" cy="3438095"/>
                    </a:xfrm>
                    <a:prstGeom prst="rect">
                      <a:avLst/>
                    </a:prstGeom>
                  </pic:spPr>
                </pic:pic>
              </a:graphicData>
            </a:graphic>
          </wp:inline>
        </w:drawing>
      </w:r>
    </w:p>
    <w:p w14:paraId="095B18ED" w14:textId="77777777" w:rsidR="0070063B" w:rsidRDefault="0070063B">
      <w:pPr>
        <w:rPr>
          <w:rFonts w:ascii="Arial" w:hAnsi="Arial" w:cs="Arial"/>
          <w:color w:val="0D0D0D" w:themeColor="text1" w:themeTint="F2"/>
          <w:sz w:val="28"/>
          <w:szCs w:val="28"/>
        </w:rPr>
      </w:pPr>
      <w:r>
        <w:rPr>
          <w:rFonts w:ascii="Arial" w:hAnsi="Arial" w:cs="Arial"/>
          <w:color w:val="0D0D0D" w:themeColor="text1" w:themeTint="F2"/>
          <w:sz w:val="28"/>
          <w:szCs w:val="28"/>
        </w:rPr>
        <w:br w:type="page"/>
      </w:r>
    </w:p>
    <w:p w14:paraId="0614D855" w14:textId="4ABFA68B" w:rsidR="0070063B" w:rsidRDefault="00354373" w:rsidP="009F3F59">
      <w:pPr>
        <w:rPr>
          <w:rFonts w:ascii="Arial" w:hAnsi="Arial" w:cs="Arial"/>
          <w:color w:val="0D0D0D" w:themeColor="text1" w:themeTint="F2"/>
          <w:sz w:val="28"/>
          <w:szCs w:val="28"/>
        </w:rPr>
      </w:pPr>
      <w:r w:rsidRPr="00354373">
        <w:rPr>
          <w:rFonts w:ascii="Arial" w:hAnsi="Arial" w:cs="Arial"/>
          <w:color w:val="0D0D0D" w:themeColor="text1" w:themeTint="F2"/>
          <w:sz w:val="28"/>
          <w:szCs w:val="28"/>
        </w:rPr>
        <w:lastRenderedPageBreak/>
        <w:t>How does the percentage of international students vary across different years</w:t>
      </w:r>
    </w:p>
    <w:p w14:paraId="6258AB98" w14:textId="56BD190C" w:rsidR="00354373" w:rsidRDefault="00354373" w:rsidP="009F3F59">
      <w:pPr>
        <w:rPr>
          <w:rFonts w:ascii="Arial" w:hAnsi="Arial" w:cs="Arial"/>
          <w:color w:val="0D0D0D" w:themeColor="text1" w:themeTint="F2"/>
          <w:sz w:val="28"/>
          <w:szCs w:val="28"/>
        </w:rPr>
      </w:pPr>
      <w:r w:rsidRPr="00354373">
        <w:rPr>
          <w:rFonts w:ascii="Arial" w:hAnsi="Arial" w:cs="Arial"/>
          <w:color w:val="0D0D0D" w:themeColor="text1" w:themeTint="F2"/>
          <w:sz w:val="28"/>
          <w:szCs w:val="28"/>
        </w:rPr>
        <w:t xml:space="preserve">The bar chart illustrates the percentage of international students across different years from 2011 to 2016. From the data, there is a general upward trend from 2011 to 2014, where the percentage of international students gradually increases. The highest percentage is observed in 2014, followed closely by 2015, indicating a peak in international student </w:t>
      </w:r>
      <w:proofErr w:type="spellStart"/>
      <w:r w:rsidRPr="00354373">
        <w:rPr>
          <w:rFonts w:ascii="Arial" w:hAnsi="Arial" w:cs="Arial"/>
          <w:color w:val="0D0D0D" w:themeColor="text1" w:themeTint="F2"/>
          <w:sz w:val="28"/>
          <w:szCs w:val="28"/>
        </w:rPr>
        <w:t>enrollment</w:t>
      </w:r>
      <w:proofErr w:type="spellEnd"/>
      <w:r w:rsidRPr="00354373">
        <w:rPr>
          <w:rFonts w:ascii="Arial" w:hAnsi="Arial" w:cs="Arial"/>
          <w:color w:val="0D0D0D" w:themeColor="text1" w:themeTint="F2"/>
          <w:sz w:val="28"/>
          <w:szCs w:val="28"/>
        </w:rPr>
        <w:t xml:space="preserve"> during these years. However, a significant drop is noticeable in 2016, where the percentage declines sharply compared to previous years. This could be attributed to policy changes, visa restrictions, economic factors, or other external influences affecting student mobility. The overall trend suggests a stable increase until 2015, followed by a substantial decrease in 2016.</w:t>
      </w:r>
    </w:p>
    <w:p w14:paraId="7DBCEB47" w14:textId="77777777" w:rsidR="00354373" w:rsidRDefault="00354373" w:rsidP="009F3F59">
      <w:pPr>
        <w:rPr>
          <w:noProof/>
        </w:rPr>
      </w:pPr>
    </w:p>
    <w:p w14:paraId="7B16F63E" w14:textId="77777777" w:rsidR="00354373" w:rsidRDefault="00354373" w:rsidP="009F3F59">
      <w:pPr>
        <w:rPr>
          <w:noProof/>
        </w:rPr>
      </w:pPr>
    </w:p>
    <w:p w14:paraId="5C9B99FA" w14:textId="0D9BDFC7" w:rsidR="00354373" w:rsidRDefault="00004D87" w:rsidP="009F3F59">
      <w:pPr>
        <w:rPr>
          <w:rFonts w:ascii="Arial" w:hAnsi="Arial" w:cs="Arial"/>
          <w:color w:val="0D0D0D" w:themeColor="text1" w:themeTint="F2"/>
          <w:sz w:val="28"/>
          <w:szCs w:val="28"/>
        </w:rPr>
      </w:pPr>
      <w:r>
        <w:rPr>
          <w:noProof/>
        </w:rPr>
        <w:drawing>
          <wp:inline distT="0" distB="0" distL="0" distR="0" wp14:anchorId="2FE48A9B" wp14:editId="727665B5">
            <wp:extent cx="5731510" cy="3903345"/>
            <wp:effectExtent l="0" t="0" r="2540" b="1905"/>
            <wp:docPr id="517564923"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64923" name="Picture 1" descr="A graph of blue rectangular bars&#10;&#10;AI-generated content may be incorrect."/>
                    <pic:cNvPicPr/>
                  </pic:nvPicPr>
                  <pic:blipFill>
                    <a:blip r:embed="rId24"/>
                    <a:stretch>
                      <a:fillRect/>
                    </a:stretch>
                  </pic:blipFill>
                  <pic:spPr>
                    <a:xfrm>
                      <a:off x="0" y="0"/>
                      <a:ext cx="5731510" cy="3903345"/>
                    </a:xfrm>
                    <a:prstGeom prst="rect">
                      <a:avLst/>
                    </a:prstGeom>
                  </pic:spPr>
                </pic:pic>
              </a:graphicData>
            </a:graphic>
          </wp:inline>
        </w:drawing>
      </w:r>
    </w:p>
    <w:p w14:paraId="62A9677D" w14:textId="77777777" w:rsidR="00354373" w:rsidRDefault="00354373" w:rsidP="009F3F59">
      <w:pPr>
        <w:rPr>
          <w:rFonts w:ascii="Arial" w:hAnsi="Arial" w:cs="Arial"/>
          <w:color w:val="0D0D0D" w:themeColor="text1" w:themeTint="F2"/>
          <w:sz w:val="28"/>
          <w:szCs w:val="28"/>
        </w:rPr>
      </w:pPr>
    </w:p>
    <w:p w14:paraId="071384EB" w14:textId="501C5763" w:rsidR="00354373" w:rsidRDefault="00354373" w:rsidP="009F3F59">
      <w:pPr>
        <w:rPr>
          <w:rFonts w:ascii="Arial" w:hAnsi="Arial" w:cs="Arial"/>
          <w:color w:val="0D0D0D" w:themeColor="text1" w:themeTint="F2"/>
          <w:sz w:val="28"/>
          <w:szCs w:val="28"/>
        </w:rPr>
      </w:pPr>
    </w:p>
    <w:p w14:paraId="6A514A5A" w14:textId="77777777" w:rsidR="00354373" w:rsidRDefault="00354373">
      <w:pPr>
        <w:rPr>
          <w:rFonts w:ascii="Arial" w:hAnsi="Arial" w:cs="Arial"/>
          <w:color w:val="0D0D0D" w:themeColor="text1" w:themeTint="F2"/>
          <w:sz w:val="28"/>
          <w:szCs w:val="28"/>
        </w:rPr>
      </w:pPr>
      <w:r>
        <w:rPr>
          <w:rFonts w:ascii="Arial" w:hAnsi="Arial" w:cs="Arial"/>
          <w:color w:val="0D0D0D" w:themeColor="text1" w:themeTint="F2"/>
          <w:sz w:val="28"/>
          <w:szCs w:val="28"/>
        </w:rPr>
        <w:br w:type="page"/>
      </w:r>
    </w:p>
    <w:p w14:paraId="0920F324" w14:textId="151626BB" w:rsidR="00354373" w:rsidRDefault="00354373" w:rsidP="009F3F59">
      <w:pPr>
        <w:rPr>
          <w:rFonts w:ascii="Arial" w:hAnsi="Arial" w:cs="Arial"/>
          <w:color w:val="0D0D0D" w:themeColor="text1" w:themeTint="F2"/>
          <w:sz w:val="28"/>
          <w:szCs w:val="28"/>
        </w:rPr>
      </w:pPr>
      <w:r w:rsidRPr="00354373">
        <w:rPr>
          <w:rFonts w:ascii="Arial" w:hAnsi="Arial" w:cs="Arial"/>
          <w:color w:val="0D0D0D" w:themeColor="text1" w:themeTint="F2"/>
          <w:sz w:val="28"/>
          <w:szCs w:val="28"/>
        </w:rPr>
        <w:lastRenderedPageBreak/>
        <w:t>What is the impact of a university's ranking on the number of international students it attracts</w:t>
      </w:r>
    </w:p>
    <w:p w14:paraId="6EAC8509" w14:textId="410ED8AF" w:rsidR="00762588" w:rsidRDefault="00762588" w:rsidP="009F3F59">
      <w:pPr>
        <w:rPr>
          <w:rFonts w:ascii="Arial" w:hAnsi="Arial" w:cs="Arial"/>
          <w:color w:val="0D0D0D" w:themeColor="text1" w:themeTint="F2"/>
          <w:sz w:val="28"/>
          <w:szCs w:val="28"/>
        </w:rPr>
      </w:pPr>
      <w:r w:rsidRPr="00762588">
        <w:rPr>
          <w:rFonts w:ascii="Arial" w:hAnsi="Arial" w:cs="Arial"/>
          <w:color w:val="0D0D0D" w:themeColor="text1" w:themeTint="F2"/>
          <w:sz w:val="28"/>
          <w:szCs w:val="28"/>
        </w:rPr>
        <w:t xml:space="preserve">The analysis reveals a positive correlation between a university’s ranking and the number of international students it attracts. Higher-ranked universities generally have a stronger global reputation, better research facilities, and more funding, making them more appealing to international students. As seen in the scatter plot, universities with higher scores tend to </w:t>
      </w:r>
      <w:proofErr w:type="spellStart"/>
      <w:r w:rsidRPr="00762588">
        <w:rPr>
          <w:rFonts w:ascii="Arial" w:hAnsi="Arial" w:cs="Arial"/>
          <w:color w:val="0D0D0D" w:themeColor="text1" w:themeTint="F2"/>
          <w:sz w:val="28"/>
          <w:szCs w:val="28"/>
        </w:rPr>
        <w:t>enroll</w:t>
      </w:r>
      <w:proofErr w:type="spellEnd"/>
      <w:r w:rsidRPr="00762588">
        <w:rPr>
          <w:rFonts w:ascii="Arial" w:hAnsi="Arial" w:cs="Arial"/>
          <w:color w:val="0D0D0D" w:themeColor="text1" w:themeTint="F2"/>
          <w:sz w:val="28"/>
          <w:szCs w:val="28"/>
        </w:rPr>
        <w:t xml:space="preserve"> a larger number of international students, suggesting that ranking plays a crucial role in student decisions. This trend highlights the competitive nature of global higher education, where institutions strive to enhance their rankings to attract a diverse and talented student body.</w:t>
      </w:r>
    </w:p>
    <w:p w14:paraId="7F2D2BBA" w14:textId="77777777" w:rsidR="00762588" w:rsidRDefault="00762588" w:rsidP="009F3F59">
      <w:pPr>
        <w:rPr>
          <w:rFonts w:ascii="Arial" w:hAnsi="Arial" w:cs="Arial"/>
          <w:color w:val="0D0D0D" w:themeColor="text1" w:themeTint="F2"/>
          <w:sz w:val="28"/>
          <w:szCs w:val="28"/>
        </w:rPr>
      </w:pPr>
    </w:p>
    <w:p w14:paraId="5102F2E2" w14:textId="77777777" w:rsidR="00762588" w:rsidRDefault="00762588" w:rsidP="009F3F59">
      <w:pPr>
        <w:rPr>
          <w:rFonts w:ascii="Arial" w:hAnsi="Arial" w:cs="Arial"/>
          <w:color w:val="0D0D0D" w:themeColor="text1" w:themeTint="F2"/>
          <w:sz w:val="28"/>
          <w:szCs w:val="28"/>
        </w:rPr>
      </w:pPr>
    </w:p>
    <w:p w14:paraId="7BAD3444" w14:textId="2E910EB2" w:rsidR="00762588" w:rsidRDefault="00706955" w:rsidP="009F3F59">
      <w:pPr>
        <w:rPr>
          <w:rFonts w:ascii="Arial" w:hAnsi="Arial" w:cs="Arial"/>
          <w:color w:val="0D0D0D" w:themeColor="text1" w:themeTint="F2"/>
          <w:sz w:val="28"/>
          <w:szCs w:val="28"/>
        </w:rPr>
      </w:pPr>
      <w:r>
        <w:rPr>
          <w:noProof/>
        </w:rPr>
        <w:drawing>
          <wp:inline distT="0" distB="0" distL="0" distR="0" wp14:anchorId="0DED8A99" wp14:editId="5AEE21D0">
            <wp:extent cx="5731510" cy="3345815"/>
            <wp:effectExtent l="0" t="0" r="2540" b="6985"/>
            <wp:docPr id="193666581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65818" name="Picture 1" descr="A screen shot of a graph&#10;&#10;AI-generated content may be incorrect."/>
                    <pic:cNvPicPr/>
                  </pic:nvPicPr>
                  <pic:blipFill>
                    <a:blip r:embed="rId25"/>
                    <a:stretch>
                      <a:fillRect/>
                    </a:stretch>
                  </pic:blipFill>
                  <pic:spPr>
                    <a:xfrm>
                      <a:off x="0" y="0"/>
                      <a:ext cx="5731510" cy="3345815"/>
                    </a:xfrm>
                    <a:prstGeom prst="rect">
                      <a:avLst/>
                    </a:prstGeom>
                  </pic:spPr>
                </pic:pic>
              </a:graphicData>
            </a:graphic>
          </wp:inline>
        </w:drawing>
      </w:r>
    </w:p>
    <w:p w14:paraId="0AC636AB" w14:textId="77777777" w:rsidR="00354373" w:rsidRDefault="00354373">
      <w:pPr>
        <w:rPr>
          <w:rFonts w:ascii="Arial" w:hAnsi="Arial" w:cs="Arial"/>
          <w:color w:val="0D0D0D" w:themeColor="text1" w:themeTint="F2"/>
          <w:sz w:val="28"/>
          <w:szCs w:val="28"/>
        </w:rPr>
      </w:pPr>
      <w:r>
        <w:rPr>
          <w:rFonts w:ascii="Arial" w:hAnsi="Arial" w:cs="Arial"/>
          <w:color w:val="0D0D0D" w:themeColor="text1" w:themeTint="F2"/>
          <w:sz w:val="28"/>
          <w:szCs w:val="28"/>
        </w:rPr>
        <w:br w:type="page"/>
      </w:r>
    </w:p>
    <w:p w14:paraId="13EDE346" w14:textId="361F991B" w:rsidR="00354373" w:rsidRDefault="00354373" w:rsidP="009F3F59">
      <w:pPr>
        <w:rPr>
          <w:rFonts w:ascii="Arial" w:hAnsi="Arial" w:cs="Arial"/>
          <w:color w:val="0D0D0D" w:themeColor="text1" w:themeTint="F2"/>
          <w:sz w:val="28"/>
          <w:szCs w:val="28"/>
        </w:rPr>
      </w:pPr>
      <w:r w:rsidRPr="00354373">
        <w:rPr>
          <w:rFonts w:ascii="Arial" w:hAnsi="Arial" w:cs="Arial"/>
          <w:color w:val="0D0D0D" w:themeColor="text1" w:themeTint="F2"/>
          <w:sz w:val="28"/>
          <w:szCs w:val="28"/>
        </w:rPr>
        <w:lastRenderedPageBreak/>
        <w:t>Is there a relationship between a university's ranking score and the percentage of female students enrolled</w:t>
      </w:r>
    </w:p>
    <w:p w14:paraId="41396C19" w14:textId="2F50F805" w:rsidR="00354373" w:rsidRDefault="00354373" w:rsidP="009F3F59">
      <w:pPr>
        <w:rPr>
          <w:rFonts w:ascii="Arial" w:hAnsi="Arial" w:cs="Arial"/>
          <w:color w:val="0D0D0D" w:themeColor="text1" w:themeTint="F2"/>
          <w:sz w:val="28"/>
          <w:szCs w:val="28"/>
        </w:rPr>
      </w:pPr>
      <w:r w:rsidRPr="00354373">
        <w:rPr>
          <w:rFonts w:ascii="Arial" w:hAnsi="Arial" w:cs="Arial"/>
          <w:color w:val="0D0D0D" w:themeColor="text1" w:themeTint="F2"/>
          <w:sz w:val="28"/>
          <w:szCs w:val="28"/>
        </w:rPr>
        <w:t xml:space="preserve">The scatter plot displays the relationship between a university's ranking score (X-axis) and the percentage of female students enrolled (Y-axis), with different </w:t>
      </w:r>
      <w:proofErr w:type="spellStart"/>
      <w:r w:rsidRPr="00354373">
        <w:rPr>
          <w:rFonts w:ascii="Arial" w:hAnsi="Arial" w:cs="Arial"/>
          <w:color w:val="0D0D0D" w:themeColor="text1" w:themeTint="F2"/>
          <w:sz w:val="28"/>
          <w:szCs w:val="28"/>
        </w:rPr>
        <w:t>colors</w:t>
      </w:r>
      <w:proofErr w:type="spellEnd"/>
      <w:r w:rsidRPr="00354373">
        <w:rPr>
          <w:rFonts w:ascii="Arial" w:hAnsi="Arial" w:cs="Arial"/>
          <w:color w:val="0D0D0D" w:themeColor="text1" w:themeTint="F2"/>
          <w:sz w:val="28"/>
          <w:szCs w:val="28"/>
        </w:rPr>
        <w:t xml:space="preserve"> representing various university IDs. The distribution of points suggests a weak positive correlation, as indicated by the dotted trend line. However, the percentage of female students remains relatively low across different scores, with only a few outliers showing a higher percentage. This suggests that a university's ranking score does not have a strong influence on female </w:t>
      </w:r>
      <w:proofErr w:type="spellStart"/>
      <w:r w:rsidRPr="00354373">
        <w:rPr>
          <w:rFonts w:ascii="Arial" w:hAnsi="Arial" w:cs="Arial"/>
          <w:color w:val="0D0D0D" w:themeColor="text1" w:themeTint="F2"/>
          <w:sz w:val="28"/>
          <w:szCs w:val="28"/>
        </w:rPr>
        <w:t>enrollment</w:t>
      </w:r>
      <w:proofErr w:type="spellEnd"/>
      <w:r w:rsidRPr="00354373">
        <w:rPr>
          <w:rFonts w:ascii="Arial" w:hAnsi="Arial" w:cs="Arial"/>
          <w:color w:val="0D0D0D" w:themeColor="text1" w:themeTint="F2"/>
          <w:sz w:val="28"/>
          <w:szCs w:val="28"/>
        </w:rPr>
        <w:t>, as most universities have similar gender distributions regardless of their score.</w:t>
      </w:r>
    </w:p>
    <w:p w14:paraId="27A533A1" w14:textId="77777777" w:rsidR="00354373" w:rsidRDefault="00354373" w:rsidP="009F3F59">
      <w:pPr>
        <w:rPr>
          <w:rFonts w:ascii="Arial" w:hAnsi="Arial" w:cs="Arial"/>
          <w:color w:val="0D0D0D" w:themeColor="text1" w:themeTint="F2"/>
          <w:sz w:val="28"/>
          <w:szCs w:val="28"/>
        </w:rPr>
      </w:pPr>
    </w:p>
    <w:p w14:paraId="55CCD41B" w14:textId="736CDDCE" w:rsidR="00354373" w:rsidRDefault="00C07C70" w:rsidP="009F3F59">
      <w:pPr>
        <w:rPr>
          <w:rFonts w:ascii="Arial" w:hAnsi="Arial" w:cs="Arial"/>
          <w:color w:val="0D0D0D" w:themeColor="text1" w:themeTint="F2"/>
          <w:sz w:val="28"/>
          <w:szCs w:val="28"/>
        </w:rPr>
      </w:pPr>
      <w:r w:rsidRPr="00C07C70">
        <w:rPr>
          <w:rFonts w:ascii="Arial" w:hAnsi="Arial" w:cs="Arial"/>
          <w:color w:val="0D0D0D" w:themeColor="text1" w:themeTint="F2"/>
          <w:sz w:val="28"/>
          <w:szCs w:val="28"/>
        </w:rPr>
        <w:drawing>
          <wp:inline distT="0" distB="0" distL="0" distR="0" wp14:anchorId="32861994" wp14:editId="5D90126A">
            <wp:extent cx="5658640" cy="3381847"/>
            <wp:effectExtent l="0" t="0" r="0" b="9525"/>
            <wp:docPr id="733096169" name="Picture 6">
              <a:extLst xmlns:a="http://schemas.openxmlformats.org/drawingml/2006/main">
                <a:ext uri="{FF2B5EF4-FFF2-40B4-BE49-F238E27FC236}">
                  <a16:creationId xmlns:a16="http://schemas.microsoft.com/office/drawing/2014/main" id="{3C8189E0-A379-7F17-6C6D-24028DCD21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C8189E0-A379-7F17-6C6D-24028DCD2167}"/>
                        </a:ext>
                      </a:extLst>
                    </pic:cNvPr>
                    <pic:cNvPicPr>
                      <a:picLocks noChangeAspect="1"/>
                    </pic:cNvPicPr>
                  </pic:nvPicPr>
                  <pic:blipFill>
                    <a:blip r:embed="rId26"/>
                    <a:stretch>
                      <a:fillRect/>
                    </a:stretch>
                  </pic:blipFill>
                  <pic:spPr>
                    <a:xfrm>
                      <a:off x="0" y="0"/>
                      <a:ext cx="5658640" cy="3381847"/>
                    </a:xfrm>
                    <a:prstGeom prst="rect">
                      <a:avLst/>
                    </a:prstGeom>
                  </pic:spPr>
                </pic:pic>
              </a:graphicData>
            </a:graphic>
          </wp:inline>
        </w:drawing>
      </w:r>
    </w:p>
    <w:p w14:paraId="43BC1D10" w14:textId="77777777" w:rsidR="00354373" w:rsidRDefault="00354373">
      <w:pPr>
        <w:rPr>
          <w:rFonts w:ascii="Arial" w:hAnsi="Arial" w:cs="Arial"/>
          <w:color w:val="0D0D0D" w:themeColor="text1" w:themeTint="F2"/>
          <w:sz w:val="28"/>
          <w:szCs w:val="28"/>
        </w:rPr>
      </w:pPr>
      <w:r>
        <w:rPr>
          <w:rFonts w:ascii="Arial" w:hAnsi="Arial" w:cs="Arial"/>
          <w:color w:val="0D0D0D" w:themeColor="text1" w:themeTint="F2"/>
          <w:sz w:val="28"/>
          <w:szCs w:val="28"/>
        </w:rPr>
        <w:br w:type="page"/>
      </w:r>
    </w:p>
    <w:p w14:paraId="3D143570" w14:textId="5100ACE6" w:rsidR="00354373" w:rsidRDefault="00354373" w:rsidP="009F3F59">
      <w:pPr>
        <w:rPr>
          <w:rFonts w:ascii="Arial" w:hAnsi="Arial" w:cs="Arial"/>
          <w:color w:val="0D0D0D" w:themeColor="text1" w:themeTint="F2"/>
          <w:sz w:val="28"/>
          <w:szCs w:val="28"/>
        </w:rPr>
      </w:pPr>
      <w:r w:rsidRPr="00354373">
        <w:rPr>
          <w:rFonts w:ascii="Arial" w:hAnsi="Arial" w:cs="Arial"/>
          <w:color w:val="0D0D0D" w:themeColor="text1" w:themeTint="F2"/>
          <w:sz w:val="28"/>
          <w:szCs w:val="28"/>
        </w:rPr>
        <w:lastRenderedPageBreak/>
        <w:t>How does the percentage of international students affect a university's student-staff ratio</w:t>
      </w:r>
    </w:p>
    <w:p w14:paraId="2D8D26CB" w14:textId="199D3462" w:rsidR="00354373" w:rsidRDefault="00354373" w:rsidP="009F3F59">
      <w:pPr>
        <w:rPr>
          <w:rFonts w:ascii="Arial" w:hAnsi="Arial" w:cs="Arial"/>
          <w:color w:val="0D0D0D" w:themeColor="text1" w:themeTint="F2"/>
          <w:sz w:val="28"/>
          <w:szCs w:val="28"/>
        </w:rPr>
      </w:pPr>
      <w:r w:rsidRPr="00354373">
        <w:rPr>
          <w:rFonts w:ascii="Arial" w:hAnsi="Arial" w:cs="Arial"/>
          <w:color w:val="0D0D0D" w:themeColor="text1" w:themeTint="F2"/>
          <w:sz w:val="28"/>
          <w:szCs w:val="28"/>
        </w:rPr>
        <w:t xml:space="preserve">The scatter plot illustrates the relationship between the percentage of international students and the student-staff ratio at universities. The trend line suggests a weak negative correlation, indicating that as the percentage of international students increases, the student-staff ratio tends to decrease slightly. This implies that universities with a higher proportion of international students may have a lower student-to-staff ratio, potentially indicating better academic support and resources per student. However, the wide dispersion of data points suggests variability among universities, meaning other institutional factors may also play a significant role in determining student-staff ratios beyond just international student </w:t>
      </w:r>
      <w:proofErr w:type="spellStart"/>
      <w:r w:rsidRPr="00354373">
        <w:rPr>
          <w:rFonts w:ascii="Arial" w:hAnsi="Arial" w:cs="Arial"/>
          <w:color w:val="0D0D0D" w:themeColor="text1" w:themeTint="F2"/>
          <w:sz w:val="28"/>
          <w:szCs w:val="28"/>
        </w:rPr>
        <w:t>enrollment</w:t>
      </w:r>
      <w:proofErr w:type="spellEnd"/>
      <w:r w:rsidRPr="00354373">
        <w:rPr>
          <w:rFonts w:ascii="Arial" w:hAnsi="Arial" w:cs="Arial"/>
          <w:color w:val="0D0D0D" w:themeColor="text1" w:themeTint="F2"/>
          <w:sz w:val="28"/>
          <w:szCs w:val="28"/>
        </w:rPr>
        <w:t>.</w:t>
      </w:r>
    </w:p>
    <w:p w14:paraId="6CEC34EA" w14:textId="77777777" w:rsidR="00354373" w:rsidRDefault="00354373" w:rsidP="009F3F59">
      <w:pPr>
        <w:rPr>
          <w:noProof/>
        </w:rPr>
      </w:pPr>
    </w:p>
    <w:p w14:paraId="514BD167" w14:textId="77777777" w:rsidR="00354373" w:rsidRDefault="00354373" w:rsidP="009F3F59">
      <w:pPr>
        <w:rPr>
          <w:noProof/>
        </w:rPr>
      </w:pPr>
    </w:p>
    <w:p w14:paraId="2B1D7C97" w14:textId="3CB6F117" w:rsidR="00354373" w:rsidRDefault="00354373" w:rsidP="009F3F59">
      <w:pPr>
        <w:rPr>
          <w:rFonts w:ascii="Arial" w:hAnsi="Arial" w:cs="Arial"/>
          <w:color w:val="0D0D0D" w:themeColor="text1" w:themeTint="F2"/>
          <w:sz w:val="28"/>
          <w:szCs w:val="28"/>
        </w:rPr>
      </w:pPr>
      <w:r>
        <w:rPr>
          <w:noProof/>
        </w:rPr>
        <w:drawing>
          <wp:inline distT="0" distB="0" distL="0" distR="0" wp14:anchorId="1B57272A" wp14:editId="74776AFD">
            <wp:extent cx="5731510" cy="2720340"/>
            <wp:effectExtent l="0" t="0" r="2540" b="3810"/>
            <wp:docPr id="174458597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85971" name="Picture 1" descr="A screen shot of a graph&#10;&#10;AI-generated content may be incorrect."/>
                    <pic:cNvPicPr/>
                  </pic:nvPicPr>
                  <pic:blipFill>
                    <a:blip r:embed="rId27"/>
                    <a:stretch>
                      <a:fillRect/>
                    </a:stretch>
                  </pic:blipFill>
                  <pic:spPr>
                    <a:xfrm>
                      <a:off x="0" y="0"/>
                      <a:ext cx="5731510" cy="2720340"/>
                    </a:xfrm>
                    <a:prstGeom prst="rect">
                      <a:avLst/>
                    </a:prstGeom>
                  </pic:spPr>
                </pic:pic>
              </a:graphicData>
            </a:graphic>
          </wp:inline>
        </w:drawing>
      </w:r>
    </w:p>
    <w:p w14:paraId="636EFA80" w14:textId="77777777" w:rsidR="00354373" w:rsidRDefault="00354373" w:rsidP="009F3F59">
      <w:pPr>
        <w:rPr>
          <w:rFonts w:ascii="Arial" w:hAnsi="Arial" w:cs="Arial"/>
          <w:color w:val="0D0D0D" w:themeColor="text1" w:themeTint="F2"/>
          <w:sz w:val="28"/>
          <w:szCs w:val="28"/>
        </w:rPr>
      </w:pPr>
    </w:p>
    <w:p w14:paraId="418C4025" w14:textId="09D12C82" w:rsidR="00354373" w:rsidRDefault="00354373" w:rsidP="009F3F59">
      <w:pPr>
        <w:rPr>
          <w:rFonts w:ascii="Arial" w:hAnsi="Arial" w:cs="Arial"/>
          <w:color w:val="0D0D0D" w:themeColor="text1" w:themeTint="F2"/>
          <w:sz w:val="28"/>
          <w:szCs w:val="28"/>
        </w:rPr>
      </w:pPr>
    </w:p>
    <w:p w14:paraId="38A531E5" w14:textId="77777777" w:rsidR="00354373" w:rsidRDefault="00354373">
      <w:pPr>
        <w:rPr>
          <w:rFonts w:ascii="Arial" w:hAnsi="Arial" w:cs="Arial"/>
          <w:color w:val="0D0D0D" w:themeColor="text1" w:themeTint="F2"/>
          <w:sz w:val="28"/>
          <w:szCs w:val="28"/>
        </w:rPr>
      </w:pPr>
      <w:r>
        <w:rPr>
          <w:rFonts w:ascii="Arial" w:hAnsi="Arial" w:cs="Arial"/>
          <w:color w:val="0D0D0D" w:themeColor="text1" w:themeTint="F2"/>
          <w:sz w:val="28"/>
          <w:szCs w:val="28"/>
        </w:rPr>
        <w:br w:type="page"/>
      </w:r>
    </w:p>
    <w:p w14:paraId="6B3FCE10" w14:textId="1C966492" w:rsidR="00354373" w:rsidRDefault="00354373" w:rsidP="009F3F59">
      <w:pPr>
        <w:rPr>
          <w:rFonts w:ascii="Arial" w:hAnsi="Arial" w:cs="Arial"/>
          <w:color w:val="0D0D0D" w:themeColor="text1" w:themeTint="F2"/>
          <w:sz w:val="28"/>
          <w:szCs w:val="28"/>
        </w:rPr>
      </w:pPr>
      <w:r w:rsidRPr="00354373">
        <w:rPr>
          <w:rFonts w:ascii="Arial" w:hAnsi="Arial" w:cs="Arial"/>
          <w:color w:val="0D0D0D" w:themeColor="text1" w:themeTint="F2"/>
          <w:sz w:val="28"/>
          <w:szCs w:val="28"/>
        </w:rPr>
        <w:lastRenderedPageBreak/>
        <w:t>Are there any significant trends or patterns in the rankings of universities from different countries</w:t>
      </w:r>
    </w:p>
    <w:p w14:paraId="553DC3FC" w14:textId="3E40CDC5" w:rsidR="00354373" w:rsidRDefault="00354373" w:rsidP="009F3F59">
      <w:pPr>
        <w:rPr>
          <w:rFonts w:ascii="Arial" w:hAnsi="Arial" w:cs="Arial"/>
          <w:color w:val="0D0D0D" w:themeColor="text1" w:themeTint="F2"/>
          <w:sz w:val="28"/>
          <w:szCs w:val="28"/>
        </w:rPr>
      </w:pPr>
      <w:r w:rsidRPr="00354373">
        <w:rPr>
          <w:rFonts w:ascii="Arial" w:hAnsi="Arial" w:cs="Arial"/>
          <w:color w:val="0D0D0D" w:themeColor="text1" w:themeTint="F2"/>
          <w:sz w:val="28"/>
          <w:szCs w:val="28"/>
        </w:rPr>
        <w:t>The line chart displays the average ranking score of universities by country, revealing notable trends in global university rankings. Countries on the right, such as Switzerland, Denmark, and the Netherlands, have the lowest (best) average ranking scores, indicating the presence of high-ranking universities. On the other hand, countries on the left, including Puerto Rico, Uruguay, and the United Arab Emirates, have higher average scores, suggesting lower-ranked universities overall. The trend shows that European and North American countries generally dominate the top rankings, while universities from other regions, such as Latin America and parts of Asia, tend to have higher (worse) average ranking scores. This pattern may reflect differences in research funding, infrastructure, and academic reputation across different countries.</w:t>
      </w:r>
    </w:p>
    <w:p w14:paraId="328DCA28" w14:textId="77777777" w:rsidR="00354373" w:rsidRDefault="00354373" w:rsidP="009F3F59">
      <w:pPr>
        <w:rPr>
          <w:rFonts w:ascii="Arial" w:hAnsi="Arial" w:cs="Arial"/>
          <w:color w:val="0D0D0D" w:themeColor="text1" w:themeTint="F2"/>
          <w:sz w:val="28"/>
          <w:szCs w:val="28"/>
        </w:rPr>
      </w:pPr>
    </w:p>
    <w:p w14:paraId="52FD5A3C" w14:textId="447BBEEE" w:rsidR="00354373" w:rsidRDefault="006B1A6C" w:rsidP="009F3F59">
      <w:pPr>
        <w:rPr>
          <w:rFonts w:ascii="Arial" w:hAnsi="Arial" w:cs="Arial"/>
          <w:color w:val="0D0D0D" w:themeColor="text1" w:themeTint="F2"/>
          <w:sz w:val="28"/>
          <w:szCs w:val="28"/>
        </w:rPr>
      </w:pPr>
      <w:r>
        <w:rPr>
          <w:noProof/>
        </w:rPr>
        <w:drawing>
          <wp:inline distT="0" distB="0" distL="0" distR="0" wp14:anchorId="5A588FFE" wp14:editId="67AF8110">
            <wp:extent cx="5731510" cy="2410460"/>
            <wp:effectExtent l="0" t="0" r="2540" b="8890"/>
            <wp:docPr id="37880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09690" name=""/>
                    <pic:cNvPicPr/>
                  </pic:nvPicPr>
                  <pic:blipFill>
                    <a:blip r:embed="rId28"/>
                    <a:stretch>
                      <a:fillRect/>
                    </a:stretch>
                  </pic:blipFill>
                  <pic:spPr>
                    <a:xfrm>
                      <a:off x="0" y="0"/>
                      <a:ext cx="5731510" cy="2410460"/>
                    </a:xfrm>
                    <a:prstGeom prst="rect">
                      <a:avLst/>
                    </a:prstGeom>
                  </pic:spPr>
                </pic:pic>
              </a:graphicData>
            </a:graphic>
          </wp:inline>
        </w:drawing>
      </w:r>
    </w:p>
    <w:p w14:paraId="72E0F64A" w14:textId="77777777" w:rsidR="00354373" w:rsidRDefault="00354373" w:rsidP="009F3F59">
      <w:pPr>
        <w:rPr>
          <w:rFonts w:ascii="Arial" w:hAnsi="Arial" w:cs="Arial"/>
          <w:color w:val="0D0D0D" w:themeColor="text1" w:themeTint="F2"/>
          <w:sz w:val="28"/>
          <w:szCs w:val="28"/>
        </w:rPr>
      </w:pPr>
    </w:p>
    <w:p w14:paraId="602B5B13" w14:textId="77777777" w:rsidR="00354373" w:rsidRDefault="00354373">
      <w:pPr>
        <w:rPr>
          <w:rFonts w:ascii="Arial" w:hAnsi="Arial" w:cs="Arial"/>
          <w:color w:val="0D0D0D" w:themeColor="text1" w:themeTint="F2"/>
          <w:sz w:val="28"/>
          <w:szCs w:val="28"/>
        </w:rPr>
      </w:pPr>
      <w:r>
        <w:rPr>
          <w:rFonts w:ascii="Arial" w:hAnsi="Arial" w:cs="Arial"/>
          <w:color w:val="0D0D0D" w:themeColor="text1" w:themeTint="F2"/>
          <w:sz w:val="28"/>
          <w:szCs w:val="28"/>
        </w:rPr>
        <w:br w:type="page"/>
      </w:r>
    </w:p>
    <w:sectPr w:rsidR="00354373" w:rsidSect="00AC15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B2CF3"/>
    <w:multiLevelType w:val="multilevel"/>
    <w:tmpl w:val="4B2C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D3C7C"/>
    <w:multiLevelType w:val="multilevel"/>
    <w:tmpl w:val="2838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23885"/>
    <w:multiLevelType w:val="multilevel"/>
    <w:tmpl w:val="2568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F7684"/>
    <w:multiLevelType w:val="multilevel"/>
    <w:tmpl w:val="D2DE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859155">
    <w:abstractNumId w:val="0"/>
  </w:num>
  <w:num w:numId="2" w16cid:durableId="1487939489">
    <w:abstractNumId w:val="2"/>
  </w:num>
  <w:num w:numId="3" w16cid:durableId="2121534916">
    <w:abstractNumId w:val="3"/>
  </w:num>
  <w:num w:numId="4" w16cid:durableId="13925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59"/>
    <w:rsid w:val="00004D87"/>
    <w:rsid w:val="00087BE0"/>
    <w:rsid w:val="00095FAE"/>
    <w:rsid w:val="000A3088"/>
    <w:rsid w:val="00135BFF"/>
    <w:rsid w:val="00267112"/>
    <w:rsid w:val="0027100A"/>
    <w:rsid w:val="002E70E3"/>
    <w:rsid w:val="00330443"/>
    <w:rsid w:val="0034471C"/>
    <w:rsid w:val="00354373"/>
    <w:rsid w:val="00370D3F"/>
    <w:rsid w:val="003B4AB8"/>
    <w:rsid w:val="0042318B"/>
    <w:rsid w:val="004B02C6"/>
    <w:rsid w:val="004E3995"/>
    <w:rsid w:val="00515176"/>
    <w:rsid w:val="005D3E93"/>
    <w:rsid w:val="005F778D"/>
    <w:rsid w:val="00607E40"/>
    <w:rsid w:val="00625B73"/>
    <w:rsid w:val="0069763A"/>
    <w:rsid w:val="006B1A6C"/>
    <w:rsid w:val="0070063B"/>
    <w:rsid w:val="00706955"/>
    <w:rsid w:val="00762588"/>
    <w:rsid w:val="007820B9"/>
    <w:rsid w:val="008139D9"/>
    <w:rsid w:val="00877543"/>
    <w:rsid w:val="00880EF6"/>
    <w:rsid w:val="008F34BF"/>
    <w:rsid w:val="00933760"/>
    <w:rsid w:val="009657D3"/>
    <w:rsid w:val="009739CD"/>
    <w:rsid w:val="009B6822"/>
    <w:rsid w:val="009F3F59"/>
    <w:rsid w:val="00A161D6"/>
    <w:rsid w:val="00A259CB"/>
    <w:rsid w:val="00A44FA5"/>
    <w:rsid w:val="00A673C6"/>
    <w:rsid w:val="00AC150B"/>
    <w:rsid w:val="00B33520"/>
    <w:rsid w:val="00B63B43"/>
    <w:rsid w:val="00BA629E"/>
    <w:rsid w:val="00C020A7"/>
    <w:rsid w:val="00C07C70"/>
    <w:rsid w:val="00C55485"/>
    <w:rsid w:val="00C55874"/>
    <w:rsid w:val="00C613A9"/>
    <w:rsid w:val="00C641D2"/>
    <w:rsid w:val="00D50295"/>
    <w:rsid w:val="00D51C79"/>
    <w:rsid w:val="00D956DC"/>
    <w:rsid w:val="00E1592F"/>
    <w:rsid w:val="00E25F1E"/>
    <w:rsid w:val="00EC7CF5"/>
    <w:rsid w:val="00F13251"/>
    <w:rsid w:val="00FA0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B3C0"/>
  <w15:chartTrackingRefBased/>
  <w15:docId w15:val="{8ED8DCF2-F561-4D00-928F-80DF2EA3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B43"/>
  </w:style>
  <w:style w:type="paragraph" w:styleId="Heading1">
    <w:name w:val="heading 1"/>
    <w:basedOn w:val="Normal"/>
    <w:next w:val="Normal"/>
    <w:link w:val="Heading1Char"/>
    <w:uiPriority w:val="9"/>
    <w:qFormat/>
    <w:rsid w:val="009F3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3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3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F59"/>
    <w:rPr>
      <w:rFonts w:eastAsiaTheme="majorEastAsia" w:cstheme="majorBidi"/>
      <w:color w:val="272727" w:themeColor="text1" w:themeTint="D8"/>
    </w:rPr>
  </w:style>
  <w:style w:type="paragraph" w:styleId="Title">
    <w:name w:val="Title"/>
    <w:basedOn w:val="Normal"/>
    <w:next w:val="Normal"/>
    <w:link w:val="TitleChar"/>
    <w:uiPriority w:val="10"/>
    <w:qFormat/>
    <w:rsid w:val="009F3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F59"/>
    <w:pPr>
      <w:spacing w:before="160"/>
      <w:jc w:val="center"/>
    </w:pPr>
    <w:rPr>
      <w:i/>
      <w:iCs/>
      <w:color w:val="404040" w:themeColor="text1" w:themeTint="BF"/>
    </w:rPr>
  </w:style>
  <w:style w:type="character" w:customStyle="1" w:styleId="QuoteChar">
    <w:name w:val="Quote Char"/>
    <w:basedOn w:val="DefaultParagraphFont"/>
    <w:link w:val="Quote"/>
    <w:uiPriority w:val="29"/>
    <w:rsid w:val="009F3F59"/>
    <w:rPr>
      <w:i/>
      <w:iCs/>
      <w:color w:val="404040" w:themeColor="text1" w:themeTint="BF"/>
    </w:rPr>
  </w:style>
  <w:style w:type="paragraph" w:styleId="ListParagraph">
    <w:name w:val="List Paragraph"/>
    <w:basedOn w:val="Normal"/>
    <w:uiPriority w:val="34"/>
    <w:qFormat/>
    <w:rsid w:val="009F3F59"/>
    <w:pPr>
      <w:ind w:left="720"/>
      <w:contextualSpacing/>
    </w:pPr>
  </w:style>
  <w:style w:type="character" w:styleId="IntenseEmphasis">
    <w:name w:val="Intense Emphasis"/>
    <w:basedOn w:val="DefaultParagraphFont"/>
    <w:uiPriority w:val="21"/>
    <w:qFormat/>
    <w:rsid w:val="009F3F59"/>
    <w:rPr>
      <w:i/>
      <w:iCs/>
      <w:color w:val="0F4761" w:themeColor="accent1" w:themeShade="BF"/>
    </w:rPr>
  </w:style>
  <w:style w:type="paragraph" w:styleId="IntenseQuote">
    <w:name w:val="Intense Quote"/>
    <w:basedOn w:val="Normal"/>
    <w:next w:val="Normal"/>
    <w:link w:val="IntenseQuoteChar"/>
    <w:uiPriority w:val="30"/>
    <w:qFormat/>
    <w:rsid w:val="009F3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F59"/>
    <w:rPr>
      <w:i/>
      <w:iCs/>
      <w:color w:val="0F4761" w:themeColor="accent1" w:themeShade="BF"/>
    </w:rPr>
  </w:style>
  <w:style w:type="character" w:styleId="IntenseReference">
    <w:name w:val="Intense Reference"/>
    <w:basedOn w:val="DefaultParagraphFont"/>
    <w:uiPriority w:val="32"/>
    <w:qFormat/>
    <w:rsid w:val="009F3F59"/>
    <w:rPr>
      <w:b/>
      <w:bCs/>
      <w:smallCaps/>
      <w:color w:val="0F4761" w:themeColor="accent1" w:themeShade="BF"/>
      <w:spacing w:val="5"/>
    </w:rPr>
  </w:style>
  <w:style w:type="paragraph" w:styleId="NoSpacing">
    <w:name w:val="No Spacing"/>
    <w:link w:val="NoSpacingChar"/>
    <w:uiPriority w:val="1"/>
    <w:qFormat/>
    <w:rsid w:val="00AC15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50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092">
      <w:bodyDiv w:val="1"/>
      <w:marLeft w:val="0"/>
      <w:marRight w:val="0"/>
      <w:marTop w:val="0"/>
      <w:marBottom w:val="0"/>
      <w:divBdr>
        <w:top w:val="none" w:sz="0" w:space="0" w:color="auto"/>
        <w:left w:val="none" w:sz="0" w:space="0" w:color="auto"/>
        <w:bottom w:val="none" w:sz="0" w:space="0" w:color="auto"/>
        <w:right w:val="none" w:sz="0" w:space="0" w:color="auto"/>
      </w:divBdr>
    </w:div>
    <w:div w:id="125974767">
      <w:bodyDiv w:val="1"/>
      <w:marLeft w:val="0"/>
      <w:marRight w:val="0"/>
      <w:marTop w:val="0"/>
      <w:marBottom w:val="0"/>
      <w:divBdr>
        <w:top w:val="none" w:sz="0" w:space="0" w:color="auto"/>
        <w:left w:val="none" w:sz="0" w:space="0" w:color="auto"/>
        <w:bottom w:val="none" w:sz="0" w:space="0" w:color="auto"/>
        <w:right w:val="none" w:sz="0" w:space="0" w:color="auto"/>
      </w:divBdr>
    </w:div>
    <w:div w:id="267007959">
      <w:bodyDiv w:val="1"/>
      <w:marLeft w:val="0"/>
      <w:marRight w:val="0"/>
      <w:marTop w:val="0"/>
      <w:marBottom w:val="0"/>
      <w:divBdr>
        <w:top w:val="none" w:sz="0" w:space="0" w:color="auto"/>
        <w:left w:val="none" w:sz="0" w:space="0" w:color="auto"/>
        <w:bottom w:val="none" w:sz="0" w:space="0" w:color="auto"/>
        <w:right w:val="none" w:sz="0" w:space="0" w:color="auto"/>
      </w:divBdr>
    </w:div>
    <w:div w:id="318267936">
      <w:bodyDiv w:val="1"/>
      <w:marLeft w:val="0"/>
      <w:marRight w:val="0"/>
      <w:marTop w:val="0"/>
      <w:marBottom w:val="0"/>
      <w:divBdr>
        <w:top w:val="none" w:sz="0" w:space="0" w:color="auto"/>
        <w:left w:val="none" w:sz="0" w:space="0" w:color="auto"/>
        <w:bottom w:val="none" w:sz="0" w:space="0" w:color="auto"/>
        <w:right w:val="none" w:sz="0" w:space="0" w:color="auto"/>
      </w:divBdr>
    </w:div>
    <w:div w:id="366376710">
      <w:bodyDiv w:val="1"/>
      <w:marLeft w:val="0"/>
      <w:marRight w:val="0"/>
      <w:marTop w:val="0"/>
      <w:marBottom w:val="0"/>
      <w:divBdr>
        <w:top w:val="none" w:sz="0" w:space="0" w:color="auto"/>
        <w:left w:val="none" w:sz="0" w:space="0" w:color="auto"/>
        <w:bottom w:val="none" w:sz="0" w:space="0" w:color="auto"/>
        <w:right w:val="none" w:sz="0" w:space="0" w:color="auto"/>
      </w:divBdr>
    </w:div>
    <w:div w:id="574709643">
      <w:bodyDiv w:val="1"/>
      <w:marLeft w:val="0"/>
      <w:marRight w:val="0"/>
      <w:marTop w:val="0"/>
      <w:marBottom w:val="0"/>
      <w:divBdr>
        <w:top w:val="none" w:sz="0" w:space="0" w:color="auto"/>
        <w:left w:val="none" w:sz="0" w:space="0" w:color="auto"/>
        <w:bottom w:val="none" w:sz="0" w:space="0" w:color="auto"/>
        <w:right w:val="none" w:sz="0" w:space="0" w:color="auto"/>
      </w:divBdr>
    </w:div>
    <w:div w:id="657878331">
      <w:bodyDiv w:val="1"/>
      <w:marLeft w:val="0"/>
      <w:marRight w:val="0"/>
      <w:marTop w:val="0"/>
      <w:marBottom w:val="0"/>
      <w:divBdr>
        <w:top w:val="none" w:sz="0" w:space="0" w:color="auto"/>
        <w:left w:val="none" w:sz="0" w:space="0" w:color="auto"/>
        <w:bottom w:val="none" w:sz="0" w:space="0" w:color="auto"/>
        <w:right w:val="none" w:sz="0" w:space="0" w:color="auto"/>
      </w:divBdr>
    </w:div>
    <w:div w:id="658341005">
      <w:bodyDiv w:val="1"/>
      <w:marLeft w:val="0"/>
      <w:marRight w:val="0"/>
      <w:marTop w:val="0"/>
      <w:marBottom w:val="0"/>
      <w:divBdr>
        <w:top w:val="none" w:sz="0" w:space="0" w:color="auto"/>
        <w:left w:val="none" w:sz="0" w:space="0" w:color="auto"/>
        <w:bottom w:val="none" w:sz="0" w:space="0" w:color="auto"/>
        <w:right w:val="none" w:sz="0" w:space="0" w:color="auto"/>
      </w:divBdr>
    </w:div>
    <w:div w:id="679697880">
      <w:bodyDiv w:val="1"/>
      <w:marLeft w:val="0"/>
      <w:marRight w:val="0"/>
      <w:marTop w:val="0"/>
      <w:marBottom w:val="0"/>
      <w:divBdr>
        <w:top w:val="none" w:sz="0" w:space="0" w:color="auto"/>
        <w:left w:val="none" w:sz="0" w:space="0" w:color="auto"/>
        <w:bottom w:val="none" w:sz="0" w:space="0" w:color="auto"/>
        <w:right w:val="none" w:sz="0" w:space="0" w:color="auto"/>
      </w:divBdr>
    </w:div>
    <w:div w:id="737940445">
      <w:bodyDiv w:val="1"/>
      <w:marLeft w:val="0"/>
      <w:marRight w:val="0"/>
      <w:marTop w:val="0"/>
      <w:marBottom w:val="0"/>
      <w:divBdr>
        <w:top w:val="none" w:sz="0" w:space="0" w:color="auto"/>
        <w:left w:val="none" w:sz="0" w:space="0" w:color="auto"/>
        <w:bottom w:val="none" w:sz="0" w:space="0" w:color="auto"/>
        <w:right w:val="none" w:sz="0" w:space="0" w:color="auto"/>
      </w:divBdr>
    </w:div>
    <w:div w:id="1024986777">
      <w:bodyDiv w:val="1"/>
      <w:marLeft w:val="0"/>
      <w:marRight w:val="0"/>
      <w:marTop w:val="0"/>
      <w:marBottom w:val="0"/>
      <w:divBdr>
        <w:top w:val="none" w:sz="0" w:space="0" w:color="auto"/>
        <w:left w:val="none" w:sz="0" w:space="0" w:color="auto"/>
        <w:bottom w:val="none" w:sz="0" w:space="0" w:color="auto"/>
        <w:right w:val="none" w:sz="0" w:space="0" w:color="auto"/>
      </w:divBdr>
    </w:div>
    <w:div w:id="1038513178">
      <w:bodyDiv w:val="1"/>
      <w:marLeft w:val="0"/>
      <w:marRight w:val="0"/>
      <w:marTop w:val="0"/>
      <w:marBottom w:val="0"/>
      <w:divBdr>
        <w:top w:val="none" w:sz="0" w:space="0" w:color="auto"/>
        <w:left w:val="none" w:sz="0" w:space="0" w:color="auto"/>
        <w:bottom w:val="none" w:sz="0" w:space="0" w:color="auto"/>
        <w:right w:val="none" w:sz="0" w:space="0" w:color="auto"/>
      </w:divBdr>
    </w:div>
    <w:div w:id="1240292771">
      <w:bodyDiv w:val="1"/>
      <w:marLeft w:val="0"/>
      <w:marRight w:val="0"/>
      <w:marTop w:val="0"/>
      <w:marBottom w:val="0"/>
      <w:divBdr>
        <w:top w:val="none" w:sz="0" w:space="0" w:color="auto"/>
        <w:left w:val="none" w:sz="0" w:space="0" w:color="auto"/>
        <w:bottom w:val="none" w:sz="0" w:space="0" w:color="auto"/>
        <w:right w:val="none" w:sz="0" w:space="0" w:color="auto"/>
      </w:divBdr>
    </w:div>
    <w:div w:id="1289315235">
      <w:bodyDiv w:val="1"/>
      <w:marLeft w:val="0"/>
      <w:marRight w:val="0"/>
      <w:marTop w:val="0"/>
      <w:marBottom w:val="0"/>
      <w:divBdr>
        <w:top w:val="none" w:sz="0" w:space="0" w:color="auto"/>
        <w:left w:val="none" w:sz="0" w:space="0" w:color="auto"/>
        <w:bottom w:val="none" w:sz="0" w:space="0" w:color="auto"/>
        <w:right w:val="none" w:sz="0" w:space="0" w:color="auto"/>
      </w:divBdr>
    </w:div>
    <w:div w:id="1372849927">
      <w:bodyDiv w:val="1"/>
      <w:marLeft w:val="0"/>
      <w:marRight w:val="0"/>
      <w:marTop w:val="0"/>
      <w:marBottom w:val="0"/>
      <w:divBdr>
        <w:top w:val="none" w:sz="0" w:space="0" w:color="auto"/>
        <w:left w:val="none" w:sz="0" w:space="0" w:color="auto"/>
        <w:bottom w:val="none" w:sz="0" w:space="0" w:color="auto"/>
        <w:right w:val="none" w:sz="0" w:space="0" w:color="auto"/>
      </w:divBdr>
    </w:div>
    <w:div w:id="1493062774">
      <w:bodyDiv w:val="1"/>
      <w:marLeft w:val="0"/>
      <w:marRight w:val="0"/>
      <w:marTop w:val="0"/>
      <w:marBottom w:val="0"/>
      <w:divBdr>
        <w:top w:val="none" w:sz="0" w:space="0" w:color="auto"/>
        <w:left w:val="none" w:sz="0" w:space="0" w:color="auto"/>
        <w:bottom w:val="none" w:sz="0" w:space="0" w:color="auto"/>
        <w:right w:val="none" w:sz="0" w:space="0" w:color="auto"/>
      </w:divBdr>
    </w:div>
    <w:div w:id="1829010750">
      <w:bodyDiv w:val="1"/>
      <w:marLeft w:val="0"/>
      <w:marRight w:val="0"/>
      <w:marTop w:val="0"/>
      <w:marBottom w:val="0"/>
      <w:divBdr>
        <w:top w:val="none" w:sz="0" w:space="0" w:color="auto"/>
        <w:left w:val="none" w:sz="0" w:space="0" w:color="auto"/>
        <w:bottom w:val="none" w:sz="0" w:space="0" w:color="auto"/>
        <w:right w:val="none" w:sz="0" w:space="0" w:color="auto"/>
      </w:divBdr>
    </w:div>
    <w:div w:id="1904484926">
      <w:bodyDiv w:val="1"/>
      <w:marLeft w:val="0"/>
      <w:marRight w:val="0"/>
      <w:marTop w:val="0"/>
      <w:marBottom w:val="0"/>
      <w:divBdr>
        <w:top w:val="none" w:sz="0" w:space="0" w:color="auto"/>
        <w:left w:val="none" w:sz="0" w:space="0" w:color="auto"/>
        <w:bottom w:val="none" w:sz="0" w:space="0" w:color="auto"/>
        <w:right w:val="none" w:sz="0" w:space="0" w:color="auto"/>
      </w:divBdr>
    </w:div>
    <w:div w:id="1916278005">
      <w:bodyDiv w:val="1"/>
      <w:marLeft w:val="0"/>
      <w:marRight w:val="0"/>
      <w:marTop w:val="0"/>
      <w:marBottom w:val="0"/>
      <w:divBdr>
        <w:top w:val="none" w:sz="0" w:space="0" w:color="auto"/>
        <w:left w:val="none" w:sz="0" w:space="0" w:color="auto"/>
        <w:bottom w:val="none" w:sz="0" w:space="0" w:color="auto"/>
        <w:right w:val="none" w:sz="0" w:space="0" w:color="auto"/>
      </w:divBdr>
    </w:div>
    <w:div w:id="1922399757">
      <w:bodyDiv w:val="1"/>
      <w:marLeft w:val="0"/>
      <w:marRight w:val="0"/>
      <w:marTop w:val="0"/>
      <w:marBottom w:val="0"/>
      <w:divBdr>
        <w:top w:val="none" w:sz="0" w:space="0" w:color="auto"/>
        <w:left w:val="none" w:sz="0" w:space="0" w:color="auto"/>
        <w:bottom w:val="none" w:sz="0" w:space="0" w:color="auto"/>
        <w:right w:val="none" w:sz="0" w:space="0" w:color="auto"/>
      </w:divBdr>
    </w:div>
    <w:div w:id="1932812247">
      <w:bodyDiv w:val="1"/>
      <w:marLeft w:val="0"/>
      <w:marRight w:val="0"/>
      <w:marTop w:val="0"/>
      <w:marBottom w:val="0"/>
      <w:divBdr>
        <w:top w:val="none" w:sz="0" w:space="0" w:color="auto"/>
        <w:left w:val="none" w:sz="0" w:space="0" w:color="auto"/>
        <w:bottom w:val="none" w:sz="0" w:space="0" w:color="auto"/>
        <w:right w:val="none" w:sz="0" w:space="0" w:color="auto"/>
      </w:divBdr>
    </w:div>
    <w:div w:id="1963879039">
      <w:bodyDiv w:val="1"/>
      <w:marLeft w:val="0"/>
      <w:marRight w:val="0"/>
      <w:marTop w:val="0"/>
      <w:marBottom w:val="0"/>
      <w:divBdr>
        <w:top w:val="none" w:sz="0" w:space="0" w:color="auto"/>
        <w:left w:val="none" w:sz="0" w:space="0" w:color="auto"/>
        <w:bottom w:val="none" w:sz="0" w:space="0" w:color="auto"/>
        <w:right w:val="none" w:sz="0" w:space="0" w:color="auto"/>
      </w:divBdr>
    </w:div>
    <w:div w:id="1975980987">
      <w:bodyDiv w:val="1"/>
      <w:marLeft w:val="0"/>
      <w:marRight w:val="0"/>
      <w:marTop w:val="0"/>
      <w:marBottom w:val="0"/>
      <w:divBdr>
        <w:top w:val="none" w:sz="0" w:space="0" w:color="auto"/>
        <w:left w:val="none" w:sz="0" w:space="0" w:color="auto"/>
        <w:bottom w:val="none" w:sz="0" w:space="0" w:color="auto"/>
        <w:right w:val="none" w:sz="0" w:space="0" w:color="auto"/>
      </w:divBdr>
    </w:div>
    <w:div w:id="20234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CE942-025F-4BD0-9F2D-6B3FF5E5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Success Analysis</dc:title>
  <dc:subject/>
  <dc:creator>AFREEN BABU BASHA</dc:creator>
  <cp:keywords/>
  <dc:description/>
  <cp:lastModifiedBy>syed afrid</cp:lastModifiedBy>
  <cp:revision>4</cp:revision>
  <dcterms:created xsi:type="dcterms:W3CDTF">2025-03-27T18:49:00Z</dcterms:created>
  <dcterms:modified xsi:type="dcterms:W3CDTF">2025-03-27T18:50:00Z</dcterms:modified>
</cp:coreProperties>
</file>