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4D23F0" w14:textId="7ACD44C1" w:rsidR="00ED5772" w:rsidRDefault="008F7946">
      <w:pPr>
        <w:pStyle w:val="Heading1"/>
        <w:spacing w:line="302" w:lineRule="auto"/>
      </w:pPr>
      <w:bookmarkStart w:id="0" w:name="_GoBack"/>
      <w:bookmarkEnd w:id="0"/>
      <w:r>
        <w:rPr>
          <w:color w:val="1A5E2A"/>
        </w:rPr>
        <w:t>AFRICLAY MARKET SHIPPING</w:t>
      </w:r>
      <w:r>
        <w:rPr>
          <w:color w:val="1A5E2A"/>
          <w:spacing w:val="-12"/>
        </w:rPr>
        <w:t xml:space="preserve"> </w:t>
      </w:r>
      <w:r>
        <w:rPr>
          <w:color w:val="1A5E2A"/>
        </w:rPr>
        <w:t>&amp;</w:t>
      </w:r>
      <w:r>
        <w:rPr>
          <w:color w:val="1A5E2A"/>
          <w:spacing w:val="-12"/>
        </w:rPr>
        <w:t xml:space="preserve"> </w:t>
      </w:r>
      <w:r>
        <w:rPr>
          <w:color w:val="1A5E2A"/>
        </w:rPr>
        <w:t>DELIVERY</w:t>
      </w:r>
      <w:r>
        <w:rPr>
          <w:color w:val="1A5E2A"/>
          <w:spacing w:val="-12"/>
        </w:rPr>
        <w:t xml:space="preserve"> </w:t>
      </w:r>
      <w:r>
        <w:rPr>
          <w:color w:val="1A5E2A"/>
        </w:rPr>
        <w:t>POLICY</w:t>
      </w:r>
    </w:p>
    <w:p w14:paraId="24688063" w14:textId="7159C990" w:rsidR="00ED5772" w:rsidRDefault="00ED5772">
      <w:pPr>
        <w:pStyle w:val="BodyText"/>
        <w:spacing w:before="0" w:line="205" w:lineRule="exact"/>
        <w:ind w:left="0" w:firstLine="0"/>
        <w:jc w:val="center"/>
      </w:pPr>
    </w:p>
    <w:p w14:paraId="58121368" w14:textId="77777777" w:rsidR="00ED5772" w:rsidRDefault="008F7946">
      <w:pPr>
        <w:pStyle w:val="BodyText"/>
        <w:spacing w:before="2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964644C" wp14:editId="4B689F89">
                <wp:simplePos x="0" y="0"/>
                <wp:positionH relativeFrom="page">
                  <wp:posOffset>716280</wp:posOffset>
                </wp:positionH>
                <wp:positionV relativeFrom="paragraph">
                  <wp:posOffset>177967</wp:posOffset>
                </wp:positionV>
                <wp:extent cx="61277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>
                              <a:moveTo>
                                <a:pt x="0" y="0"/>
                              </a:moveTo>
                              <a:lnTo>
                                <a:pt x="612744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C3A3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7D370" id="Graphic 1" o:spid="_x0000_s1026" style="position:absolute;margin-left:56.4pt;margin-top:14pt;width:482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" path="m,l6127440,e" filled="f" strokecolor="#c3a359" strokeweight="1.5pt">
                <v:path arrowok="t"/>
                <w10:wrap type="topAndBottom" anchorx="page"/>
              </v:shape>
            </w:pict>
          </mc:Fallback>
        </mc:AlternateContent>
      </w:r>
    </w:p>
    <w:p w14:paraId="487F5486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178"/>
        <w:ind w:left="379" w:hanging="244"/>
      </w:pPr>
      <w:r>
        <w:rPr>
          <w:color w:val="1A5E2A"/>
          <w:spacing w:val="-2"/>
        </w:rPr>
        <w:t>Purpose</w:t>
      </w:r>
    </w:p>
    <w:p w14:paraId="57DA670E" w14:textId="77777777" w:rsidR="00ED5772" w:rsidRDefault="008F7946">
      <w:pPr>
        <w:pStyle w:val="BodyText"/>
        <w:spacing w:before="76" w:line="273" w:lineRule="auto"/>
        <w:ind w:left="135" w:firstLine="0"/>
      </w:pPr>
      <w:r>
        <w:rPr>
          <w:color w:val="1A1A1A"/>
        </w:rPr>
        <w:t>This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Shipping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&amp;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Delivery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Policy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explains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how</w:t>
      </w:r>
      <w:r>
        <w:rPr>
          <w:color w:val="1A1A1A"/>
          <w:spacing w:val="32"/>
        </w:rPr>
        <w:t xml:space="preserve"> </w:t>
      </w:r>
      <w:proofErr w:type="spellStart"/>
      <w:r>
        <w:rPr>
          <w:color w:val="1A1A1A"/>
        </w:rPr>
        <w:t>Africlay</w:t>
      </w:r>
      <w:proofErr w:type="spellEnd"/>
      <w:r>
        <w:rPr>
          <w:color w:val="1A1A1A"/>
          <w:spacing w:val="32"/>
        </w:rPr>
        <w:t xml:space="preserve"> </w:t>
      </w:r>
      <w:r>
        <w:rPr>
          <w:color w:val="1A1A1A"/>
        </w:rPr>
        <w:t>Market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manages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shipment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delivery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32"/>
        </w:rPr>
        <w:t xml:space="preserve"> </w:t>
      </w:r>
      <w:r>
        <w:rPr>
          <w:color w:val="1A1A1A"/>
        </w:rPr>
        <w:t>products purchased through our platform.</w:t>
      </w:r>
    </w:p>
    <w:p w14:paraId="70B05DC6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ind w:left="379" w:hanging="244"/>
      </w:pPr>
      <w:r>
        <w:rPr>
          <w:color w:val="1A5E2A"/>
        </w:rPr>
        <w:t xml:space="preserve">Delivery </w:t>
      </w:r>
      <w:r>
        <w:rPr>
          <w:color w:val="1A5E2A"/>
          <w:spacing w:val="-2"/>
        </w:rPr>
        <w:t>Coverage</w:t>
      </w:r>
    </w:p>
    <w:p w14:paraId="390A5F07" w14:textId="77777777" w:rsidR="00ED5772" w:rsidRDefault="008F7946">
      <w:pPr>
        <w:pStyle w:val="BodyText"/>
        <w:spacing w:before="75" w:line="273" w:lineRule="auto"/>
        <w:ind w:left="135" w:firstLine="0"/>
      </w:pPr>
      <w:proofErr w:type="spellStart"/>
      <w:r>
        <w:rPr>
          <w:color w:val="1A1A1A"/>
        </w:rPr>
        <w:t>Africlay</w:t>
      </w:r>
      <w:proofErr w:type="spellEnd"/>
      <w:r>
        <w:rPr>
          <w:color w:val="1A1A1A"/>
          <w:spacing w:val="40"/>
        </w:rPr>
        <w:t xml:space="preserve"> </w:t>
      </w:r>
      <w:r>
        <w:rPr>
          <w:color w:val="1A1A1A"/>
        </w:rPr>
        <w:t>Market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delivers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products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across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Kenya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may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expand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other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African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countries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and</w:t>
      </w:r>
      <w:r>
        <w:rPr>
          <w:color w:val="1A1A1A"/>
          <w:spacing w:val="40"/>
        </w:rPr>
        <w:t xml:space="preserve"> </w:t>
      </w:r>
      <w:r>
        <w:rPr>
          <w:color w:val="1A1A1A"/>
        </w:rPr>
        <w:t>international destinations where delivery services are available.</w:t>
      </w:r>
    </w:p>
    <w:p w14:paraId="5DEC712C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184"/>
        <w:ind w:left="379" w:hanging="244"/>
      </w:pPr>
      <w:r>
        <w:rPr>
          <w:color w:val="1A5E2A"/>
        </w:rPr>
        <w:t xml:space="preserve">Order </w:t>
      </w:r>
      <w:r>
        <w:rPr>
          <w:color w:val="1A5E2A"/>
          <w:spacing w:val="-2"/>
        </w:rPr>
        <w:t>Processing</w:t>
      </w:r>
    </w:p>
    <w:p w14:paraId="74F9A972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52"/>
        <w:ind w:hanging="119"/>
        <w:rPr>
          <w:sz w:val="19"/>
        </w:rPr>
      </w:pPr>
      <w:r>
        <w:rPr>
          <w:color w:val="1A1A1A"/>
          <w:sz w:val="19"/>
        </w:rPr>
        <w:t xml:space="preserve">Sellers are responsible for preparing and dispatching orders within the agreed processing </w:t>
      </w:r>
      <w:r>
        <w:rPr>
          <w:color w:val="1A1A1A"/>
          <w:spacing w:val="-2"/>
          <w:sz w:val="19"/>
        </w:rPr>
        <w:t>time.</w:t>
      </w:r>
    </w:p>
    <w:p w14:paraId="28E66F9B" w14:textId="77777777" w:rsidR="00ED5772" w:rsidRPr="00B03C4B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Orders placed on weekends or public holidays may be processed on the next business </w:t>
      </w:r>
      <w:r>
        <w:rPr>
          <w:color w:val="1A1A1A"/>
          <w:spacing w:val="-4"/>
          <w:sz w:val="19"/>
        </w:rPr>
        <w:t>day.</w:t>
      </w:r>
    </w:p>
    <w:p w14:paraId="21146897" w14:textId="7EC953CC" w:rsidR="00B03C4B" w:rsidRDefault="00B03C4B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 w:rsidRPr="00B03C4B">
        <w:rPr>
          <w:sz w:val="19"/>
        </w:rPr>
        <w:t xml:space="preserve">Unless otherwise stated, all products and services offered through </w:t>
      </w:r>
      <w:proofErr w:type="spellStart"/>
      <w:r w:rsidRPr="00B03C4B">
        <w:rPr>
          <w:sz w:val="19"/>
        </w:rPr>
        <w:t>Africlay</w:t>
      </w:r>
      <w:proofErr w:type="spellEnd"/>
      <w:r w:rsidRPr="00B03C4B">
        <w:rPr>
          <w:sz w:val="19"/>
        </w:rPr>
        <w:t xml:space="preserve"> are payable upon delivery. Buyers are required to pay the applicable logistics (delivery) fee in advance to enable order processing and shipment. Once the logistics fee has been </w:t>
      </w:r>
      <w:proofErr w:type="spellStart"/>
      <w:r w:rsidRPr="00B03C4B">
        <w:rPr>
          <w:sz w:val="19"/>
        </w:rPr>
        <w:t>been</w:t>
      </w:r>
      <w:proofErr w:type="spellEnd"/>
      <w:r w:rsidRPr="00B03C4B">
        <w:rPr>
          <w:sz w:val="19"/>
        </w:rPr>
        <w:t xml:space="preserve"> received and confirmed, the order will be released for delivery. The remaining amount for the product or service is payable at the time of delivery.</w:t>
      </w:r>
    </w:p>
    <w:p w14:paraId="2B544415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204"/>
        <w:ind w:left="379" w:hanging="244"/>
      </w:pPr>
      <w:r>
        <w:rPr>
          <w:color w:val="1A5E2A"/>
        </w:rPr>
        <w:t xml:space="preserve">Delivery </w:t>
      </w:r>
      <w:r>
        <w:rPr>
          <w:color w:val="1A5E2A"/>
          <w:spacing w:val="-2"/>
        </w:rPr>
        <w:t>Methods</w:t>
      </w:r>
    </w:p>
    <w:p w14:paraId="5AC4AB00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Deliveries may be carried out </w:t>
      </w:r>
      <w:r>
        <w:rPr>
          <w:color w:val="1A1A1A"/>
          <w:spacing w:val="-5"/>
        </w:rPr>
        <w:t>by:</w:t>
      </w:r>
    </w:p>
    <w:p w14:paraId="45E102E1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1"/>
        <w:ind w:hanging="119"/>
        <w:rPr>
          <w:sz w:val="19"/>
        </w:rPr>
      </w:pPr>
      <w:proofErr w:type="spellStart"/>
      <w:r>
        <w:rPr>
          <w:color w:val="1A1A1A"/>
          <w:sz w:val="19"/>
        </w:rPr>
        <w:t>Africlay</w:t>
      </w:r>
      <w:proofErr w:type="spellEnd"/>
      <w:r>
        <w:rPr>
          <w:color w:val="1A1A1A"/>
          <w:sz w:val="19"/>
        </w:rPr>
        <w:t xml:space="preserve"> Market logistics </w:t>
      </w:r>
      <w:r>
        <w:rPr>
          <w:color w:val="1A1A1A"/>
          <w:spacing w:val="-2"/>
          <w:sz w:val="19"/>
        </w:rPr>
        <w:t>partners.</w:t>
      </w:r>
    </w:p>
    <w:p w14:paraId="64385072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52"/>
        <w:ind w:hanging="119"/>
        <w:rPr>
          <w:sz w:val="19"/>
        </w:rPr>
      </w:pPr>
      <w:r>
        <w:rPr>
          <w:color w:val="1A1A1A"/>
          <w:sz w:val="19"/>
        </w:rPr>
        <w:t xml:space="preserve">Approved third-party courier </w:t>
      </w:r>
      <w:r>
        <w:rPr>
          <w:color w:val="1A1A1A"/>
          <w:spacing w:val="-2"/>
          <w:sz w:val="19"/>
        </w:rPr>
        <w:t>services.</w:t>
      </w:r>
    </w:p>
    <w:p w14:paraId="5F731608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Seller-arranged delivery where authorized by </w:t>
      </w:r>
      <w:proofErr w:type="spellStart"/>
      <w:r>
        <w:rPr>
          <w:color w:val="1A1A1A"/>
          <w:sz w:val="19"/>
        </w:rPr>
        <w:t>Africlay</w:t>
      </w:r>
      <w:proofErr w:type="spellEnd"/>
      <w:r>
        <w:rPr>
          <w:color w:val="1A1A1A"/>
          <w:sz w:val="19"/>
        </w:rPr>
        <w:t xml:space="preserve"> </w:t>
      </w:r>
      <w:r>
        <w:rPr>
          <w:color w:val="1A1A1A"/>
          <w:spacing w:val="-2"/>
          <w:sz w:val="19"/>
        </w:rPr>
        <w:t>Market.</w:t>
      </w:r>
    </w:p>
    <w:p w14:paraId="5D210AF8" w14:textId="77777777" w:rsidR="00ED5772" w:rsidRDefault="008F7946">
      <w:pPr>
        <w:pStyle w:val="BodyText"/>
        <w:spacing w:before="52"/>
        <w:ind w:left="135" w:firstLine="0"/>
      </w:pPr>
      <w:r>
        <w:rPr>
          <w:color w:val="1A1A1A"/>
        </w:rPr>
        <w:t xml:space="preserve">The delivery method will depend on the product, destination, and availability of logistics </w:t>
      </w:r>
      <w:r>
        <w:rPr>
          <w:color w:val="1A1A1A"/>
          <w:spacing w:val="-2"/>
        </w:rPr>
        <w:t>services.</w:t>
      </w:r>
    </w:p>
    <w:p w14:paraId="57AEB2AB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213"/>
        <w:ind w:left="379" w:hanging="244"/>
      </w:pPr>
      <w:r>
        <w:rPr>
          <w:color w:val="1A5E2A"/>
        </w:rPr>
        <w:t xml:space="preserve">Delivery </w:t>
      </w:r>
      <w:r>
        <w:rPr>
          <w:color w:val="1A5E2A"/>
          <w:spacing w:val="-4"/>
        </w:rPr>
        <w:t>Time</w:t>
      </w:r>
    </w:p>
    <w:p w14:paraId="64093D82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Estimated delivery times </w:t>
      </w:r>
      <w:r>
        <w:rPr>
          <w:color w:val="1A1A1A"/>
          <w:spacing w:val="-4"/>
        </w:rPr>
        <w:t>are:</w:t>
      </w:r>
    </w:p>
    <w:p w14:paraId="518999F0" w14:textId="3D2D7306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2"/>
        <w:ind w:hanging="119"/>
        <w:rPr>
          <w:sz w:val="19"/>
        </w:rPr>
      </w:pPr>
      <w:r>
        <w:rPr>
          <w:color w:val="1A1A1A"/>
          <w:sz w:val="19"/>
        </w:rPr>
        <w:t>Within the same town or city: 1</w:t>
      </w:r>
      <w:r w:rsidR="006F22DA">
        <w:rPr>
          <w:color w:val="1A1A1A"/>
          <w:sz w:val="19"/>
        </w:rPr>
        <w:t>-</w:t>
      </w:r>
      <w:r>
        <w:rPr>
          <w:color w:val="1A1A1A"/>
          <w:sz w:val="19"/>
        </w:rPr>
        <w:t xml:space="preserve">2 business </w:t>
      </w:r>
      <w:r>
        <w:rPr>
          <w:color w:val="1A1A1A"/>
          <w:spacing w:val="-4"/>
          <w:sz w:val="19"/>
        </w:rPr>
        <w:t>days</w:t>
      </w:r>
    </w:p>
    <w:p w14:paraId="76F634E9" w14:textId="4151B91C" w:rsidR="001738C6" w:rsidRPr="001738C6" w:rsidRDefault="008F7946" w:rsidP="001738C6">
      <w:pPr>
        <w:pStyle w:val="ListParagraph"/>
        <w:numPr>
          <w:ilvl w:val="1"/>
          <w:numId w:val="1"/>
        </w:numPr>
        <w:tabs>
          <w:tab w:val="left" w:pos="535"/>
        </w:tabs>
        <w:spacing w:before="52"/>
        <w:ind w:hanging="119"/>
        <w:rPr>
          <w:sz w:val="19"/>
        </w:rPr>
      </w:pPr>
      <w:r>
        <w:rPr>
          <w:color w:val="1A1A1A"/>
          <w:sz w:val="19"/>
        </w:rPr>
        <w:t xml:space="preserve">Within Kenya: </w:t>
      </w:r>
      <w:r w:rsidR="006F22DA">
        <w:rPr>
          <w:color w:val="1A1A1A"/>
          <w:sz w:val="19"/>
        </w:rPr>
        <w:t>5-7</w:t>
      </w:r>
      <w:r>
        <w:rPr>
          <w:color w:val="1A1A1A"/>
          <w:sz w:val="19"/>
        </w:rPr>
        <w:t xml:space="preserve"> business </w:t>
      </w:r>
      <w:r>
        <w:rPr>
          <w:color w:val="1A1A1A"/>
          <w:spacing w:val="-4"/>
          <w:sz w:val="19"/>
        </w:rPr>
        <w:t>days</w:t>
      </w:r>
    </w:p>
    <w:p w14:paraId="7EDBF48B" w14:textId="708C1313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International deliveries (where available): </w:t>
      </w:r>
      <w:r w:rsidR="006F22DA">
        <w:rPr>
          <w:color w:val="1A1A1A"/>
          <w:sz w:val="19"/>
        </w:rPr>
        <w:t>30</w:t>
      </w:r>
      <w:r>
        <w:rPr>
          <w:color w:val="1A1A1A"/>
          <w:sz w:val="19"/>
        </w:rPr>
        <w:t xml:space="preserve"> business </w:t>
      </w:r>
      <w:r>
        <w:rPr>
          <w:color w:val="1A1A1A"/>
          <w:spacing w:val="-4"/>
          <w:sz w:val="19"/>
        </w:rPr>
        <w:t>days</w:t>
      </w:r>
    </w:p>
    <w:p w14:paraId="5741855C" w14:textId="77777777" w:rsidR="00ED5772" w:rsidRDefault="008F7946">
      <w:pPr>
        <w:pStyle w:val="BodyText"/>
        <w:spacing w:before="52" w:line="273" w:lineRule="auto"/>
        <w:ind w:left="135" w:firstLine="0"/>
      </w:pPr>
      <w:r>
        <w:rPr>
          <w:color w:val="1A1A1A"/>
        </w:rPr>
        <w:t>These are estimates and may vary due to weather, customs clearance, traffic, remote locations, public holidays, or other unforeseen circumstances.</w:t>
      </w:r>
    </w:p>
    <w:p w14:paraId="07A606D9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ind w:left="379" w:hanging="244"/>
      </w:pPr>
      <w:r>
        <w:rPr>
          <w:color w:val="1A5E2A"/>
        </w:rPr>
        <w:t xml:space="preserve">Shipping </w:t>
      </w:r>
      <w:r>
        <w:rPr>
          <w:color w:val="1A5E2A"/>
          <w:spacing w:val="-4"/>
        </w:rPr>
        <w:t>Fees</w:t>
      </w:r>
    </w:p>
    <w:p w14:paraId="07615FF1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Shipping charges are calculated based on factors such </w:t>
      </w:r>
      <w:r>
        <w:rPr>
          <w:color w:val="1A1A1A"/>
          <w:spacing w:val="-5"/>
        </w:rPr>
        <w:t>as:</w:t>
      </w:r>
    </w:p>
    <w:p w14:paraId="3DAA615D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2"/>
        <w:ind w:hanging="119"/>
        <w:rPr>
          <w:sz w:val="19"/>
        </w:rPr>
      </w:pPr>
      <w:r>
        <w:rPr>
          <w:color w:val="1A1A1A"/>
          <w:sz w:val="19"/>
        </w:rPr>
        <w:t xml:space="preserve">Delivery </w:t>
      </w:r>
      <w:r>
        <w:rPr>
          <w:color w:val="1A1A1A"/>
          <w:spacing w:val="-2"/>
          <w:sz w:val="19"/>
        </w:rPr>
        <w:t>location.</w:t>
      </w:r>
    </w:p>
    <w:p w14:paraId="4C660B32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Product size and </w:t>
      </w:r>
      <w:r>
        <w:rPr>
          <w:color w:val="1A1A1A"/>
          <w:spacing w:val="-2"/>
          <w:sz w:val="19"/>
        </w:rPr>
        <w:t>weight.</w:t>
      </w:r>
    </w:p>
    <w:p w14:paraId="01C851E9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52"/>
        <w:ind w:hanging="119"/>
        <w:rPr>
          <w:sz w:val="19"/>
        </w:rPr>
      </w:pPr>
      <w:r>
        <w:rPr>
          <w:color w:val="1A1A1A"/>
          <w:sz w:val="19"/>
        </w:rPr>
        <w:t xml:space="preserve">Seller </w:t>
      </w:r>
      <w:r>
        <w:rPr>
          <w:color w:val="1A1A1A"/>
          <w:spacing w:val="-2"/>
          <w:sz w:val="19"/>
        </w:rPr>
        <w:t>location.</w:t>
      </w:r>
    </w:p>
    <w:p w14:paraId="7CFB1BD3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Selected delivery </w:t>
      </w:r>
      <w:r>
        <w:rPr>
          <w:color w:val="1A1A1A"/>
          <w:spacing w:val="-2"/>
          <w:sz w:val="19"/>
        </w:rPr>
        <w:t>method.</w:t>
      </w:r>
    </w:p>
    <w:p w14:paraId="48677919" w14:textId="77777777" w:rsidR="00ED5772" w:rsidRDefault="008F7946">
      <w:pPr>
        <w:pStyle w:val="BodyText"/>
        <w:spacing w:before="52"/>
        <w:ind w:left="135" w:firstLine="0"/>
      </w:pPr>
      <w:r>
        <w:rPr>
          <w:color w:val="1A1A1A"/>
        </w:rPr>
        <w:t xml:space="preserve">The applicable shipping fee will be displayed before the buyer confirms the </w:t>
      </w:r>
      <w:r>
        <w:rPr>
          <w:color w:val="1A1A1A"/>
          <w:spacing w:val="-2"/>
        </w:rPr>
        <w:t>order.</w:t>
      </w:r>
    </w:p>
    <w:p w14:paraId="449D7FD6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213"/>
        <w:ind w:left="379" w:hanging="244"/>
      </w:pPr>
      <w:r>
        <w:rPr>
          <w:color w:val="1A5E2A"/>
        </w:rPr>
        <w:t xml:space="preserve">Order </w:t>
      </w:r>
      <w:r>
        <w:rPr>
          <w:color w:val="1A5E2A"/>
          <w:spacing w:val="-2"/>
        </w:rPr>
        <w:t>Tracking</w:t>
      </w:r>
    </w:p>
    <w:p w14:paraId="693E00B8" w14:textId="77777777" w:rsidR="00ED5772" w:rsidRDefault="008F7946">
      <w:pPr>
        <w:pStyle w:val="BodyText"/>
        <w:spacing w:before="76" w:line="273" w:lineRule="auto"/>
        <w:ind w:left="135" w:firstLine="0"/>
      </w:pPr>
      <w:r>
        <w:rPr>
          <w:color w:val="1A1A1A"/>
        </w:rPr>
        <w:t>Where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available,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buyers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will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receive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tracking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information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to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monitor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the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progress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of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their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shipment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>through</w:t>
      </w:r>
      <w:r>
        <w:rPr>
          <w:color w:val="1A1A1A"/>
          <w:spacing w:val="27"/>
        </w:rPr>
        <w:t xml:space="preserve"> </w:t>
      </w:r>
      <w:r>
        <w:rPr>
          <w:color w:val="1A1A1A"/>
        </w:rPr>
        <w:t xml:space="preserve">the </w:t>
      </w:r>
      <w:proofErr w:type="spellStart"/>
      <w:r>
        <w:rPr>
          <w:color w:val="1A1A1A"/>
        </w:rPr>
        <w:t>Africlay</w:t>
      </w:r>
      <w:proofErr w:type="spellEnd"/>
      <w:r>
        <w:rPr>
          <w:color w:val="1A1A1A"/>
        </w:rPr>
        <w:t xml:space="preserve"> Market platform or the designated courier service.</w:t>
      </w:r>
    </w:p>
    <w:p w14:paraId="0AAE73BB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ind w:left="379" w:hanging="244"/>
      </w:pPr>
      <w:r>
        <w:rPr>
          <w:color w:val="1A5E2A"/>
        </w:rPr>
        <w:t xml:space="preserve">Delivery </w:t>
      </w:r>
      <w:r>
        <w:rPr>
          <w:color w:val="1A5E2A"/>
          <w:spacing w:val="-2"/>
        </w:rPr>
        <w:t>Responsibility</w:t>
      </w:r>
    </w:p>
    <w:p w14:paraId="619A7B16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Buyers </w:t>
      </w:r>
      <w:r>
        <w:rPr>
          <w:color w:val="1A1A1A"/>
          <w:spacing w:val="-2"/>
        </w:rPr>
        <w:t>must:</w:t>
      </w:r>
    </w:p>
    <w:p w14:paraId="7E70F6FF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2"/>
        <w:ind w:hanging="119"/>
        <w:rPr>
          <w:sz w:val="19"/>
        </w:rPr>
      </w:pPr>
      <w:r>
        <w:rPr>
          <w:color w:val="1A1A1A"/>
          <w:sz w:val="19"/>
        </w:rPr>
        <w:t xml:space="preserve">Provide accurate delivery </w:t>
      </w:r>
      <w:r>
        <w:rPr>
          <w:color w:val="1A1A1A"/>
          <w:spacing w:val="-2"/>
          <w:sz w:val="19"/>
        </w:rPr>
        <w:t>information.</w:t>
      </w:r>
    </w:p>
    <w:p w14:paraId="4EC08614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r>
        <w:rPr>
          <w:color w:val="1A1A1A"/>
          <w:sz w:val="19"/>
        </w:rPr>
        <w:t xml:space="preserve">Ensure someone is available to receive the </w:t>
      </w:r>
      <w:r>
        <w:rPr>
          <w:color w:val="1A1A1A"/>
          <w:spacing w:val="-2"/>
          <w:sz w:val="19"/>
        </w:rPr>
        <w:t>order.</w:t>
      </w:r>
    </w:p>
    <w:p w14:paraId="4AE48767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52"/>
        <w:ind w:hanging="119"/>
        <w:rPr>
          <w:sz w:val="19"/>
        </w:rPr>
      </w:pPr>
      <w:r>
        <w:rPr>
          <w:color w:val="1A1A1A"/>
          <w:sz w:val="19"/>
        </w:rPr>
        <w:t xml:space="preserve">Inspect the package upon delivery and report any visible damage or missing items as soon as </w:t>
      </w:r>
      <w:r>
        <w:rPr>
          <w:color w:val="1A1A1A"/>
          <w:spacing w:val="-2"/>
          <w:sz w:val="19"/>
        </w:rPr>
        <w:t>possible.</w:t>
      </w:r>
    </w:p>
    <w:p w14:paraId="3C2B67F7" w14:textId="77777777" w:rsidR="00ED5772" w:rsidRDefault="008F7946">
      <w:pPr>
        <w:pStyle w:val="Heading2"/>
        <w:numPr>
          <w:ilvl w:val="0"/>
          <w:numId w:val="1"/>
        </w:numPr>
        <w:tabs>
          <w:tab w:val="left" w:pos="379"/>
        </w:tabs>
        <w:spacing w:before="203"/>
        <w:ind w:left="379" w:hanging="244"/>
      </w:pPr>
      <w:r>
        <w:rPr>
          <w:color w:val="1A5E2A"/>
        </w:rPr>
        <w:t xml:space="preserve">Failed </w:t>
      </w:r>
      <w:r>
        <w:rPr>
          <w:color w:val="1A5E2A"/>
          <w:spacing w:val="-2"/>
        </w:rPr>
        <w:t>Deliveries</w:t>
      </w:r>
    </w:p>
    <w:p w14:paraId="684037A2" w14:textId="77777777" w:rsidR="00ED5772" w:rsidRDefault="008F7946">
      <w:pPr>
        <w:pStyle w:val="BodyText"/>
        <w:spacing w:before="76"/>
        <w:ind w:left="135" w:firstLine="0"/>
      </w:pPr>
      <w:r>
        <w:rPr>
          <w:color w:val="1A1A1A"/>
        </w:rPr>
        <w:t xml:space="preserve">A delivery may fail </w:t>
      </w:r>
      <w:r>
        <w:rPr>
          <w:color w:val="1A1A1A"/>
          <w:spacing w:val="-5"/>
        </w:rPr>
        <w:t>if:</w:t>
      </w:r>
    </w:p>
    <w:p w14:paraId="02A337F1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1"/>
        <w:ind w:hanging="119"/>
        <w:rPr>
          <w:sz w:val="19"/>
        </w:rPr>
      </w:pPr>
      <w:r>
        <w:rPr>
          <w:color w:val="1A1A1A"/>
          <w:sz w:val="19"/>
        </w:rPr>
        <w:t xml:space="preserve">The delivery address is incorrect or </w:t>
      </w:r>
      <w:r>
        <w:rPr>
          <w:color w:val="1A1A1A"/>
          <w:spacing w:val="-2"/>
          <w:sz w:val="19"/>
        </w:rPr>
        <w:t>incomplete.</w:t>
      </w:r>
    </w:p>
    <w:p w14:paraId="4AA5D637" w14:textId="77777777" w:rsidR="00ED5772" w:rsidRDefault="00ED5772">
      <w:pPr>
        <w:pStyle w:val="ListParagraph"/>
        <w:rPr>
          <w:sz w:val="19"/>
        </w:rPr>
        <w:sectPr w:rsidR="00ED5772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5717E8A1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78"/>
        <w:ind w:hanging="119"/>
        <w:rPr>
          <w:sz w:val="19"/>
        </w:rPr>
      </w:pPr>
      <w:r>
        <w:rPr>
          <w:color w:val="1A1A1A"/>
          <w:sz w:val="19"/>
        </w:rPr>
        <w:lastRenderedPageBreak/>
        <w:t xml:space="preserve">The recipient is unavailable after reasonable delivery </w:t>
      </w:r>
      <w:r>
        <w:rPr>
          <w:color w:val="1A1A1A"/>
          <w:spacing w:val="-2"/>
          <w:sz w:val="19"/>
        </w:rPr>
        <w:t>attempts.</w:t>
      </w:r>
    </w:p>
    <w:p w14:paraId="4B444181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4"/>
        </w:tabs>
        <w:spacing w:line="297" w:lineRule="auto"/>
        <w:ind w:left="135" w:right="3806" w:firstLine="280"/>
        <w:rPr>
          <w:sz w:val="19"/>
        </w:rPr>
      </w:pPr>
      <w:r>
        <w:rPr>
          <w:color w:val="1A1A1A"/>
          <w:sz w:val="19"/>
        </w:rPr>
        <w:t>The buyer refuses to accept the order without a valid reason. Additional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delivery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charges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may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apply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for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redelivery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where</w:t>
      </w:r>
      <w:r>
        <w:rPr>
          <w:color w:val="1A1A1A"/>
          <w:spacing w:val="-5"/>
          <w:sz w:val="19"/>
        </w:rPr>
        <w:t xml:space="preserve"> </w:t>
      </w:r>
      <w:r>
        <w:rPr>
          <w:color w:val="1A1A1A"/>
          <w:sz w:val="19"/>
        </w:rPr>
        <w:t>appropriate.</w:t>
      </w:r>
    </w:p>
    <w:p w14:paraId="1491C39D" w14:textId="77777777" w:rsidR="00ED5772" w:rsidRDefault="008F7946">
      <w:pPr>
        <w:pStyle w:val="Heading2"/>
        <w:numPr>
          <w:ilvl w:val="0"/>
          <w:numId w:val="1"/>
        </w:numPr>
        <w:tabs>
          <w:tab w:val="left" w:pos="501"/>
        </w:tabs>
        <w:spacing w:before="160"/>
        <w:ind w:left="501" w:hanging="366"/>
      </w:pPr>
      <w:r>
        <w:rPr>
          <w:color w:val="1A5E2A"/>
        </w:rPr>
        <w:t xml:space="preserve">Delayed </w:t>
      </w:r>
      <w:r>
        <w:rPr>
          <w:color w:val="1A5E2A"/>
          <w:spacing w:val="-2"/>
        </w:rPr>
        <w:t>Deliveries</w:t>
      </w:r>
    </w:p>
    <w:p w14:paraId="370A1808" w14:textId="77777777" w:rsidR="00ED5772" w:rsidRDefault="008F7946">
      <w:pPr>
        <w:pStyle w:val="BodyText"/>
        <w:spacing w:before="75" w:line="273" w:lineRule="auto"/>
        <w:ind w:left="135" w:right="132" w:firstLine="0"/>
        <w:jc w:val="both"/>
      </w:pPr>
      <w:r>
        <w:rPr>
          <w:color w:val="1A1A1A"/>
        </w:rPr>
        <w:t xml:space="preserve">While </w:t>
      </w:r>
      <w:proofErr w:type="spellStart"/>
      <w:r>
        <w:rPr>
          <w:color w:val="1A1A1A"/>
        </w:rPr>
        <w:t>Africlay</w:t>
      </w:r>
      <w:proofErr w:type="spellEnd"/>
      <w:r>
        <w:rPr>
          <w:color w:val="1A1A1A"/>
        </w:rPr>
        <w:t xml:space="preserve"> Market strives to deliver orders on time, we are not responsible for delays caused by circumstances beyond our reasonable control, including natural disasters, transport disruptions, customs delays, or government </w:t>
      </w:r>
      <w:r>
        <w:rPr>
          <w:color w:val="1A1A1A"/>
          <w:spacing w:val="-2"/>
        </w:rPr>
        <w:t>actions.</w:t>
      </w:r>
    </w:p>
    <w:p w14:paraId="1948B503" w14:textId="77777777" w:rsidR="00ED5772" w:rsidRDefault="008F7946">
      <w:pPr>
        <w:pStyle w:val="Heading2"/>
        <w:numPr>
          <w:ilvl w:val="0"/>
          <w:numId w:val="1"/>
        </w:numPr>
        <w:tabs>
          <w:tab w:val="left" w:pos="501"/>
        </w:tabs>
        <w:spacing w:before="185"/>
        <w:ind w:left="501" w:hanging="366"/>
      </w:pPr>
      <w:r>
        <w:rPr>
          <w:color w:val="1A5E2A"/>
        </w:rPr>
        <w:t xml:space="preserve">Lost or Damaged </w:t>
      </w:r>
      <w:r>
        <w:rPr>
          <w:color w:val="1A5E2A"/>
          <w:spacing w:val="-2"/>
        </w:rPr>
        <w:t>Shipments</w:t>
      </w:r>
    </w:p>
    <w:p w14:paraId="15550038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If an order is lost or arrives damaged during </w:t>
      </w:r>
      <w:r>
        <w:rPr>
          <w:color w:val="1A1A1A"/>
          <w:spacing w:val="-2"/>
        </w:rPr>
        <w:t>delivery:</w:t>
      </w:r>
    </w:p>
    <w:p w14:paraId="78F62CCC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2"/>
        <w:ind w:hanging="119"/>
        <w:rPr>
          <w:sz w:val="19"/>
        </w:rPr>
      </w:pPr>
      <w:r>
        <w:rPr>
          <w:color w:val="1A1A1A"/>
          <w:sz w:val="19"/>
        </w:rPr>
        <w:t xml:space="preserve">Buyers should notify </w:t>
      </w:r>
      <w:proofErr w:type="spellStart"/>
      <w:r>
        <w:rPr>
          <w:color w:val="1A1A1A"/>
          <w:sz w:val="19"/>
        </w:rPr>
        <w:t>Africlay</w:t>
      </w:r>
      <w:proofErr w:type="spellEnd"/>
      <w:r>
        <w:rPr>
          <w:color w:val="1A1A1A"/>
          <w:sz w:val="19"/>
        </w:rPr>
        <w:t xml:space="preserve"> Market as soon as </w:t>
      </w:r>
      <w:r>
        <w:rPr>
          <w:color w:val="1A1A1A"/>
          <w:spacing w:val="-2"/>
          <w:sz w:val="19"/>
        </w:rPr>
        <w:t>possible.</w:t>
      </w:r>
    </w:p>
    <w:p w14:paraId="172180C1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ind w:hanging="119"/>
        <w:rPr>
          <w:sz w:val="19"/>
        </w:rPr>
      </w:pPr>
      <w:proofErr w:type="spellStart"/>
      <w:r>
        <w:rPr>
          <w:color w:val="1A1A1A"/>
          <w:sz w:val="19"/>
        </w:rPr>
        <w:t>Africlay</w:t>
      </w:r>
      <w:proofErr w:type="spellEnd"/>
      <w:r>
        <w:rPr>
          <w:color w:val="1A1A1A"/>
          <w:sz w:val="19"/>
        </w:rPr>
        <w:t xml:space="preserve"> Market will investigate the matter with the seller and logistics </w:t>
      </w:r>
      <w:r>
        <w:rPr>
          <w:color w:val="1A1A1A"/>
          <w:spacing w:val="-2"/>
          <w:sz w:val="19"/>
        </w:rPr>
        <w:t>provider.</w:t>
      </w:r>
    </w:p>
    <w:p w14:paraId="7B551C4A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52" w:line="264" w:lineRule="auto"/>
        <w:ind w:left="416" w:right="195" w:firstLine="0"/>
        <w:rPr>
          <w:sz w:val="19"/>
        </w:rPr>
      </w:pPr>
      <w:r>
        <w:rPr>
          <w:color w:val="1A1A1A"/>
          <w:sz w:val="19"/>
        </w:rPr>
        <w:t>Appropriate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remedies,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including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replacement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refund,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will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provided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where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applicable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under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our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Refund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&amp; Return Policy.</w:t>
      </w:r>
    </w:p>
    <w:p w14:paraId="0B2B3B39" w14:textId="77777777" w:rsidR="00ED5772" w:rsidRDefault="008F7946">
      <w:pPr>
        <w:pStyle w:val="Heading2"/>
        <w:numPr>
          <w:ilvl w:val="0"/>
          <w:numId w:val="1"/>
        </w:numPr>
        <w:tabs>
          <w:tab w:val="left" w:pos="501"/>
        </w:tabs>
        <w:spacing w:before="181"/>
        <w:ind w:left="501" w:hanging="366"/>
      </w:pPr>
      <w:r>
        <w:rPr>
          <w:color w:val="1A5E2A"/>
        </w:rPr>
        <w:t xml:space="preserve">International </w:t>
      </w:r>
      <w:r>
        <w:rPr>
          <w:color w:val="1A5E2A"/>
          <w:spacing w:val="-2"/>
        </w:rPr>
        <w:t>Orders</w:t>
      </w:r>
    </w:p>
    <w:p w14:paraId="148BA265" w14:textId="77777777" w:rsidR="00ED5772" w:rsidRDefault="008F7946">
      <w:pPr>
        <w:pStyle w:val="BodyText"/>
        <w:spacing w:before="75"/>
        <w:ind w:left="135" w:firstLine="0"/>
      </w:pPr>
      <w:r>
        <w:rPr>
          <w:color w:val="1A1A1A"/>
        </w:rPr>
        <w:t xml:space="preserve">For international </w:t>
      </w:r>
      <w:r>
        <w:rPr>
          <w:color w:val="1A1A1A"/>
          <w:spacing w:val="-2"/>
        </w:rPr>
        <w:t>deliveries:</w:t>
      </w:r>
    </w:p>
    <w:p w14:paraId="4BE1C85E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before="102"/>
        <w:ind w:hanging="119"/>
        <w:rPr>
          <w:sz w:val="19"/>
        </w:rPr>
      </w:pPr>
      <w:r>
        <w:rPr>
          <w:color w:val="1A1A1A"/>
          <w:sz w:val="19"/>
        </w:rPr>
        <w:t xml:space="preserve">Buyers are responsible for complying with the import laws of the destination </w:t>
      </w:r>
      <w:r>
        <w:rPr>
          <w:color w:val="1A1A1A"/>
          <w:spacing w:val="-2"/>
          <w:sz w:val="19"/>
        </w:rPr>
        <w:t>country.</w:t>
      </w:r>
    </w:p>
    <w:p w14:paraId="2FD0A986" w14:textId="77777777" w:rsidR="00ED5772" w:rsidRDefault="008F7946">
      <w:pPr>
        <w:pStyle w:val="ListParagraph"/>
        <w:numPr>
          <w:ilvl w:val="1"/>
          <w:numId w:val="1"/>
        </w:numPr>
        <w:tabs>
          <w:tab w:val="left" w:pos="535"/>
        </w:tabs>
        <w:spacing w:line="264" w:lineRule="auto"/>
        <w:ind w:left="416" w:right="259" w:firstLine="0"/>
        <w:rPr>
          <w:sz w:val="19"/>
        </w:rPr>
      </w:pPr>
      <w:r>
        <w:rPr>
          <w:color w:val="1A1A1A"/>
          <w:sz w:val="19"/>
        </w:rPr>
        <w:t>Customs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duties,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taxes,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and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import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fees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imposed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destination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country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are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responsibility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of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the</w:t>
      </w:r>
      <w:r>
        <w:rPr>
          <w:color w:val="1A1A1A"/>
          <w:spacing w:val="-3"/>
          <w:sz w:val="19"/>
        </w:rPr>
        <w:t xml:space="preserve"> </w:t>
      </w:r>
      <w:r>
        <w:rPr>
          <w:color w:val="1A1A1A"/>
          <w:sz w:val="19"/>
        </w:rPr>
        <w:t>buyer unless otherwise stated.</w:t>
      </w:r>
    </w:p>
    <w:p w14:paraId="73043851" w14:textId="77777777" w:rsidR="00ED5772" w:rsidRDefault="008F7946">
      <w:pPr>
        <w:pStyle w:val="Heading2"/>
        <w:numPr>
          <w:ilvl w:val="0"/>
          <w:numId w:val="1"/>
        </w:numPr>
        <w:tabs>
          <w:tab w:val="left" w:pos="501"/>
        </w:tabs>
        <w:spacing w:before="181"/>
        <w:ind w:left="501" w:hanging="366"/>
      </w:pPr>
      <w:r>
        <w:rPr>
          <w:color w:val="1A5E2A"/>
        </w:rPr>
        <w:t xml:space="preserve">Changes to this </w:t>
      </w:r>
      <w:r>
        <w:rPr>
          <w:color w:val="1A5E2A"/>
          <w:spacing w:val="-2"/>
        </w:rPr>
        <w:t>Policy</w:t>
      </w:r>
    </w:p>
    <w:p w14:paraId="03F175F0" w14:textId="77777777" w:rsidR="00ED5772" w:rsidRDefault="008F7946">
      <w:pPr>
        <w:pStyle w:val="BodyText"/>
        <w:spacing w:before="76" w:line="273" w:lineRule="auto"/>
        <w:ind w:left="135" w:right="133" w:firstLine="0"/>
        <w:jc w:val="both"/>
      </w:pPr>
      <w:proofErr w:type="spellStart"/>
      <w:r>
        <w:rPr>
          <w:color w:val="1A1A1A"/>
        </w:rPr>
        <w:t>Africlay</w:t>
      </w:r>
      <w:proofErr w:type="spellEnd"/>
      <w:r>
        <w:rPr>
          <w:color w:val="1A1A1A"/>
        </w:rPr>
        <w:t xml:space="preserve"> Market may revise this Shipping &amp; Delivery Policy from time to time. The latest version will always be available on our website and mobile application.</w:t>
      </w:r>
    </w:p>
    <w:p w14:paraId="61462B10" w14:textId="77777777" w:rsidR="00ED5772" w:rsidRDefault="008F7946">
      <w:pPr>
        <w:pStyle w:val="BodyText"/>
        <w:spacing w:before="61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BD2224" wp14:editId="7DD36A9C">
                <wp:simplePos x="0" y="0"/>
                <wp:positionH relativeFrom="page">
                  <wp:posOffset>716280</wp:posOffset>
                </wp:positionH>
                <wp:positionV relativeFrom="paragraph">
                  <wp:posOffset>200599</wp:posOffset>
                </wp:positionV>
                <wp:extent cx="61277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77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7750">
                              <a:moveTo>
                                <a:pt x="0" y="0"/>
                              </a:moveTo>
                              <a:lnTo>
                                <a:pt x="6127440" y="0"/>
                              </a:lnTo>
                            </a:path>
                          </a:pathLst>
                        </a:custGeom>
                        <a:ln w="10160">
                          <a:solidFill>
                            <a:srgbClr val="C3A3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AF418" id="Graphic 2" o:spid="_x0000_s1026" style="position:absolute;margin-left:56.4pt;margin-top:15.8pt;width:482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77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" path="m,l6127440,e" filled="f" strokecolor="#c3a359" strokeweight=".8pt">
                <v:path arrowok="t"/>
                <w10:wrap type="topAndBottom" anchorx="page"/>
              </v:shape>
            </w:pict>
          </mc:Fallback>
        </mc:AlternateContent>
      </w:r>
    </w:p>
    <w:p w14:paraId="5BEEEB76" w14:textId="77777777" w:rsidR="00ED5772" w:rsidRDefault="00ED5772">
      <w:pPr>
        <w:pStyle w:val="BodyText"/>
        <w:spacing w:before="7"/>
        <w:ind w:left="0" w:firstLine="0"/>
        <w:rPr>
          <w:sz w:val="17"/>
        </w:rPr>
      </w:pPr>
    </w:p>
    <w:p w14:paraId="77CC0839" w14:textId="77777777" w:rsidR="00ED5772" w:rsidRDefault="008F7946">
      <w:pPr>
        <w:spacing w:line="271" w:lineRule="auto"/>
        <w:ind w:left="4710" w:hanging="4536"/>
        <w:rPr>
          <w:rFonts w:ascii="Arial"/>
          <w:i/>
          <w:sz w:val="17"/>
        </w:rPr>
      </w:pPr>
      <w:r>
        <w:rPr>
          <w:rFonts w:ascii="Arial"/>
          <w:i/>
          <w:color w:val="444444"/>
          <w:sz w:val="17"/>
        </w:rPr>
        <w:t>By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placing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an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order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on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proofErr w:type="spellStart"/>
      <w:r>
        <w:rPr>
          <w:rFonts w:ascii="Arial"/>
          <w:i/>
          <w:color w:val="444444"/>
          <w:sz w:val="17"/>
        </w:rPr>
        <w:t>Africlay</w:t>
      </w:r>
      <w:proofErr w:type="spellEnd"/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Market,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you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acknowledge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that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you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have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read,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understood,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and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agree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to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this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Shipping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>&amp;</w:t>
      </w:r>
      <w:r>
        <w:rPr>
          <w:rFonts w:ascii="Arial"/>
          <w:i/>
          <w:color w:val="444444"/>
          <w:spacing w:val="-2"/>
          <w:sz w:val="17"/>
        </w:rPr>
        <w:t xml:space="preserve"> </w:t>
      </w:r>
      <w:r>
        <w:rPr>
          <w:rFonts w:ascii="Arial"/>
          <w:i/>
          <w:color w:val="444444"/>
          <w:sz w:val="17"/>
        </w:rPr>
        <w:t xml:space="preserve">Delivery </w:t>
      </w:r>
      <w:r>
        <w:rPr>
          <w:rFonts w:ascii="Arial"/>
          <w:i/>
          <w:color w:val="444444"/>
          <w:spacing w:val="-2"/>
          <w:sz w:val="17"/>
        </w:rPr>
        <w:t>Policy.</w:t>
      </w:r>
    </w:p>
    <w:sectPr w:rsidR="00ED5772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29A3"/>
    <w:multiLevelType w:val="hybridMultilevel"/>
    <w:tmpl w:val="945E6626"/>
    <w:lvl w:ilvl="0" w:tplc="43546132">
      <w:start w:val="1"/>
      <w:numFmt w:val="decimal"/>
      <w:lvlText w:val="%1."/>
      <w:lvlJc w:val="left"/>
      <w:pPr>
        <w:ind w:left="380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1A5E2A"/>
        <w:spacing w:val="0"/>
        <w:w w:val="100"/>
        <w:sz w:val="22"/>
        <w:szCs w:val="22"/>
        <w:lang w:val="en-US" w:eastAsia="en-US" w:bidi="ar-SA"/>
      </w:rPr>
    </w:lvl>
    <w:lvl w:ilvl="1" w:tplc="16C8511A">
      <w:numFmt w:val="bullet"/>
      <w:lvlText w:val="•"/>
      <w:lvlJc w:val="left"/>
      <w:pPr>
        <w:ind w:left="535" w:hanging="120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19"/>
        <w:szCs w:val="19"/>
        <w:lang w:val="en-US" w:eastAsia="en-US" w:bidi="ar-SA"/>
      </w:rPr>
    </w:lvl>
    <w:lvl w:ilvl="2" w:tplc="E3E422F0">
      <w:numFmt w:val="bullet"/>
      <w:lvlText w:val="•"/>
      <w:lvlJc w:val="left"/>
      <w:pPr>
        <w:ind w:left="420" w:hanging="120"/>
      </w:pPr>
      <w:rPr>
        <w:rFonts w:hint="default"/>
        <w:lang w:val="en-US" w:eastAsia="en-US" w:bidi="ar-SA"/>
      </w:rPr>
    </w:lvl>
    <w:lvl w:ilvl="3" w:tplc="D12E618E">
      <w:numFmt w:val="bullet"/>
      <w:lvlText w:val="•"/>
      <w:lvlJc w:val="left"/>
      <w:pPr>
        <w:ind w:left="540" w:hanging="120"/>
      </w:pPr>
      <w:rPr>
        <w:rFonts w:hint="default"/>
        <w:lang w:val="en-US" w:eastAsia="en-US" w:bidi="ar-SA"/>
      </w:rPr>
    </w:lvl>
    <w:lvl w:ilvl="4" w:tplc="1166E7EA">
      <w:numFmt w:val="bullet"/>
      <w:lvlText w:val="•"/>
      <w:lvlJc w:val="left"/>
      <w:pPr>
        <w:ind w:left="1880" w:hanging="120"/>
      </w:pPr>
      <w:rPr>
        <w:rFonts w:hint="default"/>
        <w:lang w:val="en-US" w:eastAsia="en-US" w:bidi="ar-SA"/>
      </w:rPr>
    </w:lvl>
    <w:lvl w:ilvl="5" w:tplc="8DE622DC">
      <w:numFmt w:val="bullet"/>
      <w:lvlText w:val="•"/>
      <w:lvlJc w:val="left"/>
      <w:pPr>
        <w:ind w:left="3220" w:hanging="120"/>
      </w:pPr>
      <w:rPr>
        <w:rFonts w:hint="default"/>
        <w:lang w:val="en-US" w:eastAsia="en-US" w:bidi="ar-SA"/>
      </w:rPr>
    </w:lvl>
    <w:lvl w:ilvl="6" w:tplc="D7CAFA18">
      <w:numFmt w:val="bullet"/>
      <w:lvlText w:val="•"/>
      <w:lvlJc w:val="left"/>
      <w:pPr>
        <w:ind w:left="4560" w:hanging="120"/>
      </w:pPr>
      <w:rPr>
        <w:rFonts w:hint="default"/>
        <w:lang w:val="en-US" w:eastAsia="en-US" w:bidi="ar-SA"/>
      </w:rPr>
    </w:lvl>
    <w:lvl w:ilvl="7" w:tplc="1A684C48">
      <w:numFmt w:val="bullet"/>
      <w:lvlText w:val="•"/>
      <w:lvlJc w:val="left"/>
      <w:pPr>
        <w:ind w:left="5900" w:hanging="120"/>
      </w:pPr>
      <w:rPr>
        <w:rFonts w:hint="default"/>
        <w:lang w:val="en-US" w:eastAsia="en-US" w:bidi="ar-SA"/>
      </w:rPr>
    </w:lvl>
    <w:lvl w:ilvl="8" w:tplc="DF4E76FC">
      <w:numFmt w:val="bullet"/>
      <w:lvlText w:val="•"/>
      <w:lvlJc w:val="left"/>
      <w:pPr>
        <w:ind w:left="7241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D5772"/>
    <w:rsid w:val="001738C6"/>
    <w:rsid w:val="003B73E7"/>
    <w:rsid w:val="00476BD3"/>
    <w:rsid w:val="00526C05"/>
    <w:rsid w:val="006F22DA"/>
    <w:rsid w:val="006F3FD4"/>
    <w:rsid w:val="008F7946"/>
    <w:rsid w:val="00B03C4B"/>
    <w:rsid w:val="00B60E87"/>
    <w:rsid w:val="00ED5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2C984"/>
  <w15:docId w15:val="{1578D18D-8AEB-4B01-8996-85438F3D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8"/>
      <w:ind w:left="2250" w:right="1535" w:firstLine="98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83"/>
      <w:ind w:left="379" w:hanging="244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1"/>
      <w:ind w:left="535" w:hanging="119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51"/>
      <w:ind w:left="535" w:hanging="1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Aileen Yonah</cp:lastModifiedBy>
  <cp:revision>7</cp:revision>
  <dcterms:created xsi:type="dcterms:W3CDTF">2026-08-04T10:31:00Z</dcterms:created>
  <dcterms:modified xsi:type="dcterms:W3CDTF">2026-10-16T12:23:00Z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2026-08-04T00:00:00Z</vt:filetime>
  </property>
  <property fmtid="{D5CDD505-2E9C-101B-9397-08002B2CF9AE}" pid="6" name="Producer">
    <vt:lpwstr>ReportLab PDF Library - (opensource)</vt:lpwstr>
  </property>
</Properties>
</file>