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F677F">
      <w:pPr>
        <w:spacing w:line="360" w:lineRule="auto"/>
        <w:rPr>
          <w:rFonts w:hint="default" w:ascii="Georgia" w:hAnsi="Georgia" w:cs="Georgia"/>
          <w:b/>
          <w:bCs/>
          <w:sz w:val="28"/>
          <w:szCs w:val="28"/>
        </w:rPr>
      </w:pPr>
      <w:r>
        <w:rPr>
          <w:rFonts w:hint="default" w:ascii="Georgia" w:hAnsi="Georgia" w:cs="Georgia"/>
          <w:b/>
          <w:bCs/>
          <w:sz w:val="28"/>
          <w:szCs w:val="28"/>
        </w:rPr>
        <w:t>DATA RETENTION POLICY</w:t>
      </w:r>
    </w:p>
    <w:p w14:paraId="3B2902EA">
      <w:pPr>
        <w:spacing w:line="360" w:lineRule="auto"/>
        <w:rPr>
          <w:rFonts w:hint="default" w:ascii="Georgia" w:hAnsi="Georgia" w:cs="Georgia"/>
          <w:b/>
          <w:bCs/>
          <w:sz w:val="28"/>
          <w:szCs w:val="28"/>
        </w:rPr>
      </w:pPr>
    </w:p>
    <w:p w14:paraId="188EFFC1">
      <w:pPr>
        <w:spacing w:line="360" w:lineRule="auto"/>
        <w:rPr>
          <w:rFonts w:hint="default" w:ascii="Georgia" w:hAnsi="Georgia" w:cs="Georgia"/>
          <w:b/>
          <w:bCs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AfriStay LTD</w:t>
      </w:r>
    </w:p>
    <w:p w14:paraId="30D19B47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Document Reference:</w:t>
      </w:r>
      <w:r>
        <w:rPr>
          <w:rFonts w:hint="default" w:ascii="Georgia" w:hAnsi="Georgia" w:cs="Georgia"/>
          <w:sz w:val="24"/>
          <w:szCs w:val="24"/>
        </w:rPr>
        <w:t xml:space="preserve"> AfriStay-DRP-001 </w:t>
      </w:r>
    </w:p>
    <w:p w14:paraId="19B6B2A9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Version:</w:t>
      </w:r>
      <w:r>
        <w:rPr>
          <w:rFonts w:hint="default" w:ascii="Georgia" w:hAnsi="Georgia" w:cs="Georgia"/>
          <w:sz w:val="24"/>
          <w:szCs w:val="24"/>
        </w:rPr>
        <w:t xml:space="preserve"> 1.0 </w:t>
      </w:r>
    </w:p>
    <w:p w14:paraId="33A4E96B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Date:</w:t>
      </w:r>
      <w:r>
        <w:rPr>
          <w:rFonts w:hint="default" w:ascii="Georgia" w:hAnsi="Georgia" w:cs="Georgia"/>
          <w:sz w:val="24"/>
          <w:szCs w:val="24"/>
        </w:rPr>
        <w:t xml:space="preserve"> 14th May 2026 </w:t>
      </w:r>
    </w:p>
    <w:p w14:paraId="5BA0F8B6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Approved by:</w:t>
      </w:r>
      <w:r>
        <w:rPr>
          <w:rFonts w:hint="default" w:ascii="Georgia" w:hAnsi="Georgia" w:cs="Georgia"/>
          <w:sz w:val="24"/>
          <w:szCs w:val="24"/>
        </w:rPr>
        <w:t xml:space="preserve"> Emmanuel BUTERA, CEO &amp; Founder</w:t>
      </w:r>
    </w:p>
    <w:p w14:paraId="7CC48167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19F3215C">
      <w:pPr>
        <w:numPr>
          <w:ilvl w:val="0"/>
          <w:numId w:val="1"/>
        </w:numPr>
        <w:spacing w:line="360" w:lineRule="auto"/>
        <w:rPr>
          <w:rFonts w:hint="default" w:ascii="Georgia" w:hAnsi="Georgia" w:cs="Georgia"/>
          <w:b/>
          <w:bCs/>
          <w:sz w:val="26"/>
          <w:szCs w:val="26"/>
        </w:rPr>
      </w:pPr>
      <w:r>
        <w:rPr>
          <w:rFonts w:hint="default" w:ascii="Georgia" w:hAnsi="Georgia" w:cs="Georgia"/>
          <w:b/>
          <w:bCs/>
          <w:sz w:val="26"/>
          <w:szCs w:val="26"/>
        </w:rPr>
        <w:t>Purpose</w:t>
      </w:r>
    </w:p>
    <w:p w14:paraId="14808E80">
      <w:pPr>
        <w:numPr>
          <w:numId w:val="0"/>
        </w:numPr>
        <w:spacing w:line="360" w:lineRule="auto"/>
        <w:rPr>
          <w:rFonts w:hint="default" w:ascii="Georgia" w:hAnsi="Georgia" w:cs="Georgia"/>
          <w:b/>
          <w:bCs/>
          <w:sz w:val="24"/>
          <w:szCs w:val="24"/>
        </w:rPr>
      </w:pPr>
    </w:p>
    <w:p w14:paraId="0B84410A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This Data Retention Policy establishes the principles and rules governing how AfriStay LTD retains, archives, and disposes of personal data collected through the AfriStay platform (</w:t>
      </w:r>
      <w:r>
        <w:rPr>
          <w:rFonts w:hint="default" w:ascii="Georgia" w:hAnsi="Georgia" w:cs="Georgia"/>
          <w:sz w:val="24"/>
          <w:szCs w:val="24"/>
        </w:rPr>
        <w:fldChar w:fldCharType="begin"/>
      </w:r>
      <w:r>
        <w:rPr>
          <w:rFonts w:hint="default" w:ascii="Georgia" w:hAnsi="Georgia" w:cs="Georgia"/>
          <w:sz w:val="24"/>
          <w:szCs w:val="24"/>
        </w:rPr>
        <w:instrText xml:space="preserve"> HYPERLINK "https://afristay.rw" </w:instrText>
      </w:r>
      <w:r>
        <w:rPr>
          <w:rFonts w:hint="default" w:ascii="Georgia" w:hAnsi="Georgia" w:cs="Georgia"/>
          <w:sz w:val="24"/>
          <w:szCs w:val="24"/>
        </w:rPr>
        <w:fldChar w:fldCharType="separate"/>
      </w:r>
      <w:r>
        <w:rPr>
          <w:rStyle w:val="7"/>
          <w:rFonts w:hint="default" w:ascii="Georgia" w:hAnsi="Georgia" w:cs="Georgia"/>
          <w:sz w:val="24"/>
          <w:szCs w:val="24"/>
        </w:rPr>
        <w:t>https://afristay.rw</w:t>
      </w:r>
      <w:r>
        <w:rPr>
          <w:rFonts w:hint="default" w:ascii="Georgia" w:hAnsi="Georgia" w:cs="Georgia"/>
          <w:sz w:val="24"/>
          <w:szCs w:val="24"/>
        </w:rPr>
        <w:fldChar w:fldCharType="end"/>
      </w:r>
      <w:r>
        <w:rPr>
          <w:rFonts w:hint="default" w:ascii="Georgia" w:hAnsi="Georgia" w:cs="Georgia"/>
          <w:sz w:val="24"/>
          <w:szCs w:val="24"/>
        </w:rPr>
        <w:t>), in compliance with Law N° 058/2021 of 13/10/2021 relating to the protection of personal data and privacy in Rwanda.</w:t>
      </w:r>
    </w:p>
    <w:p w14:paraId="5EB7D02A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41B4B8F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Georgia" w:hAnsi="Georgia" w:cs="Georgia"/>
          <w:b/>
          <w:bCs/>
          <w:sz w:val="26"/>
          <w:szCs w:val="26"/>
        </w:rPr>
      </w:pPr>
      <w:r>
        <w:rPr>
          <w:rFonts w:hint="default" w:ascii="Georgia" w:hAnsi="Georgia" w:cs="Georgia"/>
          <w:b/>
          <w:bCs/>
          <w:sz w:val="26"/>
          <w:szCs w:val="26"/>
        </w:rPr>
        <w:t>Scope</w:t>
      </w:r>
    </w:p>
    <w:p w14:paraId="1223C09B">
      <w:pPr>
        <w:numPr>
          <w:numId w:val="0"/>
        </w:numPr>
        <w:spacing w:line="360" w:lineRule="auto"/>
        <w:ind w:leftChars="0"/>
        <w:rPr>
          <w:rFonts w:hint="default" w:ascii="Georgia" w:hAnsi="Georgia" w:cs="Georgia"/>
          <w:b/>
          <w:bCs/>
          <w:sz w:val="26"/>
          <w:szCs w:val="26"/>
        </w:rPr>
      </w:pPr>
    </w:p>
    <w:p w14:paraId="38D29BAE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This Policy applies to all personal data collected and processed by AfriStay LTD, including data relating to Guests, property Owners, and individuals who contact us through the platform.</w:t>
      </w:r>
    </w:p>
    <w:p w14:paraId="18BB97B5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580ED4D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Georgia" w:hAnsi="Georgia" w:cs="Georgia"/>
          <w:b/>
          <w:bCs/>
          <w:sz w:val="26"/>
          <w:szCs w:val="26"/>
        </w:rPr>
      </w:pPr>
      <w:r>
        <w:rPr>
          <w:rFonts w:hint="default" w:ascii="Georgia" w:hAnsi="Georgia" w:cs="Georgia"/>
          <w:b/>
          <w:bCs/>
          <w:sz w:val="26"/>
          <w:szCs w:val="26"/>
        </w:rPr>
        <w:t>Principles</w:t>
      </w:r>
    </w:p>
    <w:p w14:paraId="0B746C3E">
      <w:pPr>
        <w:numPr>
          <w:numId w:val="0"/>
        </w:numPr>
        <w:spacing w:line="360" w:lineRule="auto"/>
        <w:ind w:leftChars="0"/>
        <w:rPr>
          <w:rFonts w:hint="default" w:ascii="Georgia" w:hAnsi="Georgia" w:cs="Georgia"/>
          <w:b/>
          <w:bCs/>
          <w:sz w:val="26"/>
          <w:szCs w:val="26"/>
        </w:rPr>
      </w:pPr>
    </w:p>
    <w:p w14:paraId="2CAE74D5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AfriStay LTD retains personal data in accordance with the following principles:</w:t>
      </w:r>
    </w:p>
    <w:p w14:paraId="6DE3CAA2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6AABD2FC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Purpose limitation:</w:t>
      </w:r>
      <w:r>
        <w:rPr>
          <w:rFonts w:hint="default" w:ascii="Georgia" w:hAnsi="Georgia" w:cs="Georgia"/>
          <w:sz w:val="24"/>
          <w:szCs w:val="24"/>
        </w:rPr>
        <w:t> Personal data is retained only for as long as is necessary to fulfil the purpose for which it was collected.</w:t>
      </w:r>
    </w:p>
    <w:p w14:paraId="6E7CC7A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 xml:space="preserve">Data </w:t>
      </w:r>
      <w:r>
        <w:rPr>
          <w:rFonts w:hint="default" w:ascii="Georgia" w:hAnsi="Georgia" w:cs="Georgia"/>
          <w:b/>
          <w:bCs/>
          <w:sz w:val="24"/>
          <w:szCs w:val="24"/>
          <w:lang w:val="en-US"/>
        </w:rPr>
        <w:t>minimization</w:t>
      </w:r>
      <w:r>
        <w:rPr>
          <w:rFonts w:hint="default" w:ascii="Georgia" w:hAnsi="Georgia" w:cs="Georgia"/>
          <w:b/>
          <w:bCs/>
          <w:sz w:val="24"/>
          <w:szCs w:val="24"/>
        </w:rPr>
        <w:t>:</w:t>
      </w:r>
      <w:r>
        <w:rPr>
          <w:rFonts w:hint="default" w:ascii="Georgia" w:hAnsi="Georgia" w:cs="Georgia"/>
          <w:sz w:val="24"/>
          <w:szCs w:val="24"/>
        </w:rPr>
        <w:t> We do not retain more data than is necessary.</w:t>
      </w:r>
    </w:p>
    <w:p w14:paraId="18DF8660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Security:</w:t>
      </w:r>
      <w:r>
        <w:rPr>
          <w:rFonts w:hint="default" w:ascii="Georgia" w:hAnsi="Georgia" w:cs="Georgia"/>
          <w:sz w:val="24"/>
          <w:szCs w:val="24"/>
        </w:rPr>
        <w:t xml:space="preserve"> Retained data is stored securely and protected against </w:t>
      </w:r>
      <w:r>
        <w:rPr>
          <w:rFonts w:hint="default" w:ascii="Georgia" w:hAnsi="Georgia" w:cs="Georgia"/>
          <w:sz w:val="24"/>
          <w:szCs w:val="24"/>
          <w:lang w:val="en-US"/>
        </w:rPr>
        <w:t>authorized</w:t>
      </w:r>
      <w:r>
        <w:rPr>
          <w:rFonts w:hint="default" w:ascii="Georgia" w:hAnsi="Georgia" w:cs="Georgia"/>
          <w:sz w:val="24"/>
          <w:szCs w:val="24"/>
        </w:rPr>
        <w:t xml:space="preserve"> access.</w:t>
      </w:r>
    </w:p>
    <w:p w14:paraId="0EB606C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Lawful basis:</w:t>
      </w:r>
      <w:r>
        <w:rPr>
          <w:rFonts w:hint="default" w:ascii="Georgia" w:hAnsi="Georgia" w:cs="Georgia"/>
          <w:sz w:val="24"/>
          <w:szCs w:val="24"/>
        </w:rPr>
        <w:t> Retention periods are determined by operational necessity, contractual obligation, and legal requirements under Rwandan law.</w:t>
      </w:r>
    </w:p>
    <w:p w14:paraId="28FE2497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1C0F0D13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3AB39E2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Georgia" w:hAnsi="Georgia" w:cs="Georgia"/>
          <w:b/>
          <w:bCs/>
          <w:sz w:val="26"/>
          <w:szCs w:val="26"/>
        </w:rPr>
      </w:pPr>
      <w:r>
        <w:rPr>
          <w:rFonts w:hint="default" w:ascii="Georgia" w:hAnsi="Georgia" w:cs="Georgia"/>
          <w:b/>
          <w:bCs/>
          <w:sz w:val="26"/>
          <w:szCs w:val="26"/>
        </w:rPr>
        <w:t>Retention Schedule</w:t>
      </w:r>
    </w:p>
    <w:p w14:paraId="5C81A9BD">
      <w:pPr>
        <w:numPr>
          <w:numId w:val="0"/>
        </w:numPr>
        <w:spacing w:line="360" w:lineRule="auto"/>
        <w:ind w:leftChars="0"/>
        <w:rPr>
          <w:rFonts w:hint="default" w:ascii="Georgia" w:hAnsi="Georgia" w:cs="Georgia"/>
          <w:b/>
          <w:bCs/>
          <w:sz w:val="26"/>
          <w:szCs w:val="26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11C5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7742BA81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Data Category</w:t>
            </w:r>
          </w:p>
        </w:tc>
        <w:tc>
          <w:tcPr>
            <w:tcW w:w="2310" w:type="dxa"/>
          </w:tcPr>
          <w:p w14:paraId="607B4B1B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Description</w:t>
            </w:r>
          </w:p>
        </w:tc>
        <w:tc>
          <w:tcPr>
            <w:tcW w:w="2311" w:type="dxa"/>
          </w:tcPr>
          <w:p w14:paraId="2C11D40A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</w:p>
        </w:tc>
        <w:tc>
          <w:tcPr>
            <w:tcW w:w="2311" w:type="dxa"/>
          </w:tcPr>
          <w:p w14:paraId="3E6D9382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</w:p>
        </w:tc>
      </w:tr>
      <w:tr w14:paraId="3574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73E2C6CD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Account data</w:t>
            </w:r>
          </w:p>
        </w:tc>
        <w:tc>
          <w:tcPr>
            <w:tcW w:w="2310" w:type="dxa"/>
          </w:tcPr>
          <w:p w14:paraId="36E904FB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Full name, email, phone number, role</w:t>
            </w:r>
          </w:p>
        </w:tc>
        <w:tc>
          <w:tcPr>
            <w:tcW w:w="2311" w:type="dxa"/>
          </w:tcPr>
          <w:p w14:paraId="62A4625B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Duration of active account + 1 year after closure</w:t>
            </w:r>
          </w:p>
        </w:tc>
        <w:tc>
          <w:tcPr>
            <w:tcW w:w="2311" w:type="dxa"/>
          </w:tcPr>
          <w:p w14:paraId="406F4B56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Contractual / Legal</w:t>
            </w:r>
          </w:p>
        </w:tc>
      </w:tr>
      <w:tr w14:paraId="610F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47D1723D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Booking records</w:t>
            </w:r>
          </w:p>
        </w:tc>
        <w:tc>
          <w:tcPr>
            <w:tcW w:w="2310" w:type="dxa"/>
          </w:tcPr>
          <w:p w14:paraId="14189D6B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Booking details, dates, guest count, status</w:t>
            </w:r>
          </w:p>
        </w:tc>
        <w:tc>
          <w:tcPr>
            <w:tcW w:w="2311" w:type="dxa"/>
          </w:tcPr>
          <w:p w14:paraId="14F0A32E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5 years from date of booking</w:t>
            </w:r>
          </w:p>
        </w:tc>
        <w:tc>
          <w:tcPr>
            <w:tcW w:w="2311" w:type="dxa"/>
          </w:tcPr>
          <w:p w14:paraId="721248B2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Legal / Financial compliance</w:t>
            </w:r>
          </w:p>
        </w:tc>
      </w:tr>
      <w:tr w14:paraId="581A5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48A6FF92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Listing data</w:t>
            </w:r>
          </w:p>
        </w:tc>
        <w:tc>
          <w:tcPr>
            <w:tcW w:w="2310" w:type="dxa"/>
          </w:tcPr>
          <w:p w14:paraId="78C60DA1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Property details submitted by Owner</w:t>
            </w:r>
            <w:r>
              <w:rPr>
                <w:rFonts w:hint="default" w:ascii="Georgia" w:hAnsi="Georgia" w:cs="Georgia"/>
                <w:sz w:val="24"/>
                <w:szCs w:val="24"/>
                <w:lang w:val="en-US"/>
              </w:rPr>
              <w:t>s</w:t>
            </w:r>
          </w:p>
        </w:tc>
        <w:tc>
          <w:tcPr>
            <w:tcW w:w="2311" w:type="dxa"/>
          </w:tcPr>
          <w:p w14:paraId="0D78C7FA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Duration of active listing + 1 year after removal</w:t>
            </w:r>
          </w:p>
        </w:tc>
        <w:tc>
          <w:tcPr>
            <w:tcW w:w="2311" w:type="dxa"/>
          </w:tcPr>
          <w:p w14:paraId="7E1AB6CD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Contractual</w:t>
            </w:r>
          </w:p>
        </w:tc>
      </w:tr>
      <w:tr w14:paraId="4127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57B422E1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Contact form submissions</w:t>
            </w:r>
          </w:p>
        </w:tc>
        <w:tc>
          <w:tcPr>
            <w:tcW w:w="2310" w:type="dxa"/>
          </w:tcPr>
          <w:p w14:paraId="7540A40D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Name, email, message content</w:t>
            </w:r>
          </w:p>
        </w:tc>
        <w:tc>
          <w:tcPr>
            <w:tcW w:w="2311" w:type="dxa"/>
          </w:tcPr>
          <w:p w14:paraId="37C5CE3A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1 year from date of submission</w:t>
            </w:r>
          </w:p>
        </w:tc>
        <w:tc>
          <w:tcPr>
            <w:tcW w:w="2311" w:type="dxa"/>
          </w:tcPr>
          <w:p w14:paraId="35291DDF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Legitimate interest</w:t>
            </w:r>
          </w:p>
        </w:tc>
      </w:tr>
      <w:tr w14:paraId="6BBC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6D2C2839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Email communications</w:t>
            </w:r>
          </w:p>
        </w:tc>
        <w:tc>
          <w:tcPr>
            <w:tcW w:w="2310" w:type="dxa"/>
          </w:tcPr>
          <w:p w14:paraId="748F66F1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Booking confirmations and notifications sent via Resend</w:t>
            </w:r>
          </w:p>
        </w:tc>
        <w:tc>
          <w:tcPr>
            <w:tcW w:w="2311" w:type="dxa"/>
          </w:tcPr>
          <w:p w14:paraId="3BF66AE8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1 year</w:t>
            </w:r>
            <w:r>
              <w:rPr>
                <w:rFonts w:hint="default" w:ascii="Georgia" w:hAnsi="Georgia" w:cs="Georgia"/>
                <w:sz w:val="24"/>
                <w:szCs w:val="24"/>
              </w:rPr>
              <w:tab/>
            </w:r>
          </w:p>
        </w:tc>
        <w:tc>
          <w:tcPr>
            <w:tcW w:w="2311" w:type="dxa"/>
          </w:tcPr>
          <w:p w14:paraId="3638529F">
            <w:pPr>
              <w:numPr>
                <w:numId w:val="0"/>
              </w:numPr>
              <w:spacing w:line="360" w:lineRule="auto"/>
              <w:rPr>
                <w:rFonts w:hint="default" w:ascii="Georgia" w:hAnsi="Georgia" w:cs="Georgia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Georgia" w:hAnsi="Georgia" w:cs="Georgia"/>
                <w:sz w:val="24"/>
                <w:szCs w:val="24"/>
              </w:rPr>
              <w:t>Operational</w:t>
            </w:r>
          </w:p>
        </w:tc>
      </w:tr>
    </w:tbl>
    <w:p w14:paraId="21E4E89C">
      <w:pPr>
        <w:numPr>
          <w:numId w:val="0"/>
        </w:numPr>
        <w:spacing w:line="360" w:lineRule="auto"/>
        <w:ind w:leftChars="0"/>
        <w:rPr>
          <w:rFonts w:hint="default" w:ascii="Georgia" w:hAnsi="Georgia" w:cs="Georgia"/>
          <w:b/>
          <w:bCs/>
          <w:sz w:val="26"/>
          <w:szCs w:val="26"/>
        </w:rPr>
      </w:pPr>
    </w:p>
    <w:p w14:paraId="381A4CE6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3BF3AF6C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Georgia" w:hAnsi="Georgia" w:cs="Georgia"/>
          <w:b/>
          <w:bCs/>
          <w:sz w:val="26"/>
          <w:szCs w:val="26"/>
        </w:rPr>
      </w:pPr>
      <w:r>
        <w:rPr>
          <w:rFonts w:hint="default" w:ascii="Georgia" w:hAnsi="Georgia" w:cs="Georgia"/>
          <w:b/>
          <w:bCs/>
          <w:sz w:val="26"/>
          <w:szCs w:val="26"/>
        </w:rPr>
        <w:t>Deletion and Disposal</w:t>
      </w:r>
    </w:p>
    <w:p w14:paraId="7A9F9C1C">
      <w:pPr>
        <w:numPr>
          <w:numId w:val="0"/>
        </w:numPr>
        <w:spacing w:line="360" w:lineRule="auto"/>
        <w:ind w:leftChars="0"/>
        <w:rPr>
          <w:rFonts w:hint="default" w:ascii="Georgia" w:hAnsi="Georgia" w:cs="Georgia"/>
          <w:b/>
          <w:bCs/>
          <w:sz w:val="26"/>
          <w:szCs w:val="26"/>
        </w:rPr>
      </w:pPr>
    </w:p>
    <w:p w14:paraId="1016ACDD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Upon expiry of the applicable retention period, personal data will be securely deleted from AfriStay's database. Where data is held by third-party service providers (Supabase, Resend), deletion requests will be submitted to those providers in accordance with the applicable Data Processing Agreements.</w:t>
      </w:r>
    </w:p>
    <w:p w14:paraId="771E7CF3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673BEEB0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Users may request early deletion of their personal data by contacting AfriStay at info@afristay.rw. Requests will be processed within 30 days, subject to any legal obligations requiring continued retention.</w:t>
      </w:r>
    </w:p>
    <w:p w14:paraId="38104895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10F7F86A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1A09931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Georgia" w:hAnsi="Georgia" w:cs="Georgia"/>
          <w:b/>
          <w:bCs/>
          <w:sz w:val="26"/>
          <w:szCs w:val="26"/>
        </w:rPr>
      </w:pPr>
      <w:r>
        <w:rPr>
          <w:rFonts w:hint="default" w:ascii="Georgia" w:hAnsi="Georgia" w:cs="Georgia"/>
          <w:b/>
          <w:bCs/>
          <w:sz w:val="26"/>
          <w:szCs w:val="26"/>
        </w:rPr>
        <w:t>Review</w:t>
      </w:r>
    </w:p>
    <w:p w14:paraId="68785C93">
      <w:pPr>
        <w:numPr>
          <w:numId w:val="0"/>
        </w:numPr>
        <w:spacing w:line="360" w:lineRule="auto"/>
        <w:ind w:leftChars="0"/>
        <w:rPr>
          <w:rFonts w:hint="default" w:ascii="Georgia" w:hAnsi="Georgia" w:cs="Georgia"/>
          <w:b/>
          <w:bCs/>
          <w:sz w:val="26"/>
          <w:szCs w:val="26"/>
        </w:rPr>
      </w:pPr>
    </w:p>
    <w:p w14:paraId="68E2B684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This Policy will be reviewed annually or whenever there is a significant change to AfriStay's data processing activities or applicable law.</w:t>
      </w:r>
    </w:p>
    <w:p w14:paraId="79851A78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4CEFA03D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Signed:</w:t>
      </w:r>
    </w:p>
    <w:p w14:paraId="44852115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3CAE9E66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7AA17274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4A76FF51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 xml:space="preserve">Emmanuel BUTERA </w:t>
      </w:r>
    </w:p>
    <w:p w14:paraId="376C83C8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 xml:space="preserve">Chief Executive Officer &amp; Founder </w:t>
      </w:r>
    </w:p>
    <w:p w14:paraId="70A54D1D">
      <w:pPr>
        <w:spacing w:line="360" w:lineRule="auto"/>
        <w:rPr>
          <w:rFonts w:hint="default" w:ascii="Georgia" w:hAnsi="Georgia" w:cs="Georgia"/>
          <w:sz w:val="24"/>
          <w:szCs w:val="24"/>
        </w:rPr>
      </w:pPr>
      <w:bookmarkStart w:id="0" w:name="_GoBack"/>
      <w:bookmarkEnd w:id="0"/>
      <w:r>
        <w:rPr>
          <w:rFonts w:hint="default" w:ascii="Georgia" w:hAnsi="Georgia" w:cs="Georgia"/>
          <w:sz w:val="24"/>
          <w:szCs w:val="24"/>
        </w:rPr>
        <w:t xml:space="preserve">AfriStay LTD </w:t>
      </w:r>
    </w:p>
    <w:p w14:paraId="69117175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14th May 2026</w:t>
      </w:r>
    </w:p>
    <w:p w14:paraId="78650731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7161EB"/>
    <w:multiLevelType w:val="singleLevel"/>
    <w:tmpl w:val="C37161E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3B33D5"/>
    <w:multiLevelType w:val="singleLevel"/>
    <w:tmpl w:val="003B33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47BBF"/>
    <w:rsid w:val="32FE201F"/>
    <w:rsid w:val="45147BBF"/>
    <w:rsid w:val="610E7EA6"/>
    <w:rsid w:val="6B9F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2026-05-14T08:47:00Z</dcterms:created>
  <dc:creator>Shema Josué</dc:creator>
  <cp:lastModifiedBy>Shema Josué</cp:lastModifiedBy>
  <dcterms:modified xsi:type="dcterms:W3CDTF">2026-05-14T13:07:22Z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7529F56B72704E389829836691CFC611_11</vt:lpwstr>
  </property>
  <property fmtid="{D5CDD505-2E9C-101B-9397-08002B2CF9AE}" pid="4" name="KSOTemplateDocerSaveRecord">
    <vt:lpwstr>eyJoZGlkIjoiMzRkYWU5NDA2NDkzNDc3Y2ZmNGI1OTNmNDFjMDJlNzUiLCJ1c2VySWQiOiIxNTY4NTg3ODc5OTIwNCJ9</vt:lpwstr>
  </property>
</Properties>
</file>