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5F3" w:rsidRDefault="00D405F3" w:rsidP="00CA17D1">
      <w:pPr>
        <w:jc w:val="center"/>
        <w:rPr>
          <w:rFonts w:ascii="Times New Roman" w:hAnsi="Times New Roman" w:cs="Times New Roman"/>
          <w:b/>
        </w:rPr>
      </w:pPr>
      <w:r w:rsidRPr="00013A4E">
        <w:rPr>
          <w:rFonts w:ascii="Times New Roman" w:hAnsi="Times New Roman" w:cs="Times New Roman"/>
          <w:b/>
          <w:noProof/>
        </w:rPr>
        <w:drawing>
          <wp:inline distT="0" distB="0" distL="0" distR="0" wp14:anchorId="143DA74E" wp14:editId="1C480AD8">
            <wp:extent cx="1775460" cy="1634763"/>
            <wp:effectExtent l="0" t="0" r="0" b="3810"/>
            <wp:docPr id="1" name="Picture 1" descr="C:\Users\Emmanuel Odenyire\OneDrive\Desktop\African Digital Academy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anuel Odenyire\OneDrive\Desktop\African Digital Academy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4" t="12342" r="7595" b="10443"/>
                    <a:stretch/>
                  </pic:blipFill>
                  <pic:spPr bwMode="auto">
                    <a:xfrm>
                      <a:off x="0" y="0"/>
                      <a:ext cx="1780732" cy="163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5F3" w:rsidRPr="00BF3452" w:rsidRDefault="00D405F3" w:rsidP="00D405F3">
      <w:pPr>
        <w:jc w:val="center"/>
        <w:rPr>
          <w:rFonts w:ascii="Times New Roman" w:hAnsi="Times New Roman" w:cs="Times New Roman"/>
          <w:b/>
          <w:sz w:val="24"/>
        </w:rPr>
      </w:pPr>
      <w:r w:rsidRPr="00BF3452">
        <w:rPr>
          <w:rFonts w:ascii="Times New Roman" w:hAnsi="Times New Roman" w:cs="Times New Roman"/>
          <w:b/>
          <w:sz w:val="24"/>
        </w:rPr>
        <w:t>Masters of Science in Data Engineering</w:t>
      </w:r>
    </w:p>
    <w:p w:rsidR="00753D33" w:rsidRDefault="00753D33" w:rsidP="00D405F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African Digital Academy</w:t>
      </w:r>
    </w:p>
    <w:p w:rsidR="00D405F3" w:rsidRPr="00BF3452" w:rsidRDefault="00D405F3" w:rsidP="00D405F3">
      <w:pPr>
        <w:jc w:val="center"/>
        <w:rPr>
          <w:rFonts w:ascii="Times New Roman" w:hAnsi="Times New Roman" w:cs="Times New Roman"/>
          <w:b/>
          <w:sz w:val="24"/>
        </w:rPr>
      </w:pPr>
      <w:r w:rsidRPr="00BF3452">
        <w:rPr>
          <w:rFonts w:ascii="Times New Roman" w:hAnsi="Times New Roman" w:cs="Times New Roman"/>
          <w:b/>
          <w:sz w:val="24"/>
        </w:rPr>
        <w:t xml:space="preserve">Open </w:t>
      </w:r>
      <w:r>
        <w:rPr>
          <w:rFonts w:ascii="Times New Roman" w:hAnsi="Times New Roman" w:cs="Times New Roman"/>
          <w:b/>
          <w:sz w:val="24"/>
        </w:rPr>
        <w:t xml:space="preserve">Learning </w:t>
      </w:r>
      <w:r w:rsidRPr="00BF3452">
        <w:rPr>
          <w:rFonts w:ascii="Times New Roman" w:hAnsi="Times New Roman" w:cs="Times New Roman"/>
          <w:b/>
          <w:sz w:val="24"/>
        </w:rPr>
        <w:t>Campus</w:t>
      </w:r>
    </w:p>
    <w:p w:rsidR="00D405F3" w:rsidRPr="00FC1C09" w:rsidRDefault="00D405F3" w:rsidP="00D405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outline:</w:t>
      </w:r>
    </w:p>
    <w:p w:rsidR="00D405F3" w:rsidRPr="00FC1C09" w:rsidRDefault="00D405F3" w:rsidP="00D405F3">
      <w:pPr>
        <w:rPr>
          <w:rFonts w:ascii="Times New Roman" w:hAnsi="Times New Roman" w:cs="Times New Roman"/>
          <w:b/>
        </w:rPr>
      </w:pPr>
      <w:r w:rsidRPr="00FC1C09">
        <w:rPr>
          <w:rFonts w:ascii="Times New Roman" w:hAnsi="Times New Roman" w:cs="Times New Roman"/>
          <w:b/>
        </w:rPr>
        <w:t>Day 1: Overview of Data Engineering Concepts and Tools</w:t>
      </w:r>
    </w:p>
    <w:p w:rsidR="00D405F3" w:rsidRPr="00FC1C09" w:rsidRDefault="00D405F3" w:rsidP="00D405F3">
      <w:pPr>
        <w:rPr>
          <w:rFonts w:ascii="Times New Roman" w:hAnsi="Times New Roman" w:cs="Times New Roman"/>
          <w:b/>
        </w:rPr>
      </w:pPr>
      <w:r w:rsidRPr="00FC1C09">
        <w:rPr>
          <w:rFonts w:ascii="Times New Roman" w:hAnsi="Times New Roman" w:cs="Times New Roman"/>
          <w:b/>
        </w:rPr>
        <w:t>In</w:t>
      </w:r>
      <w:r>
        <w:rPr>
          <w:rFonts w:ascii="Times New Roman" w:hAnsi="Times New Roman" w:cs="Times New Roman"/>
          <w:b/>
        </w:rPr>
        <w:t>troduction to Data Engineering:</w:t>
      </w:r>
      <w:bookmarkStart w:id="0" w:name="_GoBack"/>
      <w:bookmarkEnd w:id="0"/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Data engineering as a discipline focuses on the acquisition, storage, processing, and delivery of data.</w:t>
      </w:r>
    </w:p>
    <w:p w:rsidR="00D405F3" w:rsidRPr="00FC1C09" w:rsidRDefault="00D405F3" w:rsidP="00D40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Discuss the importance of data engineering in enabling data-driven decision making and supporting data science and analytics initiatives.</w:t>
      </w:r>
    </w:p>
    <w:p w:rsidR="00D405F3" w:rsidRPr="00FC1C09" w:rsidRDefault="00D405F3" w:rsidP="00D40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Highlight the role of data engineers in the data lifecycle and their responsibilities in managing data pipelines.</w:t>
      </w:r>
    </w:p>
    <w:p w:rsidR="00D405F3" w:rsidRPr="00FC1C09" w:rsidRDefault="00D405F3" w:rsidP="00D405F3">
      <w:pPr>
        <w:rPr>
          <w:rFonts w:ascii="Times New Roman" w:hAnsi="Times New Roman" w:cs="Times New Roman"/>
          <w:b/>
        </w:rPr>
      </w:pPr>
      <w:r w:rsidRPr="00FC1C09">
        <w:rPr>
          <w:rFonts w:ascii="Times New Roman" w:hAnsi="Times New Roman" w:cs="Times New Roman"/>
          <w:b/>
        </w:rPr>
        <w:t>Data Engineering Lifecycle:</w:t>
      </w:r>
    </w:p>
    <w:p w:rsidR="00D405F3" w:rsidRPr="00FC1C09" w:rsidRDefault="00D405F3" w:rsidP="00D40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  <w:b/>
        </w:rPr>
        <w:t>Data Ingestion:</w:t>
      </w:r>
      <w:r w:rsidRPr="00FC1C09">
        <w:rPr>
          <w:rFonts w:ascii="Times New Roman" w:hAnsi="Times New Roman" w:cs="Times New Roman"/>
        </w:rPr>
        <w:t xml:space="preserve"> Explain the process of acquiring data from various sources, including databases, APIs, files, and streaming platforms.</w:t>
      </w:r>
    </w:p>
    <w:p w:rsidR="00D405F3" w:rsidRPr="00FC1C09" w:rsidRDefault="00D405F3" w:rsidP="00D40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  <w:b/>
        </w:rPr>
        <w:t>Data Transformation:</w:t>
      </w:r>
      <w:r w:rsidRPr="00FC1C09">
        <w:rPr>
          <w:rFonts w:ascii="Times New Roman" w:hAnsi="Times New Roman" w:cs="Times New Roman"/>
        </w:rPr>
        <w:t xml:space="preserve"> Discuss the need to clean, validate, and transform raw data into a usable format for analysis.</w:t>
      </w:r>
    </w:p>
    <w:p w:rsidR="00D405F3" w:rsidRPr="00FC1C09" w:rsidRDefault="00D405F3" w:rsidP="00D40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  <w:b/>
        </w:rPr>
        <w:t>Data Storage:</w:t>
      </w:r>
      <w:r w:rsidRPr="00FC1C09">
        <w:rPr>
          <w:rFonts w:ascii="Times New Roman" w:hAnsi="Times New Roman" w:cs="Times New Roman"/>
        </w:rPr>
        <w:t xml:space="preserve"> Explain different storage options such as databases, data warehouses, and data lakes, and their pros and cons.</w:t>
      </w:r>
    </w:p>
    <w:p w:rsidR="00D405F3" w:rsidRPr="00FC1C09" w:rsidRDefault="00D405F3" w:rsidP="00D40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  <w:b/>
        </w:rPr>
        <w:t>Data Processing:</w:t>
      </w:r>
      <w:r w:rsidRPr="00FC1C09">
        <w:rPr>
          <w:rFonts w:ascii="Times New Roman" w:hAnsi="Times New Roman" w:cs="Times New Roman"/>
        </w:rPr>
        <w:t xml:space="preserve"> Highlight the importance of scalable and efficient data processing techniques for handling large volumes of data.</w:t>
      </w:r>
    </w:p>
    <w:p w:rsidR="00D405F3" w:rsidRPr="00FC1C09" w:rsidRDefault="00D405F3" w:rsidP="00D40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  <w:b/>
        </w:rPr>
        <w:t>Data Delivery:</w:t>
      </w:r>
      <w:r w:rsidRPr="00FC1C09">
        <w:rPr>
          <w:rFonts w:ascii="Times New Roman" w:hAnsi="Times New Roman" w:cs="Times New Roman"/>
        </w:rPr>
        <w:t xml:space="preserve"> Discuss the methods of delivering processed data to downstream systems, applications, or end-users.</w:t>
      </w:r>
    </w:p>
    <w:p w:rsidR="00D405F3" w:rsidRPr="00FC1C09" w:rsidRDefault="00D405F3" w:rsidP="00D405F3">
      <w:pPr>
        <w:rPr>
          <w:rFonts w:ascii="Times New Roman" w:hAnsi="Times New Roman" w:cs="Times New Roman"/>
          <w:b/>
        </w:rPr>
      </w:pPr>
      <w:r w:rsidRPr="00FC1C09">
        <w:rPr>
          <w:rFonts w:ascii="Times New Roman" w:hAnsi="Times New Roman" w:cs="Times New Roman"/>
          <w:b/>
        </w:rPr>
        <w:t>Data Engineering Tools and Technologies:</w:t>
      </w:r>
    </w:p>
    <w:p w:rsidR="00D405F3" w:rsidRPr="00FC1C09" w:rsidRDefault="00D405F3" w:rsidP="00D40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C1C09">
        <w:rPr>
          <w:rFonts w:ascii="Times New Roman" w:hAnsi="Times New Roman" w:cs="Times New Roman"/>
          <w:b/>
        </w:rPr>
        <w:t>Data Integration Tools: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Apache Kafka: Explain how Kafka enables high-throughput, fault-tolerant, and real-time data streaming and messaging.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Apache Nifi: Discuss the capabilities of Nifi for data ingestion, routing, transformation, and integration.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AWS Glue: Highlight the managed ETL service provided by AWS for extracting, transforming, and loading data.</w:t>
      </w:r>
    </w:p>
    <w:p w:rsidR="00D405F3" w:rsidRPr="00FC1C09" w:rsidRDefault="00D405F3" w:rsidP="00D40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C1C09">
        <w:rPr>
          <w:rFonts w:ascii="Times New Roman" w:hAnsi="Times New Roman" w:cs="Times New Roman"/>
          <w:b/>
        </w:rPr>
        <w:t>Data Processing Frameworks: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Apache Spark: Discuss Spark's distributed computing capabilities for processing large-scale data and its support for various programming languages.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lastRenderedPageBreak/>
        <w:t xml:space="preserve">Apache </w:t>
      </w:r>
      <w:proofErr w:type="spellStart"/>
      <w:r w:rsidRPr="00FC1C09">
        <w:rPr>
          <w:rFonts w:ascii="Times New Roman" w:hAnsi="Times New Roman" w:cs="Times New Roman"/>
        </w:rPr>
        <w:t>Flink</w:t>
      </w:r>
      <w:proofErr w:type="spellEnd"/>
      <w:r w:rsidRPr="00FC1C09">
        <w:rPr>
          <w:rFonts w:ascii="Times New Roman" w:hAnsi="Times New Roman" w:cs="Times New Roman"/>
        </w:rPr>
        <w:t xml:space="preserve">: Explain </w:t>
      </w:r>
      <w:proofErr w:type="spellStart"/>
      <w:r w:rsidRPr="00FC1C09">
        <w:rPr>
          <w:rFonts w:ascii="Times New Roman" w:hAnsi="Times New Roman" w:cs="Times New Roman"/>
        </w:rPr>
        <w:t>Flink's</w:t>
      </w:r>
      <w:proofErr w:type="spellEnd"/>
      <w:r w:rsidRPr="00FC1C09">
        <w:rPr>
          <w:rFonts w:ascii="Times New Roman" w:hAnsi="Times New Roman" w:cs="Times New Roman"/>
        </w:rPr>
        <w:t xml:space="preserve"> stream processing and batch processing capabilities and its integration with popular data storage systems.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Apache Beam: Highlight Beam's unified programming model for batch and streaming data processing across different execution engines.</w:t>
      </w:r>
    </w:p>
    <w:p w:rsidR="00D405F3" w:rsidRPr="00BF3452" w:rsidRDefault="00D405F3" w:rsidP="00D40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C1C09">
        <w:rPr>
          <w:rFonts w:ascii="Times New Roman" w:hAnsi="Times New Roman" w:cs="Times New Roman"/>
          <w:b/>
        </w:rPr>
        <w:t>ETL Tools: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Apache Airflow: Introduce Airflow as a platform for orchestrating and scheduling data pipelines, including support for dependency management and monitoring.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 xml:space="preserve">Informatica: Discuss </w:t>
      </w:r>
      <w:proofErr w:type="spellStart"/>
      <w:r w:rsidRPr="00FC1C09">
        <w:rPr>
          <w:rFonts w:ascii="Times New Roman" w:hAnsi="Times New Roman" w:cs="Times New Roman"/>
        </w:rPr>
        <w:t>Informatica's</w:t>
      </w:r>
      <w:proofErr w:type="spellEnd"/>
      <w:r w:rsidRPr="00FC1C09">
        <w:rPr>
          <w:rFonts w:ascii="Times New Roman" w:hAnsi="Times New Roman" w:cs="Times New Roman"/>
        </w:rPr>
        <w:t xml:space="preserve"> comprehensive ETL capabilities, including data profiling, data quality, and metadata management.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proofErr w:type="spellStart"/>
      <w:r w:rsidRPr="00FC1C09">
        <w:rPr>
          <w:rFonts w:ascii="Times New Roman" w:hAnsi="Times New Roman" w:cs="Times New Roman"/>
        </w:rPr>
        <w:t>Talend</w:t>
      </w:r>
      <w:proofErr w:type="spellEnd"/>
      <w:r w:rsidRPr="00FC1C09">
        <w:rPr>
          <w:rFonts w:ascii="Times New Roman" w:hAnsi="Times New Roman" w:cs="Times New Roman"/>
        </w:rPr>
        <w:t xml:space="preserve">: Explain </w:t>
      </w:r>
      <w:proofErr w:type="spellStart"/>
      <w:r w:rsidRPr="00FC1C09">
        <w:rPr>
          <w:rFonts w:ascii="Times New Roman" w:hAnsi="Times New Roman" w:cs="Times New Roman"/>
        </w:rPr>
        <w:t>Talend's</w:t>
      </w:r>
      <w:proofErr w:type="spellEnd"/>
      <w:r w:rsidRPr="00FC1C09">
        <w:rPr>
          <w:rFonts w:ascii="Times New Roman" w:hAnsi="Times New Roman" w:cs="Times New Roman"/>
        </w:rPr>
        <w:t xml:space="preserve"> open-source and cloud-based ETL platform, which offers a wide range of connectors and transformation components.</w:t>
      </w:r>
    </w:p>
    <w:p w:rsidR="00D405F3" w:rsidRPr="00FC1C09" w:rsidRDefault="00D405F3" w:rsidP="00D40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C1C09">
        <w:rPr>
          <w:rFonts w:ascii="Times New Roman" w:hAnsi="Times New Roman" w:cs="Times New Roman"/>
          <w:b/>
        </w:rPr>
        <w:t>Cloud Platforms: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AWS: Discuss Amazon Web Services (AWS) as a cloud platform offering various services for data storage (S3), computing (EC2), and analytics (Redshift, Athena).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Azure: Highlight Microsoft Azure's data services, such as Azure Data Lake Storage, Azure Databricks, and Azure Synapse Analytics.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 xml:space="preserve">GCP: Introduce Google Cloud Platform (GCP) and its services like </w:t>
      </w:r>
      <w:proofErr w:type="spellStart"/>
      <w:r w:rsidRPr="00FC1C09">
        <w:rPr>
          <w:rFonts w:ascii="Times New Roman" w:hAnsi="Times New Roman" w:cs="Times New Roman"/>
        </w:rPr>
        <w:t>BigQuery</w:t>
      </w:r>
      <w:proofErr w:type="spellEnd"/>
      <w:r w:rsidRPr="00FC1C09">
        <w:rPr>
          <w:rFonts w:ascii="Times New Roman" w:hAnsi="Times New Roman" w:cs="Times New Roman"/>
        </w:rPr>
        <w:t>, Cloud Storage, and Dataflow for data processing and analytics.</w:t>
      </w:r>
    </w:p>
    <w:p w:rsidR="00D405F3" w:rsidRPr="00FC1C09" w:rsidRDefault="00D405F3" w:rsidP="00D40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C1C09">
        <w:rPr>
          <w:rFonts w:ascii="Times New Roman" w:hAnsi="Times New Roman" w:cs="Times New Roman"/>
          <w:b/>
        </w:rPr>
        <w:t>Data Storage Systems: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Relational Databases: Explain the use of relational databases for structured data storage, including popular options like MySQL, PostgreSQL, and Oracle.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NoSQL Databases: Discuss the advantages of NoSQL databases for handling unstructured and semi-structured data, mentioning databases like MongoDB and Cassandra.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 xml:space="preserve">Data Warehouses: Highlight the purpose and benefits of data warehouses for storing and analyzing structured data at scale, including solutions like Amazon Redshift and Google </w:t>
      </w:r>
      <w:proofErr w:type="spellStart"/>
      <w:r w:rsidRPr="00FC1C09">
        <w:rPr>
          <w:rFonts w:ascii="Times New Roman" w:hAnsi="Times New Roman" w:cs="Times New Roman"/>
        </w:rPr>
        <w:t>BigQuery</w:t>
      </w:r>
      <w:proofErr w:type="spellEnd"/>
      <w:r w:rsidRPr="00FC1C09">
        <w:rPr>
          <w:rFonts w:ascii="Times New Roman" w:hAnsi="Times New Roman" w:cs="Times New Roman"/>
        </w:rPr>
        <w:t>.</w:t>
      </w:r>
    </w:p>
    <w:p w:rsidR="00D405F3" w:rsidRPr="00FC1C09" w:rsidRDefault="00D405F3" w:rsidP="00D40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C1C09">
        <w:rPr>
          <w:rFonts w:ascii="Times New Roman" w:hAnsi="Times New Roman" w:cs="Times New Roman"/>
          <w:b/>
        </w:rPr>
        <w:t>Data Visualization and Reporting Tools: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Tableau: Introduce Tableau as a widely used data visualization tool for creating interactive dashboards and reports.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Power BI: Discuss Microsoft Power BI's capabilities for data visualization, self-service analytics, and collaboration.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Looker: Highlight Looker as a platform for building data exploration and analytics applications.</w:t>
      </w:r>
    </w:p>
    <w:p w:rsidR="00D405F3" w:rsidRPr="00FC1C09" w:rsidRDefault="00D405F3" w:rsidP="00D40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C1C09">
        <w:rPr>
          <w:rFonts w:ascii="Times New Roman" w:hAnsi="Times New Roman" w:cs="Times New Roman"/>
          <w:b/>
        </w:rPr>
        <w:t>Data Engineering Best Practices:</w:t>
      </w:r>
    </w:p>
    <w:p w:rsidR="00D405F3" w:rsidRDefault="00D405F3" w:rsidP="00D405F3">
      <w:pPr>
        <w:rPr>
          <w:rFonts w:ascii="Times New Roman" w:hAnsi="Times New Roman" w:cs="Times New Roman"/>
        </w:rPr>
      </w:pPr>
      <w:r w:rsidRPr="00FC1C09">
        <w:rPr>
          <w:rFonts w:ascii="Times New Roman" w:hAnsi="Times New Roman" w:cs="Times New Roman"/>
        </w:rPr>
        <w:t>Data Governance: Explain the importance of establishing data governance frameworks to ensure data quality, privacy, and compliance</w:t>
      </w:r>
    </w:p>
    <w:p w:rsidR="00D405F3" w:rsidRPr="00682494" w:rsidRDefault="00D405F3" w:rsidP="00D405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682494">
        <w:rPr>
          <w:rFonts w:ascii="Times New Roman" w:hAnsi="Times New Roman" w:cs="Times New Roman"/>
          <w:b/>
        </w:rPr>
        <w:t>Case Studies</w:t>
      </w:r>
    </w:p>
    <w:p w:rsidR="00D405F3" w:rsidRPr="00FC1C09" w:rsidRDefault="00D405F3" w:rsidP="00D405F3">
      <w:pPr>
        <w:rPr>
          <w:rFonts w:ascii="Times New Roman" w:hAnsi="Times New Roman" w:cs="Times New Roman"/>
        </w:rPr>
      </w:pPr>
      <w:r w:rsidRPr="00682494">
        <w:rPr>
          <w:rFonts w:ascii="Times New Roman" w:hAnsi="Times New Roman" w:cs="Times New Roman"/>
        </w:rPr>
        <w:t>Provide real-world case studies or examples of successful data engineering projects, highlighting the challenges faced and the solutions implemented.</w:t>
      </w:r>
    </w:p>
    <w:p w:rsidR="00A73E23" w:rsidRDefault="00991C7A"/>
    <w:sectPr w:rsidR="00A73E23" w:rsidSect="00991C7A">
      <w:pgSz w:w="12240" w:h="15840"/>
      <w:pgMar w:top="737" w:right="1440" w:bottom="79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205FB"/>
    <w:multiLevelType w:val="hybridMultilevel"/>
    <w:tmpl w:val="58E6FC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60315"/>
    <w:multiLevelType w:val="hybridMultilevel"/>
    <w:tmpl w:val="BE08E6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90174"/>
    <w:multiLevelType w:val="hybridMultilevel"/>
    <w:tmpl w:val="B8F8AD0A"/>
    <w:lvl w:ilvl="0" w:tplc="62502DB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F3"/>
    <w:rsid w:val="00660986"/>
    <w:rsid w:val="00753D33"/>
    <w:rsid w:val="00991C7A"/>
    <w:rsid w:val="00BE5DDB"/>
    <w:rsid w:val="00CA17D1"/>
    <w:rsid w:val="00D4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4B10B-2EF1-45BE-90EC-AAB263C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Odenyire</dc:creator>
  <cp:keywords/>
  <dc:description/>
  <cp:lastModifiedBy>Emmanuel Odenyire</cp:lastModifiedBy>
  <cp:revision>4</cp:revision>
  <dcterms:created xsi:type="dcterms:W3CDTF">2023-06-28T12:54:00Z</dcterms:created>
  <dcterms:modified xsi:type="dcterms:W3CDTF">2023-06-28T17:34:00Z</dcterms:modified>
</cp:coreProperties>
</file>