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34D08" w14:textId="77777777" w:rsidR="00EA7172" w:rsidRPr="00EA3EEA" w:rsidRDefault="00EA7172" w:rsidP="00EC58FC">
      <w:pPr>
        <w:spacing w:after="0"/>
        <w:jc w:val="center"/>
        <w:rPr>
          <w:rFonts w:ascii="Times New Roman" w:hAnsi="Times New Roman"/>
        </w:rPr>
      </w:pPr>
      <w:r w:rsidRPr="00EA3EEA">
        <w:rPr>
          <w:rFonts w:ascii="Times New Roman" w:hAnsi="Times New Roman"/>
        </w:rPr>
        <w:t xml:space="preserve">References</w:t>
      </w:r>
      <w:proofErr w:type="spellStart"/>
      <w:r w:rsidRPr="00EA3EEA">
        <w:rPr>
          <w:rFonts w:ascii="Times New Roman" w:hAnsi="Times New Roman"/>
        </w:rPr>
        <w:t/>
      </w:r>
      <w:proofErr w:type="spellEnd"/>
      <w:r w:rsidRPr="00EA3EEA">
        <w:rPr>
          <w:rFonts w:ascii="Times New Roman" w:hAnsi="Times New Roman"/>
        </w:rPr>
        <w:t/>
      </w:r>
    </w:p>
    <w:p w14:paraId="4DD48BCC" w14:textId="77777777" w:rsidR="00994F5E" w:rsidRDefault="00994F5E" w:rsidP="0080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Menlo"/>
          <w:color w:val="404040"/>
          <w:szCs w:val="18"/>
        </w:rPr>
      </w:pP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Auquan. (2018, January 12). Application of machine learning techniques to trading. Retrieved March 15, 2021, from https://medium.com/auquan/https-medium-com-auquan-machine-learning-techniques-trading-b7120cee4f05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Board, F. (2021, January 28). Most trendy currency pairs. Retrieved March 12, 2021, from https://fxssi.com/most-trendy-currency-pairs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Carr, M. (2020, August 28). Turtle trading: A market legend. Retrieved March 13, 2021, from https://www.investopedia.com/articles/trading/08/turtle-trading.asp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Covel, M. (2007). </w:t>
      </w:r>
      <w:r>
        <w:rPr>
          <w:rFonts w:ascii="Times New Roman" w:hAnsi="Times New Roman" w:cs="Times New Roman"/>
          <w:i/>
        </w:rPr>
        <w:t xml:space="preserve">The complete turtletrader: The legend, the lessons, the results</w:t>
      </w:r>
      <w:r>
        <w:rPr>
          <w:rFonts w:ascii="Times New Roman" w:hAnsi="Times New Roman" w:cs="Times New Roman"/>
        </w:rPr>
        <w:t xml:space="preserve">. New York: Collins.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Crabel, T. (1990). </w:t>
      </w:r>
      <w:r>
        <w:rPr>
          <w:rFonts w:ascii="Times New Roman" w:hAnsi="Times New Roman" w:cs="Times New Roman"/>
          <w:i/>
        </w:rPr>
        <w:t xml:space="preserve">Day trading with short term price patterns and opening range breakout</w:t>
      </w:r>
      <w:r>
        <w:rPr>
          <w:rFonts w:ascii="Times New Roman" w:hAnsi="Times New Roman" w:cs="Times New Roman"/>
        </w:rPr>
        <w:t xml:space="preserve">. Greenville, SC: Traders Press.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Dow theory. (2021, January 23). Retrieved March 12, 2021, from https://en.wikipedia.org/wiki/Dow_theory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Frost, A. J., &amp; Prechter, R. R. (2004). </w:t>
      </w:r>
      <w:r>
        <w:rPr>
          <w:rFonts w:ascii="Times New Roman" w:hAnsi="Times New Roman" w:cs="Times New Roman"/>
          <w:i/>
        </w:rPr>
        <w:t xml:space="preserve">Elliott wave principle: Key to market behavior</w:t>
      </w:r>
      <w:r>
        <w:rPr>
          <w:rFonts w:ascii="Times New Roman" w:hAnsi="Times New Roman" w:cs="Times New Roman"/>
        </w:rPr>
        <w:t xml:space="preserve">. Chichester: Wiley.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Gourtzilidis, D. (2020, November 20). The basis of technical analysis. The Dow theory. Retrieved March 12, 2021, from https://medium.datadriveninvestor.com/the-basis-of-technical-analysis-the-dow-theory-f645d13ff149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Hayes, A. (2021, February 21). How to use the dow theory to analyze the market. Retrieved March 12, 2021, from https://www.investopedia.com/terms/d/dowtheory.asp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Hilpisch, Y. J. (2020). </w:t>
      </w:r>
      <w:r>
        <w:rPr>
          <w:rFonts w:ascii="Times New Roman" w:hAnsi="Times New Roman" w:cs="Times New Roman"/>
          <w:i/>
        </w:rPr>
        <w:t xml:space="preserve">Artificial intelligence in finance: A Python-based guide</w:t>
      </w:r>
      <w:r>
        <w:rPr>
          <w:rFonts w:ascii="Times New Roman" w:hAnsi="Times New Roman" w:cs="Times New Roman"/>
        </w:rPr>
        <w:t xml:space="preserve">. Sebastopol, CA: O'Reilly Media.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Hilpisch, Y. J. (2021). </w:t>
      </w:r>
      <w:r>
        <w:rPr>
          <w:rFonts w:ascii="Times New Roman" w:hAnsi="Times New Roman" w:cs="Times New Roman"/>
          <w:i/>
        </w:rPr>
        <w:t xml:space="preserve">Python for algorithmic trading: From idea to cloud deployment</w:t>
      </w:r>
      <w:r>
        <w:rPr>
          <w:rFonts w:ascii="Times New Roman" w:hAnsi="Times New Roman" w:cs="Times New Roman"/>
        </w:rPr>
        <w:t xml:space="preserve">. Sebastopol, CA: O'Reilly Media.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Howard, J., &amp; Gugger, S. (2020). </w:t>
      </w:r>
      <w:r>
        <w:rPr>
          <w:rFonts w:ascii="Times New Roman" w:hAnsi="Times New Roman" w:cs="Times New Roman"/>
          <w:i/>
        </w:rPr>
        <w:t xml:space="preserve">Deep learning for coders with fastai and PyTorch: AI applications without a PhD</w:t>
      </w:r>
      <w:r>
        <w:rPr>
          <w:rFonts w:ascii="Times New Roman" w:hAnsi="Times New Roman" w:cs="Times New Roman"/>
        </w:rPr>
        <w:t xml:space="preserve">. Sebastopol, CA: O'Reilly Media.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Ince, H., &amp; Trafalis, T. B. (2008). Short term forecasting with support vector machines and application to stock price prediction. </w:t>
      </w:r>
      <w:r>
        <w:rPr>
          <w:rFonts w:ascii="Times New Roman" w:hAnsi="Times New Roman" w:cs="Times New Roman"/>
          <w:i/>
        </w:rPr>
        <w:t xml:space="preserve">International Journal of General Systems,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37</w:t>
      </w:r>
      <w:r>
        <w:rPr>
          <w:rFonts w:ascii="Times New Roman" w:hAnsi="Times New Roman" w:cs="Times New Roman"/>
        </w:rPr>
        <w:t xml:space="preserve">(6), 677-687. doi:10.1080/03081070601068595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Liberty, J. (2010, March 8). Were the Turtles just lucky?...: Au.Tra.Sy blog - automated trading system. Retrieved March 13, 2021, from http://www.automated-trading-system.com/turtles-just-lucky/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Liu, G., &amp; Wang, X. (2019). A new metric for individual stock trend prediction. </w:t>
      </w:r>
      <w:r>
        <w:rPr>
          <w:rFonts w:ascii="Times New Roman" w:hAnsi="Times New Roman" w:cs="Times New Roman"/>
          <w:i/>
        </w:rPr>
        <w:t xml:space="preserve">Engineering Applications of Artificial Intelligence,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82</w:t>
      </w:r>
      <w:r>
        <w:rPr>
          <w:rFonts w:ascii="Times New Roman" w:hAnsi="Times New Roman" w:cs="Times New Roman"/>
        </w:rPr>
        <w:t xml:space="preserve">, 1-12. doi:10.1016/j.engappai.2019.03.019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Mitchell, C. (2021, January 21). Trend trading definition. Retrieved March 13, 2021, from https://www.investopedia.com/terms/t/trendtrading.asp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Moraru, A. (2020, February 17). Forex blog. Retrieved March 12, 2021, from https://www.earnforex.com/blog/most-trending-currency-pairs-in-forex-trendstats-script/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Neely, C. J., &amp; Weller, P. A. (2011). Technical analysis in the foreign exchange market. </w:t>
      </w:r>
      <w:r>
        <w:rPr>
          <w:rFonts w:ascii="Times New Roman" w:hAnsi="Times New Roman" w:cs="Times New Roman"/>
          <w:i/>
        </w:rPr>
        <w:t xml:space="preserve">Federal Reserve Bank of St. Louis Review</w:t>
      </w:r>
      <w:r>
        <w:rPr>
          <w:rFonts w:ascii="Times New Roman" w:hAnsi="Times New Roman" w:cs="Times New Roman"/>
        </w:rPr>
        <w:t xml:space="preserve">. doi:10.20955/wp.2011.001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Prado, M. L. (2018). </w:t>
      </w:r>
      <w:r>
        <w:rPr>
          <w:rFonts w:ascii="Times New Roman" w:hAnsi="Times New Roman" w:cs="Times New Roman"/>
          <w:i/>
        </w:rPr>
        <w:t xml:space="preserve">Advances in financial machine learning</w:t>
      </w:r>
      <w:r>
        <w:rPr>
          <w:rFonts w:ascii="Times New Roman" w:hAnsi="Times New Roman" w:cs="Times New Roman"/>
        </w:rPr>
        <w:t xml:space="preserve">. New Jersey: Wiley.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Shen, J., &amp; Shafiq, M. O. (2020). Short-term stock market price trend prediction using a comprehensive deep learning system. </w:t>
      </w:r>
      <w:r>
        <w:rPr>
          <w:rFonts w:ascii="Times New Roman" w:hAnsi="Times New Roman" w:cs="Times New Roman"/>
          <w:i/>
        </w:rPr>
        <w:t xml:space="preserve">Journal of Big Data,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7</w:t>
      </w:r>
      <w:r>
        <w:rPr>
          <w:rFonts w:ascii="Times New Roman" w:hAnsi="Times New Roman" w:cs="Times New Roman"/>
        </w:rPr>
        <w:t xml:space="preserve">(1). doi:10.1186/s40537-020-00333-6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Staff, I. (2021, March 04). Introduction to Elliott wave theory. Retrieved March 12, 2021, from https://www.investopedia.com/articles/technical/111401.asp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Understanding and applying the dow theory to trading. (n.d.). Retrieved March 12, 2021, from https://blog.bettertrader.co/technical-analysis/understanding-and-applying-the-dow-theory-to-trading/#:~:text=The%20Dow%20Theory%20only%20is,on%20the%20relevant%20price%20movements.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Using the dow theory. (n.d.). Retrieved March 12, 2021, from https://www.streetdirectory.com/travel_guide/654/business_and_finance/using_the_dow_theory.html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Wang, X., Kang, P., Phua, H., &amp; Lin, W. (2003). Stock market prediction using neural networks: Does trading volume help in short-term prediction? </w:t>
      </w:r>
      <w:r>
        <w:rPr>
          <w:rFonts w:ascii="Times New Roman" w:hAnsi="Times New Roman" w:cs="Times New Roman"/>
          <w:i/>
        </w:rPr>
        <w:t xml:space="preserve">Proceedings of the International Joint Conference on Neural Networks, 2003.</w:t>
      </w:r>
      <w:r>
        <w:rPr>
          <w:rFonts w:ascii="Times New Roman" w:hAnsi="Times New Roman" w:cs="Times New Roman"/>
        </w:rPr>
        <w:t xml:space="preserve"> doi:10.1109/ijcnn.2003.1223946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Wyckoff, R. D. (1932). </w:t>
      </w:r>
      <w:r>
        <w:rPr>
          <w:rFonts w:ascii="Times New Roman" w:hAnsi="Times New Roman" w:cs="Times New Roman"/>
          <w:i/>
        </w:rPr>
        <w:t xml:space="preserve">The Richard D. Wyckoff method of trading in stocks: A course of instruction in tape reading and active trading</w:t>
      </w:r>
      <w:r>
        <w:rPr>
          <w:rFonts w:ascii="Times New Roman" w:hAnsi="Times New Roman" w:cs="Times New Roman"/>
        </w:rPr>
        <w:t xml:space="preserve">. New York: Wyckoff Associates.</w:t>
      </w:r>
    </w:p>
    <w:sectPr w:rsidR="001A6335" w:rsidRPr="00EA3EEA" w:rsidSect="00E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3A93F" w14:textId="77777777" w:rsidR="00F80265" w:rsidRDefault="00F80265" w:rsidP="00C703AC">
      <w:pPr>
        <w:spacing w:after="0" w:line="240" w:lineRule="auto"/>
      </w:pPr>
      <w:r>
        <w:separator/>
      </w:r>
    </w:p>
  </w:endnote>
  <w:endnote w:type="continuationSeparator" w:id="0">
    <w:p w14:paraId="56B38FC4" w14:textId="77777777" w:rsidR="00F80265" w:rsidRDefault="00F8026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C658F" w14:textId="77777777" w:rsidR="00F80265" w:rsidRDefault="00F80265" w:rsidP="00C703AC">
      <w:pPr>
        <w:spacing w:after="0" w:line="240" w:lineRule="auto"/>
      </w:pPr>
      <w:r>
        <w:separator/>
      </w:r>
    </w:p>
  </w:footnote>
  <w:footnote w:type="continuationSeparator" w:id="0">
    <w:p w14:paraId="69D6D2D6" w14:textId="77777777" w:rsidR="00F80265" w:rsidRDefault="00F80265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46F44"/>
    <w:rsid w:val="0009295A"/>
    <w:rsid w:val="00132876"/>
    <w:rsid w:val="00166C0F"/>
    <w:rsid w:val="001845E1"/>
    <w:rsid w:val="00196D01"/>
    <w:rsid w:val="001A6335"/>
    <w:rsid w:val="001C182B"/>
    <w:rsid w:val="001D7845"/>
    <w:rsid w:val="00215EFA"/>
    <w:rsid w:val="0022454E"/>
    <w:rsid w:val="00230005"/>
    <w:rsid w:val="00277864"/>
    <w:rsid w:val="002810F1"/>
    <w:rsid w:val="0028666D"/>
    <w:rsid w:val="002B39F0"/>
    <w:rsid w:val="00363758"/>
    <w:rsid w:val="00380689"/>
    <w:rsid w:val="004254C1"/>
    <w:rsid w:val="00425568"/>
    <w:rsid w:val="004D7CED"/>
    <w:rsid w:val="00560409"/>
    <w:rsid w:val="0059122C"/>
    <w:rsid w:val="00591EE1"/>
    <w:rsid w:val="005C4E6E"/>
    <w:rsid w:val="0061198C"/>
    <w:rsid w:val="006437CE"/>
    <w:rsid w:val="00645D71"/>
    <w:rsid w:val="00650E13"/>
    <w:rsid w:val="0066672F"/>
    <w:rsid w:val="00677111"/>
    <w:rsid w:val="006C4B18"/>
    <w:rsid w:val="006F327F"/>
    <w:rsid w:val="00724D19"/>
    <w:rsid w:val="007729B7"/>
    <w:rsid w:val="008043D2"/>
    <w:rsid w:val="00825C02"/>
    <w:rsid w:val="008B4316"/>
    <w:rsid w:val="008F004A"/>
    <w:rsid w:val="00950249"/>
    <w:rsid w:val="00994F5E"/>
    <w:rsid w:val="009B2FC0"/>
    <w:rsid w:val="00AE2309"/>
    <w:rsid w:val="00B038AF"/>
    <w:rsid w:val="00B3247C"/>
    <w:rsid w:val="00B429D7"/>
    <w:rsid w:val="00BA3405"/>
    <w:rsid w:val="00C3385F"/>
    <w:rsid w:val="00C62D35"/>
    <w:rsid w:val="00C703AC"/>
    <w:rsid w:val="00C727AF"/>
    <w:rsid w:val="00C74D24"/>
    <w:rsid w:val="00CD7014"/>
    <w:rsid w:val="00CF5BF1"/>
    <w:rsid w:val="00D3381C"/>
    <w:rsid w:val="00E06ACC"/>
    <w:rsid w:val="00E87384"/>
    <w:rsid w:val="00E90F6B"/>
    <w:rsid w:val="00EA3EEA"/>
    <w:rsid w:val="00EA68DC"/>
    <w:rsid w:val="00EA7172"/>
    <w:rsid w:val="00EC58FC"/>
    <w:rsid w:val="00EC60B3"/>
    <w:rsid w:val="00F21E2D"/>
    <w:rsid w:val="00F27344"/>
    <w:rsid w:val="00F72E56"/>
    <w:rsid w:val="00F80265"/>
    <w:rsid w:val="00F82640"/>
    <w:rsid w:val="00FF3DF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CE4A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2018-12-05T18:01:00Z</dcterms:created>
  <dcterms:modified xsi:type="dcterms:W3CDTF">2018-12-05T18:01:00Z</dcterms:modified>
</cp:coreProperties>
</file>