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lang w:val="en-GB"/>
        </w:rPr>
      </w:pPr>
    </w:p>
    <w:p>
      <w:pPr>
        <w:pStyle w:val="2"/>
        <w:jc w:val="left"/>
        <w:rPr>
          <w:lang w:val="en-GB"/>
        </w:rPr>
      </w:pPr>
      <w:r>
        <w:rPr>
          <w:lang w:val="en-GB"/>
        </w:rPr>
        <w:t>Vision Statement</w:t>
      </w:r>
    </w:p>
    <w:p>
      <w:pPr>
        <w:jc w:val="left"/>
        <w:rPr>
          <w:rFonts w:asciiTheme="majorHAnsi" w:hAnsiTheme="majorHAnsi" w:cstheme="majorHAnsi"/>
          <w:lang w:val="en-GB"/>
        </w:rPr>
      </w:pPr>
      <w:r>
        <w:rPr>
          <w:rFonts w:asciiTheme="majorHAnsi" w:hAnsiTheme="majorHAnsi" w:cstheme="majorHAnsi"/>
          <w:lang w:val="en-GB"/>
        </w:rPr>
        <w:t>To connect people all over the world with life-enriching travel experiences.</w:t>
      </w:r>
    </w:p>
    <w:p>
      <w:pPr>
        <w:jc w:val="left"/>
        <w:rPr>
          <w:rFonts w:eastAsia="Times New Roman" w:asciiTheme="majorHAnsi" w:hAnsiTheme="majorHAnsi" w:cstheme="majorHAnsi"/>
          <w:lang w:val="en-GB" w:eastAsia="en-GB"/>
        </w:rPr>
      </w:pPr>
      <w:r>
        <w:rPr>
          <w:rFonts w:eastAsia="Times New Roman" w:asciiTheme="majorHAnsi" w:hAnsiTheme="majorHAnsi" w:cstheme="majorHAnsi"/>
          <w:lang w:val="en-GB" w:eastAsia="en-GB"/>
        </w:rPr>
        <w:t>We will constantly strive to connect people to life-enriching travel experiences, and that for that matter we are designed to easy the struggles people face when trying to have affordable flights tickets, hotels, and car rentals. We believe that travel is a superpower that, when wielded correctly, can leave behind a lasting positive impact on a destination’s locals and environment. </w:t>
      </w:r>
      <w:bookmarkStart w:id="0" w:name="_GoBack"/>
      <w:bookmarkEnd w:id="0"/>
      <w:r>
        <w:rPr>
          <w:rFonts w:eastAsia="Times New Roman" w:asciiTheme="majorHAnsi" w:hAnsiTheme="majorHAnsi" w:cstheme="majorHAnsi"/>
          <w:lang w:val="en-GB" w:eastAsia="en-GB"/>
        </w:rPr>
        <w:br w:type="textWrapping"/>
      </w:r>
      <w:r>
        <w:rPr>
          <w:rFonts w:eastAsia="Times New Roman" w:asciiTheme="majorHAnsi" w:hAnsiTheme="majorHAnsi" w:cstheme="majorHAnsi"/>
          <w:lang w:val="en-GB" w:eastAsia="en-GB"/>
        </w:rPr>
        <w:br w:type="textWrapping"/>
      </w:r>
      <w:r>
        <w:rPr>
          <w:rFonts w:eastAsia="Times New Roman" w:asciiTheme="majorHAnsi" w:hAnsiTheme="majorHAnsi" w:cstheme="majorHAnsi"/>
          <w:lang w:val="en-GB" w:eastAsia="en-GB"/>
        </w:rPr>
        <w:t xml:space="preserve">What does traveling do? It broadens our understanding of the world around us, connects us with people from cultures vastly different from our own, enables developing communities to flourish, and teaches us to be in awe of the great natural beauty of our planet. More than ever, it is necessary to seize every opportunity that we continuously offer to connect you to life-enriching experiences with our trusted partners. </w:t>
      </w:r>
    </w:p>
    <w:p>
      <w:pPr>
        <w:pStyle w:val="2"/>
        <w:jc w:val="left"/>
        <w:rPr>
          <w:rFonts w:eastAsia="Times New Roman"/>
          <w:lang w:val="en-GB" w:eastAsia="en-GB"/>
        </w:rPr>
      </w:pPr>
      <w:r>
        <w:rPr>
          <w:rFonts w:eastAsia="Times New Roman"/>
          <w:lang w:val="en-GB" w:eastAsia="en-GB"/>
        </w:rPr>
        <w:t>Our Mission</w:t>
      </w:r>
    </w:p>
    <w:p>
      <w:pPr>
        <w:pStyle w:val="4"/>
        <w:jc w:val="left"/>
        <w:rPr>
          <w:rFonts w:ascii="Verdana" w:hAnsi="Verdana"/>
          <w:lang w:val="en-GB"/>
        </w:rPr>
      </w:pPr>
      <w:r>
        <w:rPr>
          <w:rFonts w:ascii="Verdana" w:hAnsi="Verdana"/>
          <w:lang w:val="en-GB"/>
        </w:rPr>
        <w:t>To make it easy to travel and enjoy life to the full.</w:t>
      </w:r>
    </w:p>
    <w:p>
      <w:pPr>
        <w:jc w:val="left"/>
        <w:rPr>
          <w:rStyle w:val="16"/>
        </w:rPr>
      </w:pPr>
      <w:r>
        <w:rPr>
          <w:rFonts w:asciiTheme="majorHAnsi" w:hAnsiTheme="majorHAnsi" w:cstheme="majorHAnsi"/>
          <w:lang w:val="en-GB"/>
        </w:rPr>
        <w:t>We understand that everyone does their best to live responsibly. At Excel Travel Services, we are continuously challenging ourselves to make sure that your adventure can have a positive impact yourself, people and have unforgettable experiences whenever you choose any of our services.</w:t>
      </w:r>
      <w:r>
        <w:rPr>
          <w:rFonts w:ascii="Verdana" w:hAnsi="Verdana"/>
          <w:lang w:val="en-GB"/>
        </w:rPr>
        <w:br w:type="textWrapping"/>
      </w:r>
      <w:r>
        <w:rPr>
          <w:rFonts w:ascii="Verdana" w:hAnsi="Verdana"/>
          <w:lang w:val="en-GB"/>
        </w:rPr>
        <w:br w:type="textWrapping"/>
      </w:r>
      <w:r>
        <w:rPr>
          <w:rStyle w:val="16"/>
        </w:rPr>
        <w:t>Travel your way with Excel Travel Services.</w:t>
      </w:r>
    </w:p>
    <w:p>
      <w:pPr>
        <w:jc w:val="left"/>
        <w:rPr>
          <w:rFonts w:eastAsia="Times New Roman" w:asciiTheme="majorHAnsi" w:hAnsiTheme="majorHAnsi" w:cstheme="majorHAnsi"/>
          <w:lang w:val="en-US" w:eastAsia="en-GB"/>
        </w:rPr>
      </w:pPr>
      <w:r>
        <w:rPr>
          <w:rFonts w:eastAsia="Times New Roman" w:asciiTheme="majorHAnsi" w:hAnsiTheme="majorHAnsi" w:cstheme="majorHAnsi"/>
          <w:lang w:eastAsia="en-GB"/>
        </w:rPr>
        <w:t xml:space="preserve">No matter </w:t>
      </w:r>
      <w:r>
        <w:rPr>
          <w:rFonts w:eastAsia="Times New Roman" w:asciiTheme="majorHAnsi" w:hAnsiTheme="majorHAnsi" w:cstheme="majorHAnsi"/>
          <w:lang w:val="en-US" w:eastAsia="en-GB"/>
        </w:rPr>
        <w:t>when and where you want to be at any time in the world</w:t>
      </w:r>
      <w:r>
        <w:rPr>
          <w:rFonts w:eastAsia="Times New Roman" w:asciiTheme="majorHAnsi" w:hAnsiTheme="majorHAnsi" w:cstheme="majorHAnsi"/>
          <w:lang w:eastAsia="en-GB"/>
        </w:rPr>
        <w:t>, you can depend on our trusted operators to make sure everything</w:t>
      </w:r>
      <w:r>
        <w:rPr>
          <w:rFonts w:eastAsia="Times New Roman" w:asciiTheme="majorHAnsi" w:hAnsiTheme="majorHAnsi" w:cstheme="majorHAnsi"/>
          <w:lang w:val="en-US" w:eastAsia="en-GB"/>
        </w:rPr>
        <w:t xml:space="preserve"> is </w:t>
      </w:r>
      <w:r>
        <w:rPr>
          <w:rFonts w:eastAsia="Times New Roman" w:asciiTheme="majorHAnsi" w:hAnsiTheme="majorHAnsi" w:cstheme="majorHAnsi"/>
          <w:lang w:eastAsia="en-GB"/>
        </w:rPr>
        <w:t xml:space="preserve"> taken care of</w:t>
      </w:r>
      <w:r>
        <w:rPr>
          <w:rFonts w:eastAsia="Times New Roman" w:asciiTheme="majorHAnsi" w:hAnsiTheme="majorHAnsi" w:cstheme="majorHAnsi"/>
          <w:lang w:val="en-US" w:eastAsia="en-GB"/>
        </w:rPr>
        <w:t xml:space="preserve">. </w:t>
      </w:r>
    </w:p>
    <w:p>
      <w:pPr>
        <w:jc w:val="left"/>
        <w:rPr>
          <w:rFonts w:ascii="Times New Roman" w:hAnsi="Times New Roman" w:eastAsia="Times New Roman" w:cs="Times New Roman"/>
          <w:lang w:val="en-US" w:eastAsia="en-GB"/>
        </w:rPr>
      </w:pPr>
      <w:r>
        <w:rPr>
          <w:lang w:val="en-GB"/>
        </w:rPr>
        <w:br w:type="textWrapping"/>
      </w:r>
      <w:r>
        <w:rPr>
          <w:rStyle w:val="16"/>
        </w:rPr>
        <w:t>Up-to-date Travel Restrictions</w:t>
      </w:r>
    </w:p>
    <w:p>
      <w:pPr>
        <w:pStyle w:val="14"/>
        <w:spacing w:before="0" w:beforeAutospacing="0" w:after="0" w:afterAutospacing="0"/>
        <w:jc w:val="left"/>
        <w:rPr>
          <w:rFonts w:asciiTheme="majorHAnsi" w:hAnsiTheme="majorHAnsi" w:cstheme="majorHAnsi"/>
        </w:rPr>
      </w:pPr>
      <w:r>
        <w:rPr>
          <w:rFonts w:asciiTheme="majorHAnsi" w:hAnsiTheme="majorHAnsi" w:cstheme="majorHAnsi"/>
        </w:rPr>
        <w:t>Use our handy map to see detailed travel restrictions per country</w:t>
      </w:r>
      <w:r>
        <w:rPr>
          <w:rFonts w:asciiTheme="majorHAnsi" w:hAnsiTheme="majorHAnsi" w:cstheme="majorHAnsi"/>
          <w:lang w:val="en-US"/>
        </w:rPr>
        <w:t xml:space="preserve"> (Insert the map here!!)</w:t>
      </w:r>
      <w:r>
        <w:rPr>
          <w:rFonts w:asciiTheme="majorHAnsi" w:hAnsiTheme="majorHAnsi" w:cstheme="majorHAnsi"/>
        </w:rPr>
        <w:t>.</w:t>
      </w:r>
    </w:p>
    <w:p>
      <w:pPr>
        <w:pStyle w:val="2"/>
        <w:jc w:val="left"/>
      </w:pPr>
      <w:r>
        <w:rPr>
          <w:rFonts w:ascii="Verdana" w:hAnsi="Verdana"/>
          <w:lang w:val="en-GB"/>
        </w:rPr>
        <w:br w:type="textWrapping"/>
      </w:r>
      <w:r>
        <w:rPr>
          <w:sz w:val="24"/>
          <w:szCs w:val="24"/>
        </w:rPr>
        <w:t>Things can change and that's okay</w:t>
      </w:r>
    </w:p>
    <w:p>
      <w:pPr>
        <w:pStyle w:val="9"/>
        <w:spacing w:before="0" w:beforeAutospacing="0" w:after="0" w:afterAutospacing="0"/>
        <w:jc w:val="left"/>
        <w:rPr>
          <w:rFonts w:asciiTheme="majorHAnsi" w:hAnsiTheme="majorHAnsi" w:cstheme="majorHAnsi"/>
        </w:rPr>
      </w:pPr>
      <w:r>
        <w:rPr>
          <w:rFonts w:asciiTheme="majorHAnsi" w:hAnsiTheme="majorHAnsi" w:cstheme="majorHAnsi"/>
        </w:rPr>
        <w:t>With our new Peace of Mind program, we've created a way to put your mind at ease about travelling again. During these uncertain times, things can change, and in case they do we've got you covered.</w:t>
      </w:r>
    </w:p>
    <w:p>
      <w:pPr>
        <w:pStyle w:val="9"/>
        <w:spacing w:before="0" w:beforeAutospacing="0" w:after="0" w:afterAutospacing="0"/>
        <w:jc w:val="left"/>
        <w:rPr>
          <w:rFonts w:asciiTheme="majorHAnsi" w:hAnsiTheme="majorHAnsi" w:cstheme="majorHAnsi"/>
        </w:rPr>
      </w:pPr>
    </w:p>
    <w:p>
      <w:pPr>
        <w:pStyle w:val="5"/>
        <w:jc w:val="left"/>
      </w:pPr>
      <w:r>
        <w:t>Change booking dates</w:t>
      </w:r>
    </w:p>
    <w:p>
      <w:pPr>
        <w:jc w:val="left"/>
        <w:rPr>
          <w:rFonts w:asciiTheme="majorHAnsi" w:hAnsiTheme="majorHAnsi" w:cstheme="majorHAnsi"/>
        </w:rPr>
      </w:pPr>
      <w:r>
        <w:rPr>
          <w:rFonts w:asciiTheme="majorHAnsi" w:hAnsiTheme="majorHAnsi" w:cstheme="majorHAnsi"/>
        </w:rPr>
        <w:t>You’re not locked in. We understand that things can change, which is why many of our operators allow you to choose a different booking date.</w:t>
      </w:r>
    </w:p>
    <w:p>
      <w:pPr>
        <w:jc w:val="left"/>
      </w:pPr>
    </w:p>
    <w:p>
      <w:pPr>
        <w:pStyle w:val="5"/>
        <w:jc w:val="left"/>
        <w:rPr>
          <w:lang w:val="en-US"/>
        </w:rPr>
      </w:pPr>
      <w:r>
        <w:t xml:space="preserve">Choose a different </w:t>
      </w:r>
      <w:r>
        <w:rPr>
          <w:lang w:val="en-US"/>
        </w:rPr>
        <w:t>tour</w:t>
      </w:r>
    </w:p>
    <w:p>
      <w:pPr>
        <w:jc w:val="left"/>
        <w:rPr>
          <w:rFonts w:asciiTheme="majorHAnsi" w:hAnsiTheme="majorHAnsi" w:cstheme="majorHAnsi"/>
        </w:rPr>
      </w:pPr>
      <w:r>
        <w:rPr>
          <w:rFonts w:asciiTheme="majorHAnsi" w:hAnsiTheme="majorHAnsi" w:cstheme="majorHAnsi"/>
        </w:rPr>
        <w:t>Just in case your new dates and your previous tour no longer work out, we have some operators that will let you choose a different tour with them.</w:t>
      </w:r>
    </w:p>
    <w:p>
      <w:pPr>
        <w:jc w:val="left"/>
        <w:rPr>
          <w:rFonts w:asciiTheme="majorHAnsi" w:hAnsiTheme="majorHAnsi" w:cstheme="majorHAnsi"/>
        </w:rPr>
      </w:pPr>
    </w:p>
    <w:p>
      <w:pPr>
        <w:pStyle w:val="5"/>
        <w:jc w:val="left"/>
      </w:pPr>
      <w:r>
        <w:t>Receive credit if plans change</w:t>
      </w:r>
    </w:p>
    <w:p>
      <w:pPr>
        <w:jc w:val="left"/>
        <w:rPr>
          <w:rFonts w:asciiTheme="majorHAnsi" w:hAnsiTheme="majorHAnsi" w:cstheme="majorHAnsi"/>
        </w:rPr>
      </w:pPr>
      <w:r>
        <w:rPr>
          <w:rFonts w:asciiTheme="majorHAnsi" w:hAnsiTheme="majorHAnsi" w:cstheme="majorHAnsi"/>
        </w:rPr>
        <w:t>If you can’t pick your new dates and tour at the time of cancellation, some operators will offer you a credit towards a future tour with them.</w:t>
      </w:r>
    </w:p>
    <w:p>
      <w:pPr>
        <w:pStyle w:val="2"/>
        <w:jc w:val="left"/>
      </w:pPr>
      <w:r>
        <w:rPr>
          <w:rFonts w:ascii="Verdana" w:hAnsi="Verdana"/>
          <w:lang w:val="en-GB"/>
        </w:rPr>
        <w:br w:type="textWrapping"/>
      </w:r>
      <w:r>
        <w:rPr>
          <w:sz w:val="24"/>
          <w:szCs w:val="24"/>
        </w:rPr>
        <w:t xml:space="preserve">Why travel with </w:t>
      </w:r>
      <w:r>
        <w:rPr>
          <w:sz w:val="24"/>
          <w:szCs w:val="24"/>
          <w:lang w:val="en-US"/>
        </w:rPr>
        <w:t>Excel Travel Services</w:t>
      </w:r>
      <w:r>
        <w:rPr>
          <w:sz w:val="24"/>
          <w:szCs w:val="24"/>
        </w:rPr>
        <w:t>?</w:t>
      </w:r>
    </w:p>
    <w:p>
      <w:pPr>
        <w:jc w:val="left"/>
        <w:rPr>
          <w:rFonts w:eastAsia="Times New Roman" w:asciiTheme="majorHAnsi" w:hAnsiTheme="majorHAnsi" w:cstheme="majorHAnsi"/>
          <w:lang w:eastAsia="en-GB"/>
        </w:rPr>
      </w:pPr>
      <w:r>
        <w:rPr>
          <w:rFonts w:eastAsia="Times New Roman" w:asciiTheme="majorHAnsi" w:hAnsiTheme="majorHAnsi" w:cstheme="majorHAnsi"/>
          <w:lang w:eastAsia="en-GB"/>
        </w:rPr>
        <w:t xml:space="preserve">By listening to our travellers and giving them what they want: flexible itineraries, freedom to explore, smaller groups, </w:t>
      </w:r>
      <w:r>
        <w:rPr>
          <w:rFonts w:eastAsia="Times New Roman" w:asciiTheme="majorHAnsi" w:hAnsiTheme="majorHAnsi" w:cstheme="majorHAnsi"/>
          <w:lang w:val="en-US" w:eastAsia="en-GB"/>
        </w:rPr>
        <w:t xml:space="preserve">corporate travels, </w:t>
      </w:r>
      <w:r>
        <w:rPr>
          <w:rFonts w:eastAsia="Times New Roman" w:asciiTheme="majorHAnsi" w:hAnsiTheme="majorHAnsi" w:cstheme="majorHAnsi"/>
          <w:lang w:eastAsia="en-GB"/>
        </w:rPr>
        <w:t>safety and peace of mind, and locally based guides who show you your destination in a way you’d miss travelling any other way</w:t>
      </w:r>
      <w:r>
        <w:rPr>
          <w:rFonts w:eastAsia="Times New Roman" w:asciiTheme="majorHAnsi" w:hAnsiTheme="majorHAnsi" w:cstheme="majorHAnsi"/>
          <w:lang w:val="en-US" w:eastAsia="en-GB"/>
        </w:rPr>
        <w:t xml:space="preserve"> when choosing any of our tour packages</w:t>
      </w:r>
      <w:r>
        <w:rPr>
          <w:rFonts w:eastAsia="Times New Roman" w:asciiTheme="majorHAnsi" w:hAnsiTheme="majorHAnsi" w:cstheme="majorHAnsi"/>
          <w:lang w:eastAsia="en-GB"/>
        </w:rPr>
        <w:t>.</w:t>
      </w:r>
    </w:p>
    <w:p>
      <w:pPr>
        <w:jc w:val="left"/>
        <w:rPr>
          <w:rFonts w:eastAsia="Times New Roman" w:asciiTheme="majorHAnsi" w:hAnsiTheme="majorHAnsi" w:cstheme="majorHAnsi"/>
          <w:lang w:eastAsia="en-GB"/>
        </w:rPr>
      </w:pPr>
      <w:r>
        <w:rPr>
          <w:rFonts w:eastAsia="Times New Roman" w:asciiTheme="majorHAnsi" w:hAnsiTheme="majorHAnsi" w:cstheme="majorHAnsi"/>
          <w:lang w:val="en-US" w:eastAsia="en-GB"/>
        </w:rPr>
        <w:t>You don’t need any intermediator when booking your flight ticket, renting a car or booking for hotel.</w:t>
      </w:r>
      <w:r>
        <w:rPr>
          <w:rFonts w:eastAsia="Times New Roman" w:asciiTheme="majorHAnsi" w:hAnsiTheme="majorHAnsi" w:cstheme="majorHAnsi"/>
          <w:lang w:eastAsia="en-GB"/>
        </w:rPr>
        <w:t xml:space="preserve"> </w:t>
      </w:r>
    </w:p>
    <w:p>
      <w:pPr>
        <w:jc w:val="left"/>
      </w:pPr>
    </w:p>
    <w:p>
      <w:pPr>
        <w:pStyle w:val="2"/>
        <w:jc w:val="left"/>
        <w:rPr>
          <w:sz w:val="28"/>
          <w:szCs w:val="28"/>
        </w:rPr>
      </w:pPr>
      <w:r>
        <w:rPr>
          <w:sz w:val="28"/>
          <w:szCs w:val="28"/>
        </w:rPr>
        <w:t>Dream big. Travel small.</w:t>
      </w:r>
    </w:p>
    <w:p>
      <w:pPr>
        <w:jc w:val="left"/>
        <w:rPr>
          <w:rFonts w:eastAsia="Times New Roman" w:asciiTheme="majorHAnsi" w:hAnsiTheme="majorHAnsi" w:cstheme="majorHAnsi"/>
          <w:lang w:eastAsia="en-GB"/>
        </w:rPr>
      </w:pPr>
      <w:r>
        <w:rPr>
          <w:rFonts w:eastAsia="Times New Roman" w:asciiTheme="majorHAnsi" w:hAnsiTheme="majorHAnsi" w:cstheme="majorHAnsi"/>
          <w:lang w:eastAsia="en-GB"/>
        </w:rPr>
        <w:t xml:space="preserve">The trip of your dreams doesn’t need a Hollywood-sized budget or years of planning. </w:t>
      </w:r>
    </w:p>
    <w:p>
      <w:pPr>
        <w:jc w:val="left"/>
        <w:rPr>
          <w:rFonts w:eastAsia="Times New Roman" w:asciiTheme="majorHAnsi" w:hAnsiTheme="majorHAnsi" w:cstheme="majorHAnsi"/>
          <w:lang w:eastAsia="en-GB"/>
        </w:rPr>
      </w:pPr>
      <w:r>
        <w:rPr>
          <w:rFonts w:eastAsia="Times New Roman" w:asciiTheme="majorHAnsi" w:hAnsiTheme="majorHAnsi" w:cstheme="majorHAnsi"/>
          <w:lang w:eastAsia="en-GB"/>
        </w:rPr>
        <w:t>Simply join a small group of like-minded travellers,</w:t>
      </w:r>
      <w:r>
        <w:rPr>
          <w:rFonts w:eastAsia="Times New Roman" w:asciiTheme="majorHAnsi" w:hAnsiTheme="majorHAnsi" w:cstheme="majorHAnsi"/>
          <w:lang w:val="en-US" w:eastAsia="en-GB"/>
        </w:rPr>
        <w:t xml:space="preserve"> and start </w:t>
      </w:r>
      <w:r>
        <w:rPr>
          <w:rFonts w:eastAsia="Times New Roman" w:asciiTheme="majorHAnsi" w:hAnsiTheme="majorHAnsi" w:cstheme="majorHAnsi"/>
          <w:lang w:eastAsia="en-GB"/>
        </w:rPr>
        <w:t>to experience all the things that make our world worth exploring.</w:t>
      </w:r>
    </w:p>
    <w:p>
      <w:pPr>
        <w:jc w:val="left"/>
        <w:rPr>
          <w:rFonts w:asciiTheme="majorHAnsi" w:hAnsiTheme="majorHAnsi" w:cstheme="majorHAnsi"/>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Candara"/>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Verdana">
    <w:altName w:val="Open Sans"/>
    <w:panose1 w:val="020B0604030504040204"/>
    <w:charset w:val="00"/>
    <w:family w:val="swiss"/>
    <w:pitch w:val="default"/>
    <w:sig w:usb0="00000000" w:usb1="00000000" w:usb2="00000010" w:usb3="00000000" w:csb0="0000019F"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Open Sans">
    <w:panose1 w:val="020B0606030504020204"/>
    <w:charset w:val="00"/>
    <w:family w:val="auto"/>
    <w:pitch w:val="default"/>
    <w:sig w:usb0="E00002EF" w:usb1="4000205B" w:usb2="00000028" w:usb3="00000000" w:csb0="2000019F"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ndara">
    <w:panose1 w:val="020E0502030303020204"/>
    <w:charset w:val="00"/>
    <w:family w:val="auto"/>
    <w:pitch w:val="default"/>
    <w:sig w:usb0="A00002EF" w:usb1="4000A44B" w:usb2="00000000" w:usb3="00000000" w:csb0="2000019F" w:csb1="00000000"/>
  </w:font>
  <w:font w:name="DejaVu Sans">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9A"/>
    <w:rsid w:val="00C7647C"/>
    <w:rsid w:val="00CC349A"/>
    <w:rsid w:val="00D11BCE"/>
    <w:rsid w:val="00EF3B6E"/>
    <w:rsid w:val="00FB7E4B"/>
    <w:rsid w:val="BAFB3E9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paragraph" w:styleId="2">
    <w:name w:val="heading 1"/>
    <w:basedOn w:val="1"/>
    <w:next w:val="1"/>
    <w:link w:val="1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qFormat/>
    <w:uiPriority w:val="9"/>
    <w:pPr>
      <w:spacing w:before="100" w:beforeAutospacing="1" w:after="100" w:afterAutospacing="1"/>
      <w:outlineLvl w:val="1"/>
    </w:pPr>
    <w:rPr>
      <w:rFonts w:ascii="Times New Roman" w:hAnsi="Times New Roman" w:eastAsia="Times New Roman" w:cs="Times New Roman"/>
      <w:b/>
      <w:bCs/>
      <w:sz w:val="36"/>
      <w:szCs w:val="36"/>
      <w:lang w:eastAsia="en-GB"/>
    </w:rPr>
  </w:style>
  <w:style w:type="paragraph" w:styleId="4">
    <w:name w:val="heading 3"/>
    <w:basedOn w:val="1"/>
    <w:next w:val="1"/>
    <w:link w:val="13"/>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15"/>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eastAsia="en-GB"/>
    </w:rPr>
  </w:style>
  <w:style w:type="character" w:styleId="10">
    <w:name w:val="Strong"/>
    <w:basedOn w:val="6"/>
    <w:qFormat/>
    <w:uiPriority w:val="22"/>
    <w:rPr>
      <w:b/>
      <w:bCs/>
    </w:rPr>
  </w:style>
  <w:style w:type="character" w:customStyle="1" w:styleId="11">
    <w:name w:val="Unresolved Mention"/>
    <w:basedOn w:val="6"/>
    <w:semiHidden/>
    <w:unhideWhenUsed/>
    <w:qFormat/>
    <w:uiPriority w:val="99"/>
    <w:rPr>
      <w:color w:val="605E5C"/>
      <w:shd w:val="clear" w:color="auto" w:fill="E1DFDD"/>
    </w:rPr>
  </w:style>
  <w:style w:type="character" w:customStyle="1" w:styleId="12">
    <w:name w:val="Heading 2 Char"/>
    <w:basedOn w:val="6"/>
    <w:link w:val="3"/>
    <w:qFormat/>
    <w:uiPriority w:val="9"/>
    <w:rPr>
      <w:rFonts w:ascii="Times New Roman" w:hAnsi="Times New Roman" w:eastAsia="Times New Roman" w:cs="Times New Roman"/>
      <w:b/>
      <w:bCs/>
      <w:sz w:val="36"/>
      <w:szCs w:val="36"/>
      <w:lang w:eastAsia="en-GB"/>
    </w:rPr>
  </w:style>
  <w:style w:type="character" w:customStyle="1" w:styleId="13">
    <w:name w:val="Heading 3 Char"/>
    <w:basedOn w:val="6"/>
    <w:link w:val="4"/>
    <w:semiHidden/>
    <w:qFormat/>
    <w:uiPriority w:val="9"/>
    <w:rPr>
      <w:rFonts w:asciiTheme="majorHAnsi" w:hAnsiTheme="majorHAnsi" w:eastAsiaTheme="majorEastAsia" w:cstheme="majorBidi"/>
      <w:color w:val="203864" w:themeColor="accent1" w:themeShade="80"/>
    </w:rPr>
  </w:style>
  <w:style w:type="paragraph" w:customStyle="1" w:styleId="14">
    <w:name w:val="ao-clp-information-panel__content-description"/>
    <w:basedOn w:val="1"/>
    <w:qFormat/>
    <w:uiPriority w:val="0"/>
    <w:pPr>
      <w:spacing w:before="100" w:beforeAutospacing="1" w:after="100" w:afterAutospacing="1"/>
    </w:pPr>
    <w:rPr>
      <w:rFonts w:ascii="Times New Roman" w:hAnsi="Times New Roman" w:eastAsia="Times New Roman" w:cs="Times New Roman"/>
      <w:lang w:eastAsia="en-GB"/>
    </w:rPr>
  </w:style>
  <w:style w:type="character" w:customStyle="1" w:styleId="15">
    <w:name w:val="Heading 4 Char"/>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16">
    <w:name w:val="Heading 1 Char"/>
    <w:basedOn w:val="6"/>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448</Words>
  <Characters>2557</Characters>
  <Lines>21</Lines>
  <Paragraphs>5</Paragraphs>
  <TotalTime>140</TotalTime>
  <ScaleCrop>false</ScaleCrop>
  <LinksUpToDate>false</LinksUpToDate>
  <CharactersWithSpaces>3000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2022-06-26T20:10:00Z</dcterms:created>
  <dc:creator>Aka Konin</dc:creator>
  <cp:lastModifiedBy>Pius</cp:lastModifiedBy>
  <dcterms:modified xsi:type="dcterms:W3CDTF">2022-06-27T10:07:48Z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