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F0D" w:rsidRDefault="0013549F">
      <w:pPr>
        <w:contextualSpacing w:val="0"/>
        <w:rPr>
          <w:rFonts w:ascii="Georgia" w:eastAsia="Georgia" w:hAnsi="Georgia" w:cs="Georgia"/>
          <w:b/>
          <w:i/>
          <w:sz w:val="48"/>
          <w:szCs w:val="48"/>
        </w:rPr>
      </w:pPr>
      <w:r>
        <w:rPr>
          <w:rFonts w:ascii="Georgia" w:eastAsia="Georgia" w:hAnsi="Georgia" w:cs="Georgia"/>
          <w:b/>
          <w:i/>
          <w:sz w:val="48"/>
          <w:szCs w:val="48"/>
        </w:rPr>
        <w:t>NTCU OS HW3 report 2018</w:t>
      </w:r>
    </w:p>
    <w:p w:rsidR="00124F0D" w:rsidRPr="00A77AFB" w:rsidRDefault="0013549F">
      <w:pPr>
        <w:contextualSpacing w:val="0"/>
        <w:rPr>
          <w:rFonts w:ascii="Georgia" w:eastAsia="Georgia" w:hAnsi="Georgia" w:cs="Georgia"/>
          <w:color w:val="FF0000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Name:</w:t>
      </w:r>
      <w:r w:rsidR="00A77AFB">
        <w:rPr>
          <w:rFonts w:asciiTheme="minorEastAsia" w:hAnsiTheme="minorEastAsia" w:cs="Georgia" w:hint="eastAsia"/>
          <w:color w:val="FF0000"/>
          <w:sz w:val="28"/>
          <w:szCs w:val="28"/>
        </w:rPr>
        <w:t xml:space="preserve"> </w:t>
      </w:r>
      <w:r w:rsidR="00A77AFB" w:rsidRPr="00377CEA">
        <w:rPr>
          <w:rFonts w:ascii="新細明體" w:eastAsia="新細明體" w:hAnsi="新細明體" w:cs="新細明體" w:hint="eastAsia"/>
          <w:b/>
          <w:color w:val="FF0000"/>
          <w:sz w:val="28"/>
          <w:szCs w:val="28"/>
        </w:rPr>
        <w:t>翁英傑</w:t>
      </w:r>
    </w:p>
    <w:p w:rsidR="00124F0D" w:rsidRPr="00377CEA" w:rsidRDefault="0013549F">
      <w:pPr>
        <w:contextualSpacing w:val="0"/>
        <w:rPr>
          <w:rFonts w:ascii="Georgia" w:hAnsi="Georgia" w:cs="Georgia" w:hint="eastAsia"/>
          <w:sz w:val="28"/>
          <w:szCs w:val="28"/>
        </w:rPr>
      </w:pPr>
      <w:r>
        <w:rPr>
          <w:rFonts w:ascii="Georgia" w:eastAsia="Georgia" w:hAnsi="Georgia" w:cs="Georgia"/>
          <w:sz w:val="28"/>
          <w:szCs w:val="28"/>
        </w:rPr>
        <w:t>Studient ID:</w:t>
      </w:r>
      <w:r w:rsidR="00377CEA">
        <w:rPr>
          <w:rFonts w:asciiTheme="minorEastAsia" w:hAnsiTheme="minorEastAsia" w:cs="Georgia" w:hint="eastAsia"/>
          <w:sz w:val="28"/>
          <w:szCs w:val="28"/>
        </w:rPr>
        <w:t xml:space="preserve"> </w:t>
      </w:r>
      <w:r w:rsidR="00377CEA" w:rsidRPr="00377CEA">
        <w:rPr>
          <w:rFonts w:ascii="Georgia" w:eastAsia="Georgia" w:hAnsi="Georgia" w:cs="Georgia"/>
          <w:color w:val="FF0000"/>
          <w:sz w:val="28"/>
          <w:szCs w:val="28"/>
        </w:rPr>
        <w:t>0</w:t>
      </w:r>
      <w:r w:rsidR="00377CEA" w:rsidRPr="00377CEA">
        <w:rPr>
          <w:rFonts w:ascii="Georgia" w:hAnsi="Georgia" w:cs="Georgia"/>
          <w:color w:val="FF0000"/>
          <w:sz w:val="28"/>
          <w:szCs w:val="28"/>
        </w:rPr>
        <w:t>516069</w:t>
      </w:r>
    </w:p>
    <w:p w:rsidR="00124F0D" w:rsidRDefault="00124F0D">
      <w:pPr>
        <w:contextualSpacing w:val="0"/>
      </w:pP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124F0D"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F0D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Question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F0D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Answer</w:t>
            </w:r>
          </w:p>
        </w:tc>
      </w:tr>
      <w:tr w:rsidR="00124F0D">
        <w:trPr>
          <w:trHeight w:val="248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F0D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Q1.</w:t>
            </w:r>
          </w:p>
          <w:p w:rsidR="00124F0D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Briefly describe about your data structure for recording process’ time or anything you need to record.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F0D" w:rsidRPr="00377CEA" w:rsidRDefault="00377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 w:hint="eastAsia"/>
                <w:color w:val="FF0000"/>
                <w:sz w:val="32"/>
                <w:szCs w:val="32"/>
              </w:rPr>
            </w:pPr>
            <w:r>
              <w:rPr>
                <w:rFonts w:ascii="Georgia" w:hAnsi="Georgia" w:cs="Georgia" w:hint="eastAsia"/>
                <w:color w:val="FF0000"/>
                <w:sz w:val="32"/>
                <w:szCs w:val="32"/>
              </w:rPr>
              <w:t>A</w:t>
            </w:r>
            <w:r>
              <w:rPr>
                <w:rFonts w:ascii="Georgia" w:hAnsi="Georgia" w:cs="Georgia"/>
                <w:color w:val="FF0000"/>
                <w:sz w:val="32"/>
                <w:szCs w:val="32"/>
              </w:rPr>
              <w:t xml:space="preserve"> pair vector representing the queue of the process, recording the burst time and the process number. Only the ending time of a process is recorded in order to calculate waiting and turnaround time.</w:t>
            </w:r>
          </w:p>
        </w:tc>
      </w:tr>
      <w:tr w:rsidR="00124F0D">
        <w:trPr>
          <w:trHeight w:val="254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F0D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Q2.</w:t>
            </w:r>
          </w:p>
          <w:p w:rsidR="00124F0D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How to simulate process scheduling?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F0D" w:rsidRPr="00377CEA" w:rsidRDefault="00377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 w:hint="eastAsia"/>
                <w:color w:val="FF0000"/>
                <w:sz w:val="32"/>
                <w:szCs w:val="32"/>
              </w:rPr>
            </w:pPr>
            <w:r>
              <w:rPr>
                <w:rFonts w:ascii="Georgia" w:hAnsi="Georgia" w:cs="Georgia" w:hint="eastAsia"/>
                <w:color w:val="FF0000"/>
                <w:sz w:val="32"/>
                <w:szCs w:val="32"/>
              </w:rPr>
              <w:t>S</w:t>
            </w:r>
            <w:r>
              <w:rPr>
                <w:rFonts w:ascii="Georgia" w:hAnsi="Georgia" w:cs="Georgia"/>
                <w:color w:val="FF0000"/>
                <w:sz w:val="32"/>
                <w:szCs w:val="32"/>
              </w:rPr>
              <w:t xml:space="preserve">chedualing only happenes at arrival of new process </w:t>
            </w:r>
            <w:r>
              <w:rPr>
                <w:rFonts w:ascii="Georgia" w:hAnsi="Georgia" w:cs="Georgia" w:hint="eastAsia"/>
                <w:color w:val="FF0000"/>
                <w:sz w:val="32"/>
                <w:szCs w:val="32"/>
              </w:rPr>
              <w:t>、</w:t>
            </w:r>
            <w:r>
              <w:rPr>
                <w:rFonts w:ascii="Georgia" w:hAnsi="Georgia" w:cs="Georgia"/>
                <w:color w:val="FF0000"/>
                <w:sz w:val="32"/>
                <w:szCs w:val="32"/>
              </w:rPr>
              <w:t>ending of a process or time quatent ends. With some determine of the state decides which process to execute next.</w:t>
            </w:r>
          </w:p>
        </w:tc>
      </w:tr>
      <w:tr w:rsidR="00124F0D">
        <w:trPr>
          <w:trHeight w:val="276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F0D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Q3.</w:t>
            </w:r>
          </w:p>
          <w:p w:rsidR="00124F0D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Some problems you meet and how to resolve.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F0D" w:rsidRPr="00377CEA" w:rsidRDefault="00377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 w:hint="eastAsia"/>
                <w:color w:val="FF0000"/>
                <w:sz w:val="32"/>
                <w:szCs w:val="32"/>
              </w:rPr>
            </w:pPr>
            <w:r>
              <w:rPr>
                <w:rFonts w:ascii="Georgia" w:hAnsi="Georgia" w:cs="Georgia" w:hint="eastAsia"/>
                <w:color w:val="FF0000"/>
                <w:sz w:val="32"/>
                <w:szCs w:val="32"/>
              </w:rPr>
              <w:t>M</w:t>
            </w:r>
            <w:r>
              <w:rPr>
                <w:rFonts w:ascii="Georgia" w:hAnsi="Georgia" w:cs="Georgia"/>
                <w:color w:val="FF0000"/>
                <w:sz w:val="32"/>
                <w:szCs w:val="32"/>
              </w:rPr>
              <w:t>utilevel feedback queue have some to do context switch if a higher priority process comes. Recording the remaning time quatent should be done. Solved with more determine states.</w:t>
            </w:r>
          </w:p>
        </w:tc>
      </w:tr>
      <w:tr w:rsidR="00124F0D">
        <w:trPr>
          <w:trHeight w:val="3200"/>
        </w:trPr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F0D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lastRenderedPageBreak/>
              <w:t>Q4.</w:t>
            </w:r>
          </w:p>
          <w:p w:rsidR="00124F0D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eastAsia="Georgia" w:hAnsi="Georgia" w:cs="Georgia"/>
                <w:sz w:val="32"/>
                <w:szCs w:val="32"/>
              </w:rPr>
            </w:pPr>
            <w:r>
              <w:rPr>
                <w:rFonts w:ascii="Georgia" w:eastAsia="Georgia" w:hAnsi="Georgia" w:cs="Georgia"/>
                <w:sz w:val="32"/>
                <w:szCs w:val="32"/>
              </w:rPr>
              <w:t>What you learned from doing OS hw3 and something you want to discuss with TAs.</w:t>
            </w:r>
          </w:p>
        </w:tc>
        <w:tc>
          <w:tcPr>
            <w:tcW w:w="45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4F0D" w:rsidRDefault="00377C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/>
                <w:color w:val="FF0000"/>
                <w:sz w:val="32"/>
                <w:szCs w:val="32"/>
              </w:rPr>
            </w:pPr>
            <w:r>
              <w:rPr>
                <w:rFonts w:ascii="Georgia" w:hAnsi="Georgia" w:cs="Georgia" w:hint="eastAsia"/>
                <w:color w:val="FF0000"/>
                <w:sz w:val="32"/>
                <w:szCs w:val="32"/>
              </w:rPr>
              <w:t>T</w:t>
            </w:r>
            <w:r>
              <w:rPr>
                <w:rFonts w:ascii="Georgia" w:hAnsi="Georgia" w:cs="Georgia"/>
                <w:color w:val="FF0000"/>
                <w:sz w:val="32"/>
                <w:szCs w:val="32"/>
              </w:rPr>
              <w:t xml:space="preserve">he complexity of multilevel feedback queue is much more larger with single queue. The size of my code multiplied </w:t>
            </w:r>
            <w:r w:rsidR="0013549F">
              <w:rPr>
                <w:rFonts w:ascii="Georgia" w:hAnsi="Georgia" w:cs="Georgia"/>
                <w:color w:val="FF0000"/>
                <w:sz w:val="32"/>
                <w:szCs w:val="32"/>
              </w:rPr>
              <w:t>twice for multilevel.</w:t>
            </w:r>
          </w:p>
          <w:p w:rsidR="0013549F" w:rsidRPr="0013549F" w:rsidRDefault="0013549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rPr>
                <w:rFonts w:ascii="Georgia" w:hAnsi="Georgia" w:cs="Georgia" w:hint="eastAsia"/>
                <w:color w:val="FF0000"/>
                <w:sz w:val="32"/>
                <w:szCs w:val="32"/>
              </w:rPr>
            </w:pPr>
            <w:r>
              <w:rPr>
                <w:rFonts w:ascii="Georgia" w:hAnsi="Georgia" w:cs="Georgia" w:hint="eastAsia"/>
                <w:color w:val="FF0000"/>
                <w:sz w:val="32"/>
                <w:szCs w:val="32"/>
              </w:rPr>
              <w:t>W</w:t>
            </w:r>
            <w:r>
              <w:rPr>
                <w:rFonts w:ascii="Georgia" w:hAnsi="Georgia" w:cs="Georgia"/>
                <w:color w:val="FF0000"/>
                <w:sz w:val="32"/>
                <w:szCs w:val="32"/>
              </w:rPr>
              <w:t>hat’</w:t>
            </w:r>
            <w:r>
              <w:rPr>
                <w:rFonts w:ascii="Georgia" w:hAnsi="Georgia" w:cs="Georgia" w:hint="eastAsia"/>
                <w:color w:val="FF0000"/>
                <w:sz w:val="32"/>
                <w:szCs w:val="32"/>
              </w:rPr>
              <w:t>s</w:t>
            </w:r>
            <w:r>
              <w:rPr>
                <w:rFonts w:ascii="Georgia" w:hAnsi="Georgia" w:cs="Georgia"/>
                <w:color w:val="FF0000"/>
                <w:sz w:val="32"/>
                <w:szCs w:val="32"/>
              </w:rPr>
              <w:t xml:space="preserve"> the point of calculating the waiting time and the turnaround time at the same time ?</w:t>
            </w:r>
            <w:bookmarkStart w:id="0" w:name="_GoBack"/>
            <w:bookmarkEnd w:id="0"/>
          </w:p>
        </w:tc>
      </w:tr>
    </w:tbl>
    <w:p w:rsidR="00124F0D" w:rsidRDefault="00124F0D">
      <w:pPr>
        <w:contextualSpacing w:val="0"/>
        <w:rPr>
          <w:sz w:val="36"/>
          <w:szCs w:val="36"/>
        </w:rPr>
      </w:pPr>
    </w:p>
    <w:sectPr w:rsidR="00124F0D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24F0D"/>
    <w:rsid w:val="00124F0D"/>
    <w:rsid w:val="0013549F"/>
    <w:rsid w:val="00377CEA"/>
    <w:rsid w:val="00A7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1BE8B"/>
  <w15:docId w15:val="{792B4068-CD07-4CA6-AED6-B9B05BD64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eastAsia="zh-TW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2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英傑 翁</cp:lastModifiedBy>
  <cp:revision>2</cp:revision>
  <dcterms:created xsi:type="dcterms:W3CDTF">2018-11-16T12:51:00Z</dcterms:created>
  <dcterms:modified xsi:type="dcterms:W3CDTF">2018-11-16T17:59:00Z</dcterms:modified>
</cp:coreProperties>
</file>