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7315200" cy="1215391"/>
                <wp:effectExtent b="0" l="0" r="0" t="0"/>
                <wp:wrapNone/>
                <wp:docPr id="12"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1" name="Shape 21"/>
                          <wps:spPr>
                            <a:xfrm>
                              <a:off x="0" y="0"/>
                              <a:ext cx="7315200" cy="1216152"/>
                            </a:xfrm>
                            <a:prstGeom prst="rect">
                              <a:avLst/>
                            </a:prstGeom>
                            <a:blipFill rotWithShape="1">
                              <a:blip r:embed="rId9">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7315200" cy="1215391"/>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align>center</wp:align>
                </wp:positionH>
                <wp:positionV relativeFrom="page">
                  <wp:posOffset>8227695</wp:posOffset>
                </wp:positionV>
                <wp:extent cx="7315200" cy="914400"/>
                <wp:wrapSquare wrapText="bothSides" distB="0" distT="0" distL="114300" distR="114300"/>
                <wp:docPr id="9" name=""/>
                <a:graphic>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25" w:rsidDel="00000000" w:rsidP="00000000" w:rsidRDefault="00F61025" w:rsidRPr="00000000" w14:paraId="665558BB" w14:textId="77777777">
                            <w:pPr>
                              <w:jc w:val="right"/>
                              <w:rPr>
                                <w:color w:val="595959" w:themeColor="text1" w:themeTint="0000A6"/>
                                <w:sz w:val="18"/>
                                <w:szCs w:val="18"/>
                              </w:rPr>
                            </w:pPr>
                            <w:r w:rsidDel="00000000" w:rsidR="00000000" w:rsidRPr="00000000">
                              <w:rPr>
                                <w:noProof w:val="1"/>
                                <w:color w:val="595959" w:themeColor="text1" w:themeTint="0000A6"/>
                                <w:sz w:val="18"/>
                                <w:szCs w:val="18"/>
                              </w:rPr>
                              <w:drawing>
                                <wp:inline distB="0" distT="0" distL="0" distR="0">
                                  <wp:extent cx="908050" cy="908050"/>
                                  <wp:effectExtent b="6350" l="0" r="6350" t="0"/>
                                  <wp:docPr id="8" name="rfl-logo-png_seeklogo-250040.png"/>
                                  <wp:cNvGraphicFramePr>
                                    <a:graphicFrameLocks noChangeAspect="1"/>
                                  </wp:cNvGraphicFramePr>
                                  <a:graphic>
                                    <a:graphicData uri="http://schemas.openxmlformats.org/drawingml/2006/picture">
                                      <pic:pic>
                                        <pic:nvPicPr>
                                          <pic:cNvPr id="7" name="rfl-logo-png_seeklogo-250040.png"/>
                                          <pic:cNvPicPr/>
                                        </pic:nvPicPr>
                                        <pic:blipFill>
                                          <a:blip r:embed="rId1" r:link="rId2"/>
                                          <a:stretch>
                                            <a:fillRect/>
                                          </a:stretch>
                                        </pic:blipFill>
                                        <pic:spPr>
                                          <a:xfrm>
                                            <a:off x="0" y="0"/>
                                            <a:ext cx="908050" cy="908050"/>
                                          </a:xfrm>
                                          <a:prstGeom prst="rect">
                                            <a:avLst/>
                                          </a:prstGeom>
                                        </pic:spPr>
                                      </pic:pic>
                                    </a:graphicData>
                                  </a:graphic>
                                </wp:inline>
                              </w:drawing>
                            </w:r>
                          </w:p>
                        </w:txbxContent>
                      </wps:txbx>
                      <wps:bodyPr anchorCtr="0" anchor="b" bIns="0" rtlCol="0" compatLnSpc="1" forceAA="0" fromWordArt="0" horzOverflow="overflow" lIns="1600200" numCol="1" spcFirstLastPara="0" rIns="68580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8227695</wp:posOffset>
                </wp:positionV>
                <wp:extent cx="7315200" cy="91440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315200" cy="914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59" w:lineRule="auto"/>
        <w:rPr>
          <w:rFonts w:ascii="Amasis MT Pro" w:cs="Amasis MT Pro" w:eastAsia="Amasis MT Pro" w:hAnsi="Amasis MT Pro"/>
          <w:sz w:val="56"/>
          <w:szCs w:val="5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1170938</wp:posOffset>
                </wp:positionH>
                <wp:positionV relativeFrom="page">
                  <wp:posOffset>5644012</wp:posOffset>
                </wp:positionV>
                <wp:extent cx="7324725" cy="1019175"/>
                <wp:effectExtent b="0" l="0" r="0" t="0"/>
                <wp:wrapSquare wrapText="bothSides" distB="0" distT="0" distL="114300" distR="114300"/>
                <wp:docPr id="10" name=""/>
                <a:graphic>
                  <a:graphicData uri="http://schemas.microsoft.com/office/word/2010/wordprocessingShape">
                    <wps:wsp>
                      <wps:cNvSpPr/>
                      <wps:cNvPr id="2" name="Shape 2"/>
                      <wps:spPr>
                        <a:xfrm>
                          <a:off x="1688400" y="3275175"/>
                          <a:ext cx="7315200" cy="1009650"/>
                        </a:xfrm>
                        <a:prstGeom prst="rect">
                          <a:avLst/>
                        </a:prstGeom>
                        <a:noFill/>
                        <a:ln>
                          <a:noFill/>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Amasis MT Pro" w:cs="Amasis MT Pro" w:eastAsia="Amasis MT Pro" w:hAnsi="Amasis MT Pro"/>
                                <w:b w:val="0"/>
                                <w:i w:val="0"/>
                                <w:smallCaps w:val="0"/>
                                <w:strike w:val="0"/>
                                <w:color w:val="4f81bd"/>
                                <w:sz w:val="32"/>
                                <w:vertAlign w:val="baseline"/>
                              </w:rPr>
                              <w:t xml:space="preserve">Overview of a Company</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Amasis MT Pro" w:cs="Amasis MT Pro" w:eastAsia="Amasis MT Pro" w:hAnsi="Amasis MT Pro"/>
                                <w:b w:val="0"/>
                                <w:i w:val="0"/>
                                <w:smallCaps w:val="0"/>
                                <w:strike w:val="0"/>
                                <w:color w:val="4f81bd"/>
                                <w:sz w:val="32"/>
                                <w:vertAlign w:val="baseline"/>
                              </w:rPr>
                            </w:r>
                            <w:r w:rsidDel="00000000" w:rsidR="00000000" w:rsidRPr="00000000">
                              <w:rPr>
                                <w:rFonts w:ascii="Georgia" w:cs="Georgia" w:eastAsia="Georgia" w:hAnsi="Georgia"/>
                                <w:b w:val="0"/>
                                <w:i w:val="0"/>
                                <w:smallCaps w:val="0"/>
                                <w:strike w:val="0"/>
                                <w:color w:val="595959"/>
                                <w:sz w:val="32"/>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1170938</wp:posOffset>
                </wp:positionH>
                <wp:positionV relativeFrom="page">
                  <wp:posOffset>5644012</wp:posOffset>
                </wp:positionV>
                <wp:extent cx="7324725" cy="101917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344606</wp:posOffset>
                </wp:positionH>
                <wp:positionV relativeFrom="page">
                  <wp:posOffset>1547334</wp:posOffset>
                </wp:positionV>
                <wp:extent cx="6644994" cy="3049264"/>
                <wp:effectExtent b="0" l="0" r="0" t="0"/>
                <wp:wrapSquare wrapText="bothSides" distB="0" distT="0" distL="114300" distR="114300"/>
                <wp:docPr id="13" name=""/>
                <a:graphic>
                  <a:graphicData uri="http://schemas.microsoft.com/office/word/2010/wordprocessingShape">
                    <wps:wsp>
                      <wps:cNvSpPr/>
                      <wps:cNvPr id="22" name="Shape 22"/>
                      <wps:spPr>
                        <a:xfrm>
                          <a:off x="2028266" y="2260131"/>
                          <a:ext cx="6635469" cy="3039739"/>
                        </a:xfrm>
                        <a:prstGeom prst="rect">
                          <a:avLst/>
                        </a:prstGeom>
                        <a:noFill/>
                        <a:ln>
                          <a:noFill/>
                        </a:ln>
                      </wps:spPr>
                      <wps:txbx>
                        <w:txbxContent>
                          <w:p w:rsidR="00000000" w:rsidDel="00000000" w:rsidP="00000000" w:rsidRDefault="00000000" w:rsidRPr="00000000">
                            <w:pPr>
                              <w:spacing w:after="160" w:before="0" w:line="360"/>
                              <w:ind w:left="0" w:right="0" w:firstLine="0"/>
                              <w:jc w:val="both"/>
                              <w:textDirection w:val="btLr"/>
                            </w:pPr>
                            <w:r w:rsidDel="00000000" w:rsidR="00000000" w:rsidRPr="00000000">
                              <w:rPr>
                                <w:rFonts w:ascii="Cambria" w:cs="Cambria" w:eastAsia="Cambria" w:hAnsi="Cambria"/>
                                <w:b w:val="0"/>
                                <w:i w:val="0"/>
                                <w:smallCaps w:val="1"/>
                                <w:strike w:val="0"/>
                                <w:color w:val="4f81bd"/>
                                <w:sz w:val="64"/>
                                <w:vertAlign w:val="baseline"/>
                              </w:rPr>
                              <w:t xml:space="preserve">     </w:t>
                            </w:r>
                          </w:p>
                          <w:p w:rsidR="00000000" w:rsidDel="00000000" w:rsidP="00000000" w:rsidRDefault="00000000" w:rsidRPr="00000000">
                            <w:pPr>
                              <w:spacing w:after="160" w:before="0" w:line="360"/>
                              <w:ind w:left="0" w:right="0" w:firstLine="0"/>
                              <w:jc w:val="both"/>
                              <w:textDirection w:val="btLr"/>
                            </w:pPr>
                            <w:r w:rsidDel="00000000" w:rsidR="00000000" w:rsidRPr="00000000">
                              <w:rPr>
                                <w:rFonts w:ascii="Cambria" w:cs="Cambria" w:eastAsia="Cambria" w:hAnsi="Cambria"/>
                                <w:b w:val="0"/>
                                <w:i w:val="0"/>
                                <w:smallCaps w:val="0"/>
                                <w:strike w:val="0"/>
                                <w:color w:val="4f81bd"/>
                                <w:sz w:val="64"/>
                                <w:vertAlign w:val="baseline"/>
                              </w:rPr>
                            </w:r>
                            <w:r w:rsidDel="00000000" w:rsidR="00000000" w:rsidRPr="00000000">
                              <w:rPr>
                                <w:rFonts w:ascii="Cambria" w:cs="Cambria" w:eastAsia="Cambria" w:hAnsi="Cambria"/>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344606</wp:posOffset>
                </wp:positionH>
                <wp:positionV relativeFrom="page">
                  <wp:posOffset>1547334</wp:posOffset>
                </wp:positionV>
                <wp:extent cx="6644994" cy="3049264"/>
                <wp:effectExtent b="0" l="0" r="0" t="0"/>
                <wp:wrapSquare wrapText="bothSides" distB="0" distT="0" distL="114300" distR="114300"/>
                <wp:docPr id="1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644994" cy="3049264"/>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259" w:lineRule="auto"/>
        <w:rPr>
          <w:rFonts w:ascii="Play" w:cs="Play" w:eastAsia="Play" w:hAnsi="Play"/>
          <w:color w:val="0f4761"/>
          <w:sz w:val="32"/>
          <w:szCs w:val="32"/>
        </w:rPr>
      </w:pPr>
      <w:r w:rsidDel="00000000" w:rsidR="00000000" w:rsidRPr="00000000">
        <w:rPr>
          <w:rFonts w:ascii="Play" w:cs="Play" w:eastAsia="Play" w:hAnsi="Play"/>
          <w:color w:val="0f476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480"/>
              <w:tab w:val="right" w:leader="none" w:pos="9350"/>
            </w:tabs>
            <w:spacing w:after="100" w:lineRule="auto"/>
            <w:rPr>
              <w:rFonts w:ascii="Aptos" w:cs="Aptos" w:eastAsia="Aptos" w:hAnsi="Aptos"/>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1.</w:t>
            </w:r>
          </w:hyperlink>
          <w:hyperlink w:anchor="_heading=h.gjdgxs">
            <w:r w:rsidDel="00000000" w:rsidR="00000000" w:rsidRPr="00000000">
              <w:rPr>
                <w:rFonts w:ascii="Aptos" w:cs="Aptos" w:eastAsia="Aptos" w:hAnsi="Aptos"/>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Executive Summary</w:t>
            <w:tab/>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480"/>
              <w:tab w:val="right" w:leader="none" w:pos="9350"/>
            </w:tabs>
            <w:spacing w:after="100" w:lineRule="auto"/>
            <w:rPr>
              <w:rFonts w:ascii="Aptos" w:cs="Aptos" w:eastAsia="Aptos" w:hAnsi="Aptos"/>
              <w:color w:val="000000"/>
            </w:rPr>
          </w:pPr>
          <w:r w:rsidDel="00000000" w:rsidR="00000000" w:rsidRPr="00000000">
            <w:fldChar w:fldCharType="end"/>
          </w:r>
          <w:hyperlink w:anchor="_heading=h.4d34og8">
            <w:r w:rsidDel="00000000" w:rsidR="00000000" w:rsidRPr="00000000">
              <w:rPr>
                <w:color w:val="000000"/>
                <w:rtl w:val="0"/>
              </w:rPr>
              <w:t xml:space="preserve">2.</w:t>
            </w:r>
          </w:hyperlink>
          <w:hyperlink w:anchor="_heading=h.4d34og8">
            <w:r w:rsidDel="00000000" w:rsidR="00000000" w:rsidRPr="00000000">
              <w:rPr>
                <w:rFonts w:ascii="Aptos" w:cs="Aptos" w:eastAsia="Aptos" w:hAnsi="Aptos"/>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Products</w:t>
            <w:tab/>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480"/>
              <w:tab w:val="right" w:leader="none" w:pos="9350"/>
            </w:tabs>
            <w:spacing w:after="100" w:lineRule="auto"/>
            <w:rPr>
              <w:rFonts w:ascii="Aptos" w:cs="Aptos" w:eastAsia="Aptos" w:hAnsi="Aptos"/>
              <w:color w:val="000000"/>
            </w:rPr>
          </w:pPr>
          <w:r w:rsidDel="00000000" w:rsidR="00000000" w:rsidRPr="00000000">
            <w:fldChar w:fldCharType="end"/>
          </w:r>
          <w:hyperlink w:anchor="_heading=h.2s8eyo1">
            <w:r w:rsidDel="00000000" w:rsidR="00000000" w:rsidRPr="00000000">
              <w:rPr>
                <w:color w:val="000000"/>
                <w:rtl w:val="0"/>
              </w:rPr>
              <w:t xml:space="preserve">3.</w:t>
            </w:r>
          </w:hyperlink>
          <w:hyperlink w:anchor="_heading=h.2s8eyo1">
            <w:r w:rsidDel="00000000" w:rsidR="00000000" w:rsidRPr="00000000">
              <w:rPr>
                <w:rFonts w:ascii="Aptos" w:cs="Aptos" w:eastAsia="Aptos" w:hAnsi="Aptos"/>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Services</w:t>
            <w:tab/>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480"/>
              <w:tab w:val="right" w:leader="none" w:pos="9350"/>
            </w:tabs>
            <w:spacing w:after="100" w:lineRule="auto"/>
            <w:rPr>
              <w:rFonts w:ascii="Aptos" w:cs="Aptos" w:eastAsia="Aptos" w:hAnsi="Aptos"/>
              <w:color w:val="000000"/>
            </w:rPr>
          </w:pPr>
          <w:r w:rsidDel="00000000" w:rsidR="00000000" w:rsidRPr="00000000">
            <w:fldChar w:fldCharType="end"/>
          </w:r>
          <w:hyperlink w:anchor="_heading=h.17dp8vu">
            <w:r w:rsidDel="00000000" w:rsidR="00000000" w:rsidRPr="00000000">
              <w:rPr>
                <w:color w:val="000000"/>
                <w:rtl w:val="0"/>
              </w:rPr>
              <w:t xml:space="preserve">4.</w:t>
            </w:r>
          </w:hyperlink>
          <w:hyperlink w:anchor="_heading=h.17dp8vu">
            <w:r w:rsidDel="00000000" w:rsidR="00000000" w:rsidRPr="00000000">
              <w:rPr>
                <w:rFonts w:ascii="Aptos" w:cs="Aptos" w:eastAsia="Aptos" w:hAnsi="Aptos"/>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Business Plan</w:t>
            <w:tab/>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9350"/>
            </w:tabs>
            <w:spacing w:after="100" w:lineRule="auto"/>
            <w:ind w:left="480" w:firstLine="0"/>
            <w:rPr>
              <w:rFonts w:ascii="Aptos" w:cs="Aptos" w:eastAsia="Aptos" w:hAnsi="Aptos"/>
              <w:color w:val="000000"/>
            </w:rPr>
          </w:pPr>
          <w:r w:rsidDel="00000000" w:rsidR="00000000" w:rsidRPr="00000000">
            <w:fldChar w:fldCharType="end"/>
          </w:r>
          <w:hyperlink w:anchor="_heading=h.3rdcrjn">
            <w:r w:rsidDel="00000000" w:rsidR="00000000" w:rsidRPr="00000000">
              <w:rPr>
                <w:rFonts w:ascii="Arial" w:cs="Arial" w:eastAsia="Arial" w:hAnsi="Arial"/>
                <w:b w:val="1"/>
                <w:color w:val="000000"/>
                <w:rtl w:val="0"/>
              </w:rPr>
              <w:t xml:space="preserve">Consumer Market</w:t>
            </w:r>
          </w:hyperlink>
          <w:hyperlink w:anchor="_heading=h.3rdcrjn">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9350"/>
            </w:tabs>
            <w:spacing w:after="100" w:lineRule="auto"/>
            <w:ind w:left="480" w:firstLine="0"/>
            <w:rPr>
              <w:rFonts w:ascii="Aptos" w:cs="Aptos" w:eastAsia="Aptos" w:hAnsi="Aptos"/>
              <w:color w:val="000000"/>
            </w:rPr>
          </w:pPr>
          <w:hyperlink w:anchor="_heading=h.26in1rg">
            <w:r w:rsidDel="00000000" w:rsidR="00000000" w:rsidRPr="00000000">
              <w:rPr>
                <w:rFonts w:ascii="Arial" w:cs="Arial" w:eastAsia="Arial" w:hAnsi="Arial"/>
                <w:b w:val="1"/>
                <w:color w:val="000000"/>
                <w:rtl w:val="0"/>
              </w:rPr>
              <w:t xml:space="preserve">Corporate Clients</w:t>
            </w:r>
          </w:hyperlink>
          <w:hyperlink w:anchor="_heading=h.26in1rg">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480"/>
              <w:tab w:val="right" w:leader="none" w:pos="9350"/>
            </w:tabs>
            <w:spacing w:after="100" w:lineRule="auto"/>
            <w:rPr>
              <w:rFonts w:ascii="Aptos" w:cs="Aptos" w:eastAsia="Aptos" w:hAnsi="Aptos"/>
              <w:color w:val="000000"/>
            </w:rPr>
          </w:pPr>
          <w:hyperlink w:anchor="_heading=h.lnxbz9">
            <w:r w:rsidDel="00000000" w:rsidR="00000000" w:rsidRPr="00000000">
              <w:rPr>
                <w:color w:val="000000"/>
                <w:rtl w:val="0"/>
              </w:rPr>
              <w:t xml:space="preserve">5.</w:t>
            </w:r>
          </w:hyperlink>
          <w:hyperlink w:anchor="_heading=h.lnxbz9">
            <w:r w:rsidDel="00000000" w:rsidR="00000000" w:rsidRPr="00000000">
              <w:rPr>
                <w:rFonts w:ascii="Aptos" w:cs="Aptos" w:eastAsia="Aptos" w:hAnsi="Aptos"/>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Sales and Cost Statistics</w:t>
            <w:tab/>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numPr>
          <w:ilvl w:val="0"/>
          <w:numId w:val="1"/>
        </w:numPr>
        <w:ind w:left="1530" w:hanging="360"/>
        <w:rPr/>
      </w:pPr>
      <w:bookmarkStart w:colFirst="0" w:colLast="0" w:name="_heading=h.gjdgxs" w:id="0"/>
      <w:bookmarkEnd w:id="0"/>
      <w:r w:rsidDel="00000000" w:rsidR="00000000" w:rsidRPr="00000000">
        <w:rPr>
          <w:rtl w:val="0"/>
        </w:rPr>
        <w:t xml:space="preserve">Executive Summary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color w:val="212529"/>
        </w:rPr>
      </w:pPr>
      <w:r w:rsidDel="00000000" w:rsidR="00000000" w:rsidRPr="00000000">
        <w:rPr>
          <w:highlight w:val="white"/>
          <w:rtl w:val="0"/>
        </w:rPr>
        <w:t xml:space="preserve">RfLtd. is a leading provider of computer and IT solutions in Bangladesh, offering a seamless shopping experience through our network of branches and robust online platform (ryans.com). We offer a wide range of products, including desktop PCs, laptops, office equipment, cameras, and smart devices, catering to both individual and business needs.</w:t>
      </w: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color w:val="212529"/>
        </w:rPr>
      </w:pPr>
      <w:r w:rsidDel="00000000" w:rsidR="00000000" w:rsidRPr="00000000">
        <w:rPr>
          <w:highlight w:val="white"/>
          <w:rtl w:val="0"/>
        </w:rPr>
        <w:t xml:space="preserve">Our commitment to customer satisfaction is reflected in our competitive pricing, multiple payment options, flexible EMI plans, and nationwide delivery. We provide 24/7 online support, comprehensive customer service, and warranty coverage. Additionally, we specialize in offering tailored IT solutions for corporate clients and business enterprises, ensuring the highest service standards.</w:t>
      </w: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color w:val="212529"/>
        </w:rPr>
      </w:pPr>
      <w:r w:rsidDel="00000000" w:rsidR="00000000" w:rsidRPr="00000000">
        <w:rPr>
          <w:highlight w:val="white"/>
          <w:rtl w:val="0"/>
        </w:rPr>
        <w:t xml:space="preserve">Trade License Number: TRAD/DNCC/020428/2022</w:t>
      </w: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color w:val="212529"/>
        </w:rPr>
      </w:pPr>
      <w:r w:rsidDel="00000000" w:rsidR="00000000" w:rsidRPr="00000000">
        <w:rPr>
          <w:highlight w:val="white"/>
          <w:rtl w:val="0"/>
        </w:rPr>
        <w:t xml:space="preserve">DBID Registration Number: 783239134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the largest retailer of computer and IT products in Bangladesh, our mission is to make cutting-edge technology accessible tos RFL, we are dedicated to offering a wide range of innovative products across the country, empowering individuals and businesses to thrive in an increasingly digital world.</w:t>
      </w:r>
    </w:p>
    <w:p w:rsidR="00000000" w:rsidDel="00000000" w:rsidP="00000000" w:rsidRDefault="00000000" w:rsidRPr="00000000" w14:paraId="00000017">
      <w:pPr>
        <w:rPr/>
      </w:pPr>
      <w:r w:rsidDel="00000000" w:rsidR="00000000" w:rsidRPr="00000000">
        <w:rPr>
          <w:rtl w:val="0"/>
        </w:rPr>
        <w:t xml:space="preserve">Under the leadership of Managing Director Ahmed Hasan, RLF, Ltd. has evolved into a premier IT retail chain across Bangladesh and Ryan Ahmed holds the position of Director.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1"/>
        </w:numPr>
        <w:ind w:left="1530" w:hanging="360"/>
        <w:rPr/>
      </w:pPr>
      <w:bookmarkStart w:colFirst="0" w:colLast="0" w:name="_heading=h.30j0zll" w:id="1"/>
      <w:bookmarkEnd w:id="1"/>
      <w:r w:rsidDel="00000000" w:rsidR="00000000" w:rsidRPr="00000000">
        <w:rPr>
          <w:rtl w:val="0"/>
        </w:rPr>
        <w:t xml:space="preserve">Products</w:t>
      </w:r>
    </w:p>
    <w:p w:rsidR="00000000" w:rsidDel="00000000" w:rsidP="00000000" w:rsidRDefault="00000000" w:rsidRPr="00000000" w14:paraId="0000001A">
      <w:pPr>
        <w:rPr/>
      </w:pPr>
      <w:r w:rsidDel="00000000" w:rsidR="00000000" w:rsidRPr="00000000">
        <w:rPr>
          <w:rtl w:val="0"/>
        </w:rPr>
        <w:t xml:space="preserve">At RLF Ltd., we offer an extensive selection of cutting-edge technology to cater to all your computing and digital needs. Our diverse product range includes:</w:t>
        <w:br w:type="textWrapping"/>
        <w:t xml:space="preserve"> </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Computing Essentials</w:t>
      </w:r>
      <w:r w:rsidDel="00000000" w:rsidR="00000000" w:rsidRPr="00000000">
        <w:rPr>
          <w:rtl w:val="0"/>
        </w:rPr>
        <w:t xml:space="preserve">: High-performance desktops, laptops, monitors, tablets, and accessories for both personal and professional use.</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Office Solutions</w:t>
      </w:r>
      <w:r w:rsidDel="00000000" w:rsidR="00000000" w:rsidRPr="00000000">
        <w:rPr>
          <w:rtl w:val="0"/>
        </w:rPr>
        <w:t xml:space="preserve">: From printers and scanners to photocopiers, projectors, and security systems, we provide everything to power your workspace.</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Digital Photography Gear</w:t>
      </w:r>
      <w:r w:rsidDel="00000000" w:rsidR="00000000" w:rsidRPr="00000000">
        <w:rPr>
          <w:rtl w:val="0"/>
        </w:rPr>
        <w:t xml:space="preserve">: Explore our collection of DSLR and mirrorless cameras, camcorders, and action cameras to capture life’s best moments.</w:t>
      </w:r>
    </w:p>
    <w:p w:rsidR="00000000" w:rsidDel="00000000" w:rsidP="00000000" w:rsidRDefault="00000000" w:rsidRPr="00000000" w14:paraId="0000001E">
      <w:pPr>
        <w:numPr>
          <w:ilvl w:val="0"/>
          <w:numId w:val="2"/>
        </w:numPr>
        <w:ind w:left="720" w:hanging="360"/>
        <w:rPr/>
      </w:pPr>
      <w:r w:rsidDel="00000000" w:rsidR="00000000" w:rsidRPr="00000000">
        <w:rPr>
          <w:b w:val="1"/>
          <w:rtl w:val="0"/>
        </w:rPr>
        <w:t xml:space="preserve">Gaming Hub</w:t>
      </w:r>
      <w:r w:rsidDel="00000000" w:rsidR="00000000" w:rsidRPr="00000000">
        <w:rPr>
          <w:rtl w:val="0"/>
        </w:rPr>
        <w:t xml:space="preserve">: Dive into gaming with PlayStation and Xbox consoles, gaming laptops, monitors, desktop components, capture cards, and more.</w:t>
      </w:r>
    </w:p>
    <w:p w:rsidR="00000000" w:rsidDel="00000000" w:rsidP="00000000" w:rsidRDefault="00000000" w:rsidRPr="00000000" w14:paraId="0000001F">
      <w:pPr>
        <w:numPr>
          <w:ilvl w:val="0"/>
          <w:numId w:val="2"/>
        </w:numPr>
        <w:ind w:left="720" w:hanging="360"/>
        <w:rPr/>
      </w:pPr>
      <w:r w:rsidDel="00000000" w:rsidR="00000000" w:rsidRPr="00000000">
        <w:rPr>
          <w:b w:val="1"/>
          <w:rtl w:val="0"/>
        </w:rPr>
        <w:t xml:space="preserve">Complete IT Accessories:</w:t>
      </w:r>
      <w:r w:rsidDel="00000000" w:rsidR="00000000" w:rsidRPr="00000000">
        <w:rPr>
          <w:rtl w:val="0"/>
        </w:rPr>
        <w:t xml:space="preserve"> We offer a comprehensive range of accessories for computers and IT products, ensuring you have everything you need for seamless functionality.</w:t>
      </w:r>
    </w:p>
    <w:p w:rsidR="00000000" w:rsidDel="00000000" w:rsidP="00000000" w:rsidRDefault="00000000" w:rsidRPr="00000000" w14:paraId="00000020">
      <w:pPr>
        <w:rPr/>
      </w:pPr>
      <w:r w:rsidDel="00000000" w:rsidR="00000000" w:rsidRPr="00000000">
        <w:rPr>
          <w:rtl w:val="0"/>
        </w:rPr>
        <w:t xml:space="preserve">We are constantly evolving, with recent additions like drones, virtual reality systems, graphic tablets, interactive flat panels, and smart document scanners. At Ryans Computers, we bring you the latest in technology, offering everything from everyday essentials to next-gen innovations.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467886"/>
            <w:u w:val="single"/>
            <w:rtl w:val="0"/>
          </w:rPr>
          <w:t xml:space="preserve">http://www.ryans.com</w:t>
        </w:r>
      </w:hyperlink>
      <w:r w:rsidDel="00000000" w:rsidR="00000000" w:rsidRPr="00000000">
        <w:rPr>
          <w:rtl w:val="0"/>
        </w:rPr>
      </w:r>
    </w:p>
    <w:p w:rsidR="00000000" w:rsidDel="00000000" w:rsidP="00000000" w:rsidRDefault="00000000" w:rsidRPr="00000000" w14:paraId="00000023">
      <w:pPr>
        <w:pStyle w:val="Heading1"/>
        <w:numPr>
          <w:ilvl w:val="0"/>
          <w:numId w:val="1"/>
        </w:numPr>
        <w:ind w:left="1530" w:hanging="360"/>
        <w:rPr/>
      </w:pPr>
      <w:bookmarkStart w:colFirst="0" w:colLast="0" w:name="_heading=h.1fob9te" w:id="2"/>
      <w:bookmarkEnd w:id="2"/>
      <w:r w:rsidDel="00000000" w:rsidR="00000000" w:rsidRPr="00000000">
        <w:rPr>
          <w:rtl w:val="0"/>
        </w:rPr>
        <w:t xml:space="preserve">Services</w:t>
      </w:r>
    </w:p>
    <w:p w:rsidR="00000000" w:rsidDel="00000000" w:rsidP="00000000" w:rsidRDefault="00000000" w:rsidRPr="00000000" w14:paraId="00000024">
      <w:pPr>
        <w:rPr/>
      </w:pPr>
      <w:r w:rsidDel="00000000" w:rsidR="00000000" w:rsidRPr="00000000">
        <w:rPr/>
        <mc:AlternateContent>
          <mc:Choice Requires="wpg">
            <w:drawing>
              <wp:inline distB="0" distT="0" distL="0" distR="0">
                <wp:extent cx="5486400" cy="3200400"/>
                <wp:effectExtent b="0" l="0" r="0" t="0"/>
                <wp:docPr id="11" name=""/>
                <a:graphic>
                  <a:graphicData uri="http://schemas.microsoft.com/office/word/2010/wordprocessingGroup">
                    <wpg:wgp>
                      <wpg:cNvGrpSpPr/>
                      <wpg:grpSpPr>
                        <a:xfrm>
                          <a:off x="0" y="0"/>
                          <a:ext cx="5486400" cy="3200400"/>
                          <a:chOff x="0" y="0"/>
                          <a:chExt cx="5524375" cy="32619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25" y="2197205"/>
                              <a:ext cx="5482349" cy="1001687"/>
                            </a:xfrm>
                            <a:prstGeom prst="roundRect">
                              <a:avLst>
                                <a:gd fmla="val 10000" name="adj"/>
                              </a:avLst>
                            </a:prstGeom>
                            <a:gradFill>
                              <a:gsLst>
                                <a:gs pos="0">
                                  <a:srgbClr val="D03F3B"/>
                                </a:gs>
                                <a:gs pos="100000">
                                  <a:srgbClr val="FF9995"/>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1363" y="2226543"/>
                              <a:ext cx="5423673"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60"/>
                                    <w:vertAlign w:val="baseline"/>
                                  </w:rPr>
                                  <w:t xml:space="preserve">Resilience in Challenging Times</w:t>
                                </w:r>
                              </w:p>
                            </w:txbxContent>
                          </wps:txbx>
                          <wps:bodyPr anchorCtr="0" anchor="ctr" bIns="114300" lIns="114300" spcFirstLastPara="1" rIns="114300" wrap="square" tIns="114300">
                            <a:noAutofit/>
                          </wps:bodyPr>
                        </wps:wsp>
                        <wps:wsp>
                          <wps:cNvSpPr/>
                          <wps:cNvPr id="7" name="Shape 7"/>
                          <wps:spPr>
                            <a:xfrm>
                              <a:off x="2025" y="1099356"/>
                              <a:ext cx="2685930" cy="1001687"/>
                            </a:xfrm>
                            <a:prstGeom prst="roundRect">
                              <a:avLst>
                                <a:gd fmla="val 10000" name="adj"/>
                              </a:avLst>
                            </a:prstGeom>
                            <a:gradFill>
                              <a:gsLst>
                                <a:gs pos="0">
                                  <a:srgbClr val="7F5AAB"/>
                                </a:gs>
                                <a:gs pos="100000">
                                  <a:srgbClr val="C7AEED"/>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363" y="1128694"/>
                              <a:ext cx="2627254"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54"/>
                                    <w:vertAlign w:val="baseline"/>
                                  </w:rPr>
                                  <w:t xml:space="preserve">Expanding Customer Base</w:t>
                                </w:r>
                              </w:p>
                            </w:txbxContent>
                          </wps:txbx>
                          <wps:bodyPr anchorCtr="0" anchor="ctr" bIns="102850" lIns="102850" spcFirstLastPara="1" rIns="102850" wrap="square" tIns="102850">
                            <a:noAutofit/>
                          </wps:bodyPr>
                        </wps:wsp>
                        <wps:wsp>
                          <wps:cNvSpPr/>
                          <wps:cNvPr id="9" name="Shape 9"/>
                          <wps:spPr>
                            <a:xfrm>
                              <a:off x="2025" y="1506"/>
                              <a:ext cx="1315342" cy="1001687"/>
                            </a:xfrm>
                            <a:prstGeom prst="roundRect">
                              <a:avLst>
                                <a:gd fmla="val 10000" name="adj"/>
                              </a:avLst>
                            </a:prstGeom>
                            <a:gradFill>
                              <a:gsLst>
                                <a:gs pos="0">
                                  <a:srgbClr val="36B7D7"/>
                                </a:gs>
                                <a:gs pos="100000">
                                  <a:srgbClr val="90EFFF"/>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1363" y="30844"/>
                              <a:ext cx="1256666"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A Trusted Brand </w:t>
                                </w:r>
                              </w:p>
                            </w:txbxContent>
                          </wps:txbx>
                          <wps:bodyPr anchorCtr="0" anchor="ctr" bIns="68575" lIns="68575" spcFirstLastPara="1" rIns="68575" wrap="square" tIns="68575">
                            <a:noAutofit/>
                          </wps:bodyPr>
                        </wps:wsp>
                        <wps:wsp>
                          <wps:cNvSpPr/>
                          <wps:cNvPr id="11" name="Shape 11"/>
                          <wps:spPr>
                            <a:xfrm>
                              <a:off x="1372612" y="1506"/>
                              <a:ext cx="1315342" cy="1001687"/>
                            </a:xfrm>
                            <a:prstGeom prst="roundRect">
                              <a:avLst>
                                <a:gd fmla="val 10000" name="adj"/>
                              </a:avLst>
                            </a:prstGeom>
                            <a:gradFill>
                              <a:gsLst>
                                <a:gs pos="0">
                                  <a:srgbClr val="36B7D7"/>
                                </a:gs>
                                <a:gs pos="100000">
                                  <a:srgbClr val="90EFFF"/>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401950" y="30844"/>
                              <a:ext cx="1256666"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E-commerce Growth</w:t>
                                </w:r>
                              </w:p>
                            </w:txbxContent>
                          </wps:txbx>
                          <wps:bodyPr anchorCtr="0" anchor="ctr" bIns="68575" lIns="68575" spcFirstLastPara="1" rIns="68575" wrap="square" tIns="68575">
                            <a:noAutofit/>
                          </wps:bodyPr>
                        </wps:wsp>
                        <wps:wsp>
                          <wps:cNvSpPr/>
                          <wps:cNvPr id="13" name="Shape 13"/>
                          <wps:spPr>
                            <a:xfrm>
                              <a:off x="2798444" y="1099356"/>
                              <a:ext cx="2685930" cy="1001687"/>
                            </a:xfrm>
                            <a:prstGeom prst="roundRect">
                              <a:avLst>
                                <a:gd fmla="val 10000" name="adj"/>
                              </a:avLst>
                            </a:prstGeom>
                            <a:gradFill>
                              <a:gsLst>
                                <a:gs pos="0">
                                  <a:srgbClr val="7F5AAB"/>
                                </a:gs>
                                <a:gs pos="100000">
                                  <a:srgbClr val="C7AEED"/>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827782" y="1128694"/>
                              <a:ext cx="2627254"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54"/>
                                    <w:vertAlign w:val="baseline"/>
                                  </w:rPr>
                                  <w:t xml:space="preserve">Seamless Virtual Services </w:t>
                                </w:r>
                              </w:p>
                            </w:txbxContent>
                          </wps:txbx>
                          <wps:bodyPr anchorCtr="0" anchor="ctr" bIns="102850" lIns="102850" spcFirstLastPara="1" rIns="102850" wrap="square" tIns="102850">
                            <a:noAutofit/>
                          </wps:bodyPr>
                        </wps:wsp>
                        <wps:wsp>
                          <wps:cNvSpPr/>
                          <wps:cNvPr id="15" name="Shape 15"/>
                          <wps:spPr>
                            <a:xfrm>
                              <a:off x="2798444" y="1506"/>
                              <a:ext cx="1315342" cy="1001687"/>
                            </a:xfrm>
                            <a:prstGeom prst="roundRect">
                              <a:avLst>
                                <a:gd fmla="val 10000" name="adj"/>
                              </a:avLst>
                            </a:prstGeom>
                            <a:gradFill>
                              <a:gsLst>
                                <a:gs pos="0">
                                  <a:srgbClr val="36B7D7"/>
                                </a:gs>
                                <a:gs pos="100000">
                                  <a:srgbClr val="90EFFF"/>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827782" y="30844"/>
                              <a:ext cx="1256666"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68575" lIns="68575" spcFirstLastPara="1" rIns="68575" wrap="square" tIns="68575">
                            <a:noAutofit/>
                          </wps:bodyPr>
                        </wps:wsp>
                        <wps:wsp>
                          <wps:cNvSpPr/>
                          <wps:cNvPr id="17" name="Shape 17"/>
                          <wps:spPr>
                            <a:xfrm>
                              <a:off x="4169031" y="1506"/>
                              <a:ext cx="1315342" cy="1001687"/>
                            </a:xfrm>
                            <a:prstGeom prst="roundRect">
                              <a:avLst>
                                <a:gd fmla="val 10000" name="adj"/>
                              </a:avLst>
                            </a:prstGeom>
                            <a:gradFill>
                              <a:gsLst>
                                <a:gs pos="0">
                                  <a:srgbClr val="36B7D7"/>
                                </a:gs>
                                <a:gs pos="100000">
                                  <a:srgbClr val="90EFFF"/>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4198369" y="30844"/>
                              <a:ext cx="1256666" cy="9430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Skilled Workforce </w:t>
                                </w:r>
                              </w:p>
                            </w:txbxContent>
                          </wps:txbx>
                          <wps:bodyPr anchorCtr="0" anchor="ctr" bIns="68575" lIns="68575" spcFirstLastPara="1" rIns="68575" wrap="square" tIns="68575">
                            <a:noAutofit/>
                          </wps:bodyPr>
                        </wps:wsp>
                      </wpg:grpSp>
                    </wpg:wgp>
                  </a:graphicData>
                </a:graphic>
              </wp:inline>
            </w:drawing>
          </mc:Choice>
          <mc:Fallback>
            <w:drawing>
              <wp:inline distB="0" distT="0" distL="0" distR="0">
                <wp:extent cx="5486400" cy="3200400"/>
                <wp:effectExtent b="0" l="0" r="0" t="0"/>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numPr>
          <w:ilvl w:val="0"/>
          <w:numId w:val="1"/>
        </w:numPr>
        <w:ind w:left="1530" w:hanging="360"/>
        <w:rPr/>
      </w:pPr>
      <w:bookmarkStart w:colFirst="0" w:colLast="0" w:name="_heading=h.3znysh7" w:id="3"/>
      <w:bookmarkEnd w:id="3"/>
      <w:r w:rsidDel="00000000" w:rsidR="00000000" w:rsidRPr="00000000">
        <w:rPr>
          <w:rtl w:val="0"/>
        </w:rPr>
        <w:t xml:space="preserve">Business Plan</w:t>
      </w:r>
    </w:p>
    <w:p w:rsidR="00000000" w:rsidDel="00000000" w:rsidP="00000000" w:rsidRDefault="00000000" w:rsidRPr="00000000" w14:paraId="00000027">
      <w:pPr>
        <w:pStyle w:val="Heading3"/>
        <w:shd w:fill="ffffff" w:val="clear"/>
        <w:spacing w:after="200" w:before="240" w:lineRule="auto"/>
        <w:jc w:val="both"/>
        <w:rPr>
          <w:rFonts w:ascii="Quattrocento Sans" w:cs="Quattrocento Sans" w:eastAsia="Quattrocento Sans" w:hAnsi="Quattrocento Sans"/>
          <w:color w:val="212529"/>
          <w:sz w:val="27"/>
          <w:szCs w:val="27"/>
        </w:rPr>
      </w:pPr>
      <w:bookmarkStart w:colFirst="0" w:colLast="0" w:name="_heading=h.2et92p0" w:id="4"/>
      <w:bookmarkEnd w:id="4"/>
      <w:r w:rsidDel="00000000" w:rsidR="00000000" w:rsidRPr="00000000">
        <w:rPr>
          <w:rFonts w:ascii="Arial" w:cs="Arial" w:eastAsia="Arial" w:hAnsi="Arial"/>
          <w:b w:val="1"/>
          <w:color w:val="434343"/>
          <w:rtl w:val="0"/>
        </w:rPr>
        <w:t xml:space="preserve">Consumer Market</w:t>
      </w: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color w:val="212529"/>
        </w:rPr>
      </w:pPr>
      <w:bookmarkStart w:colFirst="0" w:colLast="0" w:name="_heading=h.tyjcwt" w:id="5"/>
      <w:bookmarkEnd w:id="5"/>
      <w:r w:rsidDel="00000000" w:rsidR="00000000" w:rsidRPr="00000000">
        <w:rPr>
          <w:highlight w:val="white"/>
          <w:rtl w:val="0"/>
        </w:rPr>
        <w:t xml:space="preserve">At RFL., the consumer market is at the heart of our business, with 80% to 90% of our offers designed to meet the diverse needs of individual customers. From the latest desktops, laptops, and accessories to personal technology solutions, we are committed to delivering high-quality products that empower consumers to stay ahead in today’s digital world.</w:t>
      </w:r>
      <w:r w:rsidDel="00000000" w:rsidR="00000000" w:rsidRPr="00000000">
        <w:rPr>
          <w:rtl w:val="0"/>
        </w:rPr>
      </w:r>
    </w:p>
    <w:p w:rsidR="00000000" w:rsidDel="00000000" w:rsidP="00000000" w:rsidRDefault="00000000" w:rsidRPr="00000000" w14:paraId="00000029">
      <w:pPr>
        <w:pStyle w:val="Heading3"/>
        <w:shd w:fill="ffffff" w:val="clear"/>
        <w:spacing w:after="200" w:before="240" w:lineRule="auto"/>
        <w:jc w:val="both"/>
        <w:rPr>
          <w:rFonts w:ascii="Quattrocento Sans" w:cs="Quattrocento Sans" w:eastAsia="Quattrocento Sans" w:hAnsi="Quattrocento Sans"/>
          <w:color w:val="212529"/>
        </w:rPr>
      </w:pPr>
      <w:bookmarkStart w:colFirst="0" w:colLast="0" w:name="_heading=h.3dy6vkm" w:id="6"/>
      <w:bookmarkEnd w:id="6"/>
      <w:r w:rsidDel="00000000" w:rsidR="00000000" w:rsidRPr="00000000">
        <w:rPr>
          <w:rFonts w:ascii="Arial" w:cs="Arial" w:eastAsia="Arial" w:hAnsi="Arial"/>
          <w:b w:val="1"/>
          <w:color w:val="434343"/>
          <w:rtl w:val="0"/>
        </w:rPr>
        <w:t xml:space="preserve">Corporate Clients</w:t>
      </w: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color w:val="212529"/>
        </w:rPr>
      </w:pPr>
      <w:r w:rsidDel="00000000" w:rsidR="00000000" w:rsidRPr="00000000">
        <w:rPr>
          <w:highlight w:val="white"/>
          <w:rtl w:val="0"/>
        </w:rPr>
        <w:t xml:space="preserve">We also specialize in providing tailored enterprise solutions for corporate clients.  Computers delivers advanced echnology to businesses, ensuring they have the tools and support needed to optimize operations and drive growth. Our solutions are designed to meet the unique requirements of every organization, large or small.</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ind w:left="1530" w:hanging="360"/>
        <w:rPr/>
      </w:pPr>
      <w:bookmarkStart w:colFirst="0" w:colLast="0" w:name="_heading=h.1t3h5sf" w:id="7"/>
      <w:bookmarkEnd w:id="7"/>
      <w:r w:rsidDel="00000000" w:rsidR="00000000" w:rsidRPr="00000000">
        <w:rPr>
          <w:rtl w:val="0"/>
        </w:rPr>
        <w:t xml:space="preserve">Sales and Cost Statistics</w:t>
      </w:r>
    </w:p>
    <w:p w:rsidR="00000000" w:rsidDel="00000000" w:rsidP="00000000" w:rsidRDefault="00000000" w:rsidRPr="00000000" w14:paraId="0000002D">
      <w:pPr>
        <w:rPr/>
      </w:pPr>
      <w:r w:rsidDel="00000000" w:rsidR="00000000" w:rsidRPr="00000000">
        <w:rPr>
          <w:rtl w:val="0"/>
        </w:rPr>
      </w:r>
    </w:p>
    <w:tbl>
      <w:tblPr>
        <w:tblStyle w:val="Table1"/>
        <w:tblW w:w="9349.0" w:type="dxa"/>
        <w:jc w:val="left"/>
        <w:tblBorders>
          <w:top w:color="f1a984" w:space="0" w:sz="4" w:val="single"/>
          <w:left w:color="f1a984" w:space="0" w:sz="4" w:val="single"/>
          <w:bottom w:color="f1a984" w:space="0" w:sz="4" w:val="single"/>
          <w:right w:color="f1a984" w:space="0" w:sz="4" w:val="single"/>
          <w:insideH w:color="f1a984" w:space="0" w:sz="4" w:val="single"/>
          <w:insideV w:color="f1a984" w:space="0" w:sz="4" w:val="single"/>
        </w:tblBorders>
        <w:tblLayout w:type="fixed"/>
        <w:tblLook w:val="04A0"/>
      </w:tblPr>
      <w:tblGrid>
        <w:gridCol w:w="1644"/>
        <w:gridCol w:w="1349"/>
        <w:gridCol w:w="845"/>
        <w:gridCol w:w="1424"/>
        <w:gridCol w:w="1521"/>
        <w:gridCol w:w="1457"/>
        <w:gridCol w:w="1109"/>
        <w:tblGridChange w:id="0">
          <w:tblGrid>
            <w:gridCol w:w="1644"/>
            <w:gridCol w:w="1349"/>
            <w:gridCol w:w="845"/>
            <w:gridCol w:w="1424"/>
            <w:gridCol w:w="1521"/>
            <w:gridCol w:w="1457"/>
            <w:gridCol w:w="1109"/>
          </w:tblGrid>
        </w:tblGridChange>
      </w:tblGrid>
      <w:tr>
        <w:trPr>
          <w:cantSplit w:val="0"/>
          <w:tblHeader w:val="0"/>
        </w:trPr>
        <w:tc>
          <w:tcPr/>
          <w:p w:rsidR="00000000" w:rsidDel="00000000" w:rsidP="00000000" w:rsidRDefault="00000000" w:rsidRPr="00000000" w14:paraId="0000002E">
            <w:pPr>
              <w:spacing w:after="160" w:lineRule="auto"/>
              <w:jc w:val="center"/>
              <w:rPr/>
            </w:pPr>
            <w:r w:rsidDel="00000000" w:rsidR="00000000" w:rsidRPr="00000000">
              <w:rPr>
                <w:rtl w:val="0"/>
              </w:rPr>
              <w:t xml:space="preserve">Product Category</w:t>
            </w:r>
          </w:p>
        </w:tc>
        <w:tc>
          <w:tcPr/>
          <w:p w:rsidR="00000000" w:rsidDel="00000000" w:rsidP="00000000" w:rsidRDefault="00000000" w:rsidRPr="00000000" w14:paraId="0000002F">
            <w:pPr>
              <w:spacing w:after="160" w:lineRule="auto"/>
              <w:jc w:val="center"/>
              <w:rPr/>
            </w:pPr>
            <w:r w:rsidDel="00000000" w:rsidR="00000000" w:rsidRPr="00000000">
              <w:rPr>
                <w:rtl w:val="0"/>
              </w:rPr>
              <w:t xml:space="preserve">Product Name</w:t>
            </w:r>
          </w:p>
        </w:tc>
        <w:tc>
          <w:tcPr/>
          <w:p w:rsidR="00000000" w:rsidDel="00000000" w:rsidP="00000000" w:rsidRDefault="00000000" w:rsidRPr="00000000" w14:paraId="00000030">
            <w:pPr>
              <w:spacing w:after="160" w:lineRule="auto"/>
              <w:jc w:val="center"/>
              <w:rPr/>
            </w:pPr>
            <w:r w:rsidDel="00000000" w:rsidR="00000000" w:rsidRPr="00000000">
              <w:rPr>
                <w:rtl w:val="0"/>
              </w:rPr>
              <w:t xml:space="preserve">Units Sold</w:t>
            </w:r>
          </w:p>
        </w:tc>
        <w:tc>
          <w:tcPr/>
          <w:p w:rsidR="00000000" w:rsidDel="00000000" w:rsidP="00000000" w:rsidRDefault="00000000" w:rsidRPr="00000000" w14:paraId="00000031">
            <w:pPr>
              <w:spacing w:after="160" w:lineRule="auto"/>
              <w:jc w:val="center"/>
              <w:rPr/>
            </w:pPr>
            <w:r w:rsidDel="00000000" w:rsidR="00000000" w:rsidRPr="00000000">
              <w:rPr>
                <w:rtl w:val="0"/>
              </w:rPr>
              <w:t xml:space="preserve">Revenue (BDT)</w:t>
            </w:r>
          </w:p>
        </w:tc>
        <w:tc>
          <w:tcPr/>
          <w:p w:rsidR="00000000" w:rsidDel="00000000" w:rsidP="00000000" w:rsidRDefault="00000000" w:rsidRPr="00000000" w14:paraId="00000032">
            <w:pPr>
              <w:spacing w:after="160" w:lineRule="auto"/>
              <w:jc w:val="center"/>
              <w:rPr/>
            </w:pPr>
            <w:r w:rsidDel="00000000" w:rsidR="00000000" w:rsidRPr="00000000">
              <w:rPr>
                <w:rtl w:val="0"/>
              </w:rPr>
              <w:t xml:space="preserve">Cost of Goods Sold (BDT)</w:t>
            </w:r>
          </w:p>
        </w:tc>
        <w:tc>
          <w:tcPr/>
          <w:p w:rsidR="00000000" w:rsidDel="00000000" w:rsidP="00000000" w:rsidRDefault="00000000" w:rsidRPr="00000000" w14:paraId="00000033">
            <w:pPr>
              <w:spacing w:after="160" w:lineRule="auto"/>
              <w:jc w:val="center"/>
              <w:rPr/>
            </w:pPr>
            <w:r w:rsidDel="00000000" w:rsidR="00000000" w:rsidRPr="00000000">
              <w:rPr>
                <w:rtl w:val="0"/>
              </w:rPr>
              <w:t xml:space="preserve">Gross Profit (BDT)</w:t>
            </w:r>
          </w:p>
        </w:tc>
        <w:tc>
          <w:tcPr/>
          <w:p w:rsidR="00000000" w:rsidDel="00000000" w:rsidP="00000000" w:rsidRDefault="00000000" w:rsidRPr="00000000" w14:paraId="00000034">
            <w:pPr>
              <w:spacing w:after="160" w:lineRule="auto"/>
              <w:jc w:val="center"/>
              <w:rPr/>
            </w:pPr>
            <w:r w:rsidDel="00000000" w:rsidR="00000000" w:rsidRPr="00000000">
              <w:rPr>
                <w:rtl w:val="0"/>
              </w:rPr>
              <w:t xml:space="preserve">Profit Margin (%)</w:t>
            </w:r>
          </w:p>
        </w:tc>
      </w:tr>
      <w:tr>
        <w:trPr>
          <w:cantSplit w:val="0"/>
          <w:tblHeader w:val="0"/>
        </w:trPr>
        <w:tc>
          <w:tcPr/>
          <w:p w:rsidR="00000000" w:rsidDel="00000000" w:rsidP="00000000" w:rsidRDefault="00000000" w:rsidRPr="00000000" w14:paraId="00000035">
            <w:pPr>
              <w:spacing w:after="160" w:lineRule="auto"/>
              <w:jc w:val="center"/>
              <w:rPr/>
            </w:pPr>
            <w:r w:rsidDel="00000000" w:rsidR="00000000" w:rsidRPr="00000000">
              <w:rPr>
                <w:rtl w:val="0"/>
              </w:rPr>
              <w:t xml:space="preserve">Laptops</w:t>
            </w:r>
          </w:p>
        </w:tc>
        <w:tc>
          <w:tcPr/>
          <w:p w:rsidR="00000000" w:rsidDel="00000000" w:rsidP="00000000" w:rsidRDefault="00000000" w:rsidRPr="00000000" w14:paraId="00000036">
            <w:pPr>
              <w:spacing w:after="160" w:lineRule="auto"/>
              <w:jc w:val="center"/>
              <w:rPr/>
            </w:pPr>
            <w:r w:rsidDel="00000000" w:rsidR="00000000" w:rsidRPr="00000000">
              <w:rPr>
                <w:rtl w:val="0"/>
              </w:rPr>
              <w:t xml:space="preserve">HP Pavilion</w:t>
            </w:r>
          </w:p>
        </w:tc>
        <w:tc>
          <w:tcPr/>
          <w:p w:rsidR="00000000" w:rsidDel="00000000" w:rsidP="00000000" w:rsidRDefault="00000000" w:rsidRPr="00000000" w14:paraId="00000037">
            <w:pPr>
              <w:spacing w:after="160" w:lineRule="auto"/>
              <w:jc w:val="center"/>
              <w:rPr/>
            </w:pPr>
            <w:r w:rsidDel="00000000" w:rsidR="00000000" w:rsidRPr="00000000">
              <w:rPr>
                <w:rtl w:val="0"/>
              </w:rPr>
              <w:t xml:space="preserve">500</w:t>
            </w:r>
          </w:p>
        </w:tc>
        <w:tc>
          <w:tcPr/>
          <w:p w:rsidR="00000000" w:rsidDel="00000000" w:rsidP="00000000" w:rsidRDefault="00000000" w:rsidRPr="00000000" w14:paraId="00000038">
            <w:pPr>
              <w:spacing w:after="160" w:lineRule="auto"/>
              <w:jc w:val="center"/>
              <w:rPr/>
            </w:pPr>
            <w:r w:rsidDel="00000000" w:rsidR="00000000" w:rsidRPr="00000000">
              <w:rPr>
                <w:rtl w:val="0"/>
              </w:rPr>
              <w:t xml:space="preserve">30,000,000</w:t>
            </w:r>
          </w:p>
        </w:tc>
        <w:tc>
          <w:tcPr/>
          <w:p w:rsidR="00000000" w:rsidDel="00000000" w:rsidP="00000000" w:rsidRDefault="00000000" w:rsidRPr="00000000" w14:paraId="00000039">
            <w:pPr>
              <w:spacing w:after="160" w:lineRule="auto"/>
              <w:jc w:val="center"/>
              <w:rPr/>
            </w:pPr>
            <w:r w:rsidDel="00000000" w:rsidR="00000000" w:rsidRPr="00000000">
              <w:rPr>
                <w:rtl w:val="0"/>
              </w:rPr>
              <w:t xml:space="preserve">20,000,000</w:t>
            </w:r>
          </w:p>
        </w:tc>
        <w:tc>
          <w:tcPr/>
          <w:p w:rsidR="00000000" w:rsidDel="00000000" w:rsidP="00000000" w:rsidRDefault="00000000" w:rsidRPr="00000000" w14:paraId="0000003A">
            <w:pPr>
              <w:spacing w:after="160" w:lineRule="auto"/>
              <w:jc w:val="center"/>
              <w:rPr/>
            </w:pPr>
            <w:r w:rsidDel="00000000" w:rsidR="00000000" w:rsidRPr="00000000">
              <w:rPr>
                <w:rtl w:val="0"/>
              </w:rPr>
              <w:t xml:space="preserve">10,000,000</w:t>
            </w:r>
          </w:p>
        </w:tc>
        <w:tc>
          <w:tcPr/>
          <w:p w:rsidR="00000000" w:rsidDel="00000000" w:rsidP="00000000" w:rsidRDefault="00000000" w:rsidRPr="00000000" w14:paraId="0000003B">
            <w:pPr>
              <w:spacing w:after="160" w:lineRule="auto"/>
              <w:jc w:val="center"/>
              <w:rPr/>
            </w:pPr>
            <w:r w:rsidDel="00000000" w:rsidR="00000000" w:rsidRPr="00000000">
              <w:rPr>
                <w:rtl w:val="0"/>
              </w:rPr>
              <w:t xml:space="preserve">33.3</w:t>
            </w:r>
          </w:p>
        </w:tc>
      </w:tr>
      <w:tr>
        <w:trPr>
          <w:cantSplit w:val="0"/>
          <w:tblHeader w:val="0"/>
        </w:trPr>
        <w:tc>
          <w:tcPr/>
          <w:p w:rsidR="00000000" w:rsidDel="00000000" w:rsidP="00000000" w:rsidRDefault="00000000" w:rsidRPr="00000000" w14:paraId="0000003C">
            <w:pPr>
              <w:spacing w:after="160" w:lineRule="auto"/>
              <w:jc w:val="center"/>
              <w:rPr/>
            </w:pPr>
            <w:r w:rsidDel="00000000" w:rsidR="00000000" w:rsidRPr="00000000">
              <w:rPr>
                <w:rtl w:val="0"/>
              </w:rPr>
              <w:t xml:space="preserve">Laptops</w:t>
            </w:r>
          </w:p>
        </w:tc>
        <w:tc>
          <w:tcPr/>
          <w:p w:rsidR="00000000" w:rsidDel="00000000" w:rsidP="00000000" w:rsidRDefault="00000000" w:rsidRPr="00000000" w14:paraId="0000003D">
            <w:pPr>
              <w:spacing w:after="160" w:lineRule="auto"/>
              <w:jc w:val="center"/>
              <w:rPr/>
            </w:pPr>
            <w:r w:rsidDel="00000000" w:rsidR="00000000" w:rsidRPr="00000000">
              <w:rPr>
                <w:rtl w:val="0"/>
              </w:rPr>
              <w:t xml:space="preserve">Dell Inspiron</w:t>
            </w:r>
          </w:p>
        </w:tc>
        <w:tc>
          <w:tcPr/>
          <w:p w:rsidR="00000000" w:rsidDel="00000000" w:rsidP="00000000" w:rsidRDefault="00000000" w:rsidRPr="00000000" w14:paraId="0000003E">
            <w:pPr>
              <w:spacing w:after="160" w:lineRule="auto"/>
              <w:jc w:val="center"/>
              <w:rPr/>
            </w:pPr>
            <w:r w:rsidDel="00000000" w:rsidR="00000000" w:rsidRPr="00000000">
              <w:rPr>
                <w:rtl w:val="0"/>
              </w:rPr>
              <w:t xml:space="preserve">400</w:t>
            </w:r>
          </w:p>
        </w:tc>
        <w:tc>
          <w:tcPr/>
          <w:p w:rsidR="00000000" w:rsidDel="00000000" w:rsidP="00000000" w:rsidRDefault="00000000" w:rsidRPr="00000000" w14:paraId="0000003F">
            <w:pPr>
              <w:spacing w:after="160" w:lineRule="auto"/>
              <w:jc w:val="center"/>
              <w:rPr/>
            </w:pPr>
            <w:r w:rsidDel="00000000" w:rsidR="00000000" w:rsidRPr="00000000">
              <w:rPr>
                <w:rtl w:val="0"/>
              </w:rPr>
              <w:t xml:space="preserve">24,000,000</w:t>
            </w:r>
          </w:p>
        </w:tc>
        <w:tc>
          <w:tcPr/>
          <w:p w:rsidR="00000000" w:rsidDel="00000000" w:rsidP="00000000" w:rsidRDefault="00000000" w:rsidRPr="00000000" w14:paraId="00000040">
            <w:pPr>
              <w:spacing w:after="160" w:lineRule="auto"/>
              <w:jc w:val="center"/>
              <w:rPr/>
            </w:pPr>
            <w:r w:rsidDel="00000000" w:rsidR="00000000" w:rsidRPr="00000000">
              <w:rPr>
                <w:rtl w:val="0"/>
              </w:rPr>
              <w:t xml:space="preserve">16,000,000</w:t>
            </w:r>
          </w:p>
        </w:tc>
        <w:tc>
          <w:tcPr/>
          <w:p w:rsidR="00000000" w:rsidDel="00000000" w:rsidP="00000000" w:rsidRDefault="00000000" w:rsidRPr="00000000" w14:paraId="00000041">
            <w:pPr>
              <w:spacing w:after="160" w:lineRule="auto"/>
              <w:jc w:val="center"/>
              <w:rPr/>
            </w:pPr>
            <w:r w:rsidDel="00000000" w:rsidR="00000000" w:rsidRPr="00000000">
              <w:rPr>
                <w:rtl w:val="0"/>
              </w:rPr>
              <w:t xml:space="preserve">8,000,000</w:t>
            </w:r>
          </w:p>
        </w:tc>
        <w:tc>
          <w:tcPr/>
          <w:p w:rsidR="00000000" w:rsidDel="00000000" w:rsidP="00000000" w:rsidRDefault="00000000" w:rsidRPr="00000000" w14:paraId="00000042">
            <w:pPr>
              <w:spacing w:after="160" w:lineRule="auto"/>
              <w:jc w:val="center"/>
              <w:rPr/>
            </w:pPr>
            <w:r w:rsidDel="00000000" w:rsidR="00000000" w:rsidRPr="00000000">
              <w:rPr>
                <w:rtl w:val="0"/>
              </w:rPr>
              <w:t xml:space="preserve">33.3</w:t>
            </w:r>
          </w:p>
        </w:tc>
      </w:tr>
      <w:tr>
        <w:trPr>
          <w:cantSplit w:val="0"/>
          <w:tblHeader w:val="0"/>
        </w:trPr>
        <w:tc>
          <w:tcPr/>
          <w:p w:rsidR="00000000" w:rsidDel="00000000" w:rsidP="00000000" w:rsidRDefault="00000000" w:rsidRPr="00000000" w14:paraId="00000043">
            <w:pPr>
              <w:spacing w:after="160" w:lineRule="auto"/>
              <w:jc w:val="center"/>
              <w:rPr/>
            </w:pPr>
            <w:r w:rsidDel="00000000" w:rsidR="00000000" w:rsidRPr="00000000">
              <w:rPr>
                <w:rtl w:val="0"/>
              </w:rPr>
              <w:t xml:space="preserve">Desktops</w:t>
            </w:r>
          </w:p>
        </w:tc>
        <w:tc>
          <w:tcPr/>
          <w:p w:rsidR="00000000" w:rsidDel="00000000" w:rsidP="00000000" w:rsidRDefault="00000000" w:rsidRPr="00000000" w14:paraId="00000044">
            <w:pPr>
              <w:spacing w:after="160" w:lineRule="auto"/>
              <w:jc w:val="center"/>
              <w:rPr/>
            </w:pPr>
            <w:r w:rsidDel="00000000" w:rsidR="00000000" w:rsidRPr="00000000">
              <w:rPr>
                <w:rtl w:val="0"/>
              </w:rPr>
              <w:t xml:space="preserve">PC V312G</w:t>
            </w:r>
          </w:p>
        </w:tc>
        <w:tc>
          <w:tcPr/>
          <w:p w:rsidR="00000000" w:rsidDel="00000000" w:rsidP="00000000" w:rsidRDefault="00000000" w:rsidRPr="00000000" w14:paraId="00000045">
            <w:pPr>
              <w:spacing w:after="160" w:lineRule="auto"/>
              <w:jc w:val="center"/>
              <w:rPr/>
            </w:pPr>
            <w:r w:rsidDel="00000000" w:rsidR="00000000" w:rsidRPr="00000000">
              <w:rPr>
                <w:rtl w:val="0"/>
              </w:rPr>
              <w:t xml:space="preserve">300</w:t>
            </w:r>
          </w:p>
        </w:tc>
        <w:tc>
          <w:tcPr/>
          <w:p w:rsidR="00000000" w:rsidDel="00000000" w:rsidP="00000000" w:rsidRDefault="00000000" w:rsidRPr="00000000" w14:paraId="00000046">
            <w:pPr>
              <w:spacing w:after="160" w:lineRule="auto"/>
              <w:jc w:val="center"/>
              <w:rPr/>
            </w:pPr>
            <w:r w:rsidDel="00000000" w:rsidR="00000000" w:rsidRPr="00000000">
              <w:rPr>
                <w:rtl w:val="0"/>
              </w:rPr>
              <w:t xml:space="preserve">18,000,000</w:t>
            </w:r>
          </w:p>
        </w:tc>
        <w:tc>
          <w:tcPr/>
          <w:p w:rsidR="00000000" w:rsidDel="00000000" w:rsidP="00000000" w:rsidRDefault="00000000" w:rsidRPr="00000000" w14:paraId="00000047">
            <w:pPr>
              <w:spacing w:after="160" w:lineRule="auto"/>
              <w:jc w:val="center"/>
              <w:rPr/>
            </w:pPr>
            <w:r w:rsidDel="00000000" w:rsidR="00000000" w:rsidRPr="00000000">
              <w:rPr>
                <w:rtl w:val="0"/>
              </w:rPr>
              <w:t xml:space="preserve">12,000,000</w:t>
            </w:r>
          </w:p>
        </w:tc>
        <w:tc>
          <w:tcPr/>
          <w:p w:rsidR="00000000" w:rsidDel="00000000" w:rsidP="00000000" w:rsidRDefault="00000000" w:rsidRPr="00000000" w14:paraId="00000048">
            <w:pPr>
              <w:spacing w:after="160" w:lineRule="auto"/>
              <w:jc w:val="center"/>
              <w:rPr/>
            </w:pPr>
            <w:r w:rsidDel="00000000" w:rsidR="00000000" w:rsidRPr="00000000">
              <w:rPr>
                <w:rtl w:val="0"/>
              </w:rPr>
              <w:t xml:space="preserve">6,000,000</w:t>
            </w:r>
          </w:p>
        </w:tc>
        <w:tc>
          <w:tcPr/>
          <w:p w:rsidR="00000000" w:rsidDel="00000000" w:rsidP="00000000" w:rsidRDefault="00000000" w:rsidRPr="00000000" w14:paraId="00000049">
            <w:pPr>
              <w:spacing w:after="160" w:lineRule="auto"/>
              <w:jc w:val="center"/>
              <w:rPr/>
            </w:pPr>
            <w:r w:rsidDel="00000000" w:rsidR="00000000" w:rsidRPr="00000000">
              <w:rPr>
                <w:rtl w:val="0"/>
              </w:rPr>
              <w:t xml:space="preserve">33.3</w:t>
            </w:r>
          </w:p>
        </w:tc>
      </w:tr>
      <w:tr>
        <w:trPr>
          <w:cantSplit w:val="0"/>
          <w:tblHeader w:val="0"/>
        </w:trPr>
        <w:tc>
          <w:tcPr/>
          <w:p w:rsidR="00000000" w:rsidDel="00000000" w:rsidP="00000000" w:rsidRDefault="00000000" w:rsidRPr="00000000" w14:paraId="0000004A">
            <w:pPr>
              <w:spacing w:after="160" w:lineRule="auto"/>
              <w:jc w:val="center"/>
              <w:rPr/>
            </w:pPr>
            <w:r w:rsidDel="00000000" w:rsidR="00000000" w:rsidRPr="00000000">
              <w:rPr>
                <w:rtl w:val="0"/>
              </w:rPr>
              <w:t xml:space="preserve">Desktops</w:t>
            </w:r>
          </w:p>
        </w:tc>
        <w:tc>
          <w:tcPr/>
          <w:p w:rsidR="00000000" w:rsidDel="00000000" w:rsidP="00000000" w:rsidRDefault="00000000" w:rsidRPr="00000000" w14:paraId="0000004B">
            <w:pPr>
              <w:spacing w:after="160" w:lineRule="auto"/>
              <w:jc w:val="center"/>
              <w:rPr/>
            </w:pPr>
            <w:r w:rsidDel="00000000" w:rsidR="00000000" w:rsidRPr="00000000">
              <w:rPr>
                <w:rtl w:val="0"/>
              </w:rPr>
              <w:t xml:space="preserve"> PC G570</w:t>
            </w:r>
          </w:p>
        </w:tc>
        <w:tc>
          <w:tcPr/>
          <w:p w:rsidR="00000000" w:rsidDel="00000000" w:rsidP="00000000" w:rsidRDefault="00000000" w:rsidRPr="00000000" w14:paraId="0000004C">
            <w:pPr>
              <w:spacing w:after="160" w:lineRule="auto"/>
              <w:jc w:val="center"/>
              <w:rPr/>
            </w:pPr>
            <w:r w:rsidDel="00000000" w:rsidR="00000000" w:rsidRPr="00000000">
              <w:rPr>
                <w:rtl w:val="0"/>
              </w:rPr>
              <w:t xml:space="preserve">200</w:t>
            </w:r>
          </w:p>
        </w:tc>
        <w:tc>
          <w:tcPr/>
          <w:p w:rsidR="00000000" w:rsidDel="00000000" w:rsidP="00000000" w:rsidRDefault="00000000" w:rsidRPr="00000000" w14:paraId="0000004D">
            <w:pPr>
              <w:spacing w:after="160" w:lineRule="auto"/>
              <w:jc w:val="center"/>
              <w:rPr/>
            </w:pPr>
            <w:r w:rsidDel="00000000" w:rsidR="00000000" w:rsidRPr="00000000">
              <w:rPr>
                <w:rtl w:val="0"/>
              </w:rPr>
              <w:t xml:space="preserve">16,000,000</w:t>
            </w:r>
          </w:p>
        </w:tc>
        <w:tc>
          <w:tcPr/>
          <w:p w:rsidR="00000000" w:rsidDel="00000000" w:rsidP="00000000" w:rsidRDefault="00000000" w:rsidRPr="00000000" w14:paraId="0000004E">
            <w:pPr>
              <w:spacing w:after="160" w:lineRule="auto"/>
              <w:jc w:val="center"/>
              <w:rPr/>
            </w:pPr>
            <w:r w:rsidDel="00000000" w:rsidR="00000000" w:rsidRPr="00000000">
              <w:rPr>
                <w:rtl w:val="0"/>
              </w:rPr>
              <w:t xml:space="preserve">10,000,000</w:t>
            </w:r>
          </w:p>
        </w:tc>
        <w:tc>
          <w:tcPr/>
          <w:p w:rsidR="00000000" w:rsidDel="00000000" w:rsidP="00000000" w:rsidRDefault="00000000" w:rsidRPr="00000000" w14:paraId="0000004F">
            <w:pPr>
              <w:spacing w:after="160" w:lineRule="auto"/>
              <w:jc w:val="center"/>
              <w:rPr/>
            </w:pPr>
            <w:r w:rsidDel="00000000" w:rsidR="00000000" w:rsidRPr="00000000">
              <w:rPr>
                <w:rtl w:val="0"/>
              </w:rPr>
              <w:t xml:space="preserve">6,000,000</w:t>
            </w:r>
          </w:p>
        </w:tc>
        <w:tc>
          <w:tcPr/>
          <w:p w:rsidR="00000000" w:rsidDel="00000000" w:rsidP="00000000" w:rsidRDefault="00000000" w:rsidRPr="00000000" w14:paraId="00000050">
            <w:pPr>
              <w:spacing w:after="160" w:lineRule="auto"/>
              <w:jc w:val="center"/>
              <w:rPr/>
            </w:pPr>
            <w:r w:rsidDel="00000000" w:rsidR="00000000" w:rsidRPr="00000000">
              <w:rPr>
                <w:rtl w:val="0"/>
              </w:rPr>
              <w:t xml:space="preserve">37.5</w:t>
            </w:r>
          </w:p>
        </w:tc>
      </w:tr>
      <w:tr>
        <w:trPr>
          <w:cantSplit w:val="0"/>
          <w:tblHeader w:val="0"/>
        </w:trPr>
        <w:tc>
          <w:tcPr/>
          <w:p w:rsidR="00000000" w:rsidDel="00000000" w:rsidP="00000000" w:rsidRDefault="00000000" w:rsidRPr="00000000" w14:paraId="00000051">
            <w:pPr>
              <w:spacing w:after="160" w:lineRule="auto"/>
              <w:jc w:val="center"/>
              <w:rPr/>
            </w:pPr>
            <w:r w:rsidDel="00000000" w:rsidR="00000000" w:rsidRPr="00000000">
              <w:rPr>
                <w:rtl w:val="0"/>
              </w:rPr>
              <w:t xml:space="preserve">Components</w:t>
            </w:r>
          </w:p>
        </w:tc>
        <w:tc>
          <w:tcPr/>
          <w:p w:rsidR="00000000" w:rsidDel="00000000" w:rsidP="00000000" w:rsidRDefault="00000000" w:rsidRPr="00000000" w14:paraId="00000052">
            <w:pPr>
              <w:spacing w:after="160" w:lineRule="auto"/>
              <w:jc w:val="center"/>
              <w:rPr/>
            </w:pPr>
            <w:r w:rsidDel="00000000" w:rsidR="00000000" w:rsidRPr="00000000">
              <w:rPr>
                <w:rtl w:val="0"/>
              </w:rPr>
              <w:t xml:space="preserve">RAM - Corsair 16GB</w:t>
            </w:r>
          </w:p>
        </w:tc>
        <w:tc>
          <w:tcPr/>
          <w:p w:rsidR="00000000" w:rsidDel="00000000" w:rsidP="00000000" w:rsidRDefault="00000000" w:rsidRPr="00000000" w14:paraId="00000053">
            <w:pPr>
              <w:spacing w:after="160" w:lineRule="auto"/>
              <w:jc w:val="center"/>
              <w:rPr/>
            </w:pPr>
            <w:r w:rsidDel="00000000" w:rsidR="00000000" w:rsidRPr="00000000">
              <w:rPr>
                <w:rtl w:val="0"/>
              </w:rPr>
              <w:t xml:space="preserve">1000</w:t>
            </w:r>
          </w:p>
        </w:tc>
        <w:tc>
          <w:tcPr/>
          <w:p w:rsidR="00000000" w:rsidDel="00000000" w:rsidP="00000000" w:rsidRDefault="00000000" w:rsidRPr="00000000" w14:paraId="00000054">
            <w:pPr>
              <w:spacing w:after="160" w:lineRule="auto"/>
              <w:jc w:val="center"/>
              <w:rPr/>
            </w:pPr>
            <w:r w:rsidDel="00000000" w:rsidR="00000000" w:rsidRPr="00000000">
              <w:rPr>
                <w:rtl w:val="0"/>
              </w:rPr>
              <w:t xml:space="preserve">4,000,000</w:t>
            </w:r>
          </w:p>
        </w:tc>
        <w:tc>
          <w:tcPr/>
          <w:p w:rsidR="00000000" w:rsidDel="00000000" w:rsidP="00000000" w:rsidRDefault="00000000" w:rsidRPr="00000000" w14:paraId="00000055">
            <w:pPr>
              <w:spacing w:after="160" w:lineRule="auto"/>
              <w:jc w:val="center"/>
              <w:rPr/>
            </w:pPr>
            <w:r w:rsidDel="00000000" w:rsidR="00000000" w:rsidRPr="00000000">
              <w:rPr>
                <w:rtl w:val="0"/>
              </w:rPr>
              <w:t xml:space="preserve">2,000,000</w:t>
            </w:r>
          </w:p>
        </w:tc>
        <w:tc>
          <w:tcPr/>
          <w:p w:rsidR="00000000" w:rsidDel="00000000" w:rsidP="00000000" w:rsidRDefault="00000000" w:rsidRPr="00000000" w14:paraId="00000056">
            <w:pPr>
              <w:spacing w:after="160" w:lineRule="auto"/>
              <w:jc w:val="center"/>
              <w:rPr/>
            </w:pPr>
            <w:r w:rsidDel="00000000" w:rsidR="00000000" w:rsidRPr="00000000">
              <w:rPr>
                <w:rtl w:val="0"/>
              </w:rPr>
              <w:t xml:space="preserve">2,000,000</w:t>
            </w:r>
          </w:p>
        </w:tc>
        <w:tc>
          <w:tcPr/>
          <w:p w:rsidR="00000000" w:rsidDel="00000000" w:rsidP="00000000" w:rsidRDefault="00000000" w:rsidRPr="00000000" w14:paraId="00000057">
            <w:pPr>
              <w:spacing w:after="160" w:lineRule="auto"/>
              <w:jc w:val="cente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58">
            <w:pPr>
              <w:spacing w:after="160" w:lineRule="auto"/>
              <w:jc w:val="center"/>
              <w:rPr/>
            </w:pPr>
            <w:r w:rsidDel="00000000" w:rsidR="00000000" w:rsidRPr="00000000">
              <w:rPr>
                <w:rtl w:val="0"/>
              </w:rPr>
              <w:t xml:space="preserve">Components</w:t>
            </w:r>
          </w:p>
        </w:tc>
        <w:tc>
          <w:tcPr/>
          <w:p w:rsidR="00000000" w:rsidDel="00000000" w:rsidP="00000000" w:rsidRDefault="00000000" w:rsidRPr="00000000" w14:paraId="00000059">
            <w:pPr>
              <w:spacing w:after="160" w:lineRule="auto"/>
              <w:jc w:val="center"/>
              <w:rPr/>
            </w:pPr>
            <w:r w:rsidDel="00000000" w:rsidR="00000000" w:rsidRPr="00000000">
              <w:rPr>
                <w:rtl w:val="0"/>
              </w:rPr>
              <w:t xml:space="preserve">SSD - Samsung 500GB</w:t>
            </w:r>
          </w:p>
        </w:tc>
        <w:tc>
          <w:tcPr/>
          <w:p w:rsidR="00000000" w:rsidDel="00000000" w:rsidP="00000000" w:rsidRDefault="00000000" w:rsidRPr="00000000" w14:paraId="0000005A">
            <w:pPr>
              <w:spacing w:after="160" w:lineRule="auto"/>
              <w:jc w:val="center"/>
              <w:rPr/>
            </w:pPr>
            <w:r w:rsidDel="00000000" w:rsidR="00000000" w:rsidRPr="00000000">
              <w:rPr>
                <w:rtl w:val="0"/>
              </w:rPr>
              <w:t xml:space="preserve">800</w:t>
            </w:r>
          </w:p>
        </w:tc>
        <w:tc>
          <w:tcPr/>
          <w:p w:rsidR="00000000" w:rsidDel="00000000" w:rsidP="00000000" w:rsidRDefault="00000000" w:rsidRPr="00000000" w14:paraId="0000005B">
            <w:pPr>
              <w:spacing w:after="160" w:lineRule="auto"/>
              <w:jc w:val="center"/>
              <w:rPr/>
            </w:pPr>
            <w:r w:rsidDel="00000000" w:rsidR="00000000" w:rsidRPr="00000000">
              <w:rPr>
                <w:rtl w:val="0"/>
              </w:rPr>
              <w:t xml:space="preserve">6,000,000</w:t>
            </w:r>
          </w:p>
        </w:tc>
        <w:tc>
          <w:tcPr/>
          <w:p w:rsidR="00000000" w:rsidDel="00000000" w:rsidP="00000000" w:rsidRDefault="00000000" w:rsidRPr="00000000" w14:paraId="0000005C">
            <w:pPr>
              <w:spacing w:after="160" w:lineRule="auto"/>
              <w:jc w:val="center"/>
              <w:rPr/>
            </w:pPr>
            <w:r w:rsidDel="00000000" w:rsidR="00000000" w:rsidRPr="00000000">
              <w:rPr>
                <w:rtl w:val="0"/>
              </w:rPr>
              <w:t xml:space="preserve">3,000,000</w:t>
            </w:r>
          </w:p>
        </w:tc>
        <w:tc>
          <w:tcPr/>
          <w:p w:rsidR="00000000" w:rsidDel="00000000" w:rsidP="00000000" w:rsidRDefault="00000000" w:rsidRPr="00000000" w14:paraId="0000005D">
            <w:pPr>
              <w:spacing w:after="160" w:lineRule="auto"/>
              <w:jc w:val="center"/>
              <w:rPr/>
            </w:pPr>
            <w:r w:rsidDel="00000000" w:rsidR="00000000" w:rsidRPr="00000000">
              <w:rPr>
                <w:rtl w:val="0"/>
              </w:rPr>
              <w:t xml:space="preserve">3,000,000</w:t>
            </w:r>
          </w:p>
        </w:tc>
        <w:tc>
          <w:tcPr/>
          <w:p w:rsidR="00000000" w:rsidDel="00000000" w:rsidP="00000000" w:rsidRDefault="00000000" w:rsidRPr="00000000" w14:paraId="0000005E">
            <w:pPr>
              <w:spacing w:after="160" w:lineRule="auto"/>
              <w:jc w:val="cente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5F">
            <w:pPr>
              <w:spacing w:after="160" w:lineRule="auto"/>
              <w:jc w:val="center"/>
              <w:rPr/>
            </w:pPr>
            <w:r w:rsidDel="00000000" w:rsidR="00000000" w:rsidRPr="00000000">
              <w:rPr>
                <w:rtl w:val="0"/>
              </w:rPr>
              <w:t xml:space="preserve">Accessories</w:t>
            </w:r>
          </w:p>
        </w:tc>
        <w:tc>
          <w:tcPr/>
          <w:p w:rsidR="00000000" w:rsidDel="00000000" w:rsidP="00000000" w:rsidRDefault="00000000" w:rsidRPr="00000000" w14:paraId="00000060">
            <w:pPr>
              <w:spacing w:after="160" w:lineRule="auto"/>
              <w:jc w:val="center"/>
              <w:rPr/>
            </w:pPr>
            <w:r w:rsidDel="00000000" w:rsidR="00000000" w:rsidRPr="00000000">
              <w:rPr>
                <w:rtl w:val="0"/>
              </w:rPr>
              <w:t xml:space="preserve">Keyboard - A4Tech K-100</w:t>
            </w:r>
          </w:p>
        </w:tc>
        <w:tc>
          <w:tcPr/>
          <w:p w:rsidR="00000000" w:rsidDel="00000000" w:rsidP="00000000" w:rsidRDefault="00000000" w:rsidRPr="00000000" w14:paraId="00000061">
            <w:pPr>
              <w:spacing w:after="160" w:lineRule="auto"/>
              <w:jc w:val="center"/>
              <w:rPr/>
            </w:pPr>
            <w:r w:rsidDel="00000000" w:rsidR="00000000" w:rsidRPr="00000000">
              <w:rPr>
                <w:rtl w:val="0"/>
              </w:rPr>
              <w:t xml:space="preserve">1200</w:t>
            </w:r>
          </w:p>
        </w:tc>
        <w:tc>
          <w:tcPr/>
          <w:p w:rsidR="00000000" w:rsidDel="00000000" w:rsidP="00000000" w:rsidRDefault="00000000" w:rsidRPr="00000000" w14:paraId="00000062">
            <w:pPr>
              <w:spacing w:after="160" w:lineRule="auto"/>
              <w:jc w:val="center"/>
              <w:rPr/>
            </w:pPr>
            <w:r w:rsidDel="00000000" w:rsidR="00000000" w:rsidRPr="00000000">
              <w:rPr>
                <w:rtl w:val="0"/>
              </w:rPr>
              <w:t xml:space="preserve">1,800,000</w:t>
            </w:r>
          </w:p>
        </w:tc>
        <w:tc>
          <w:tcPr/>
          <w:p w:rsidR="00000000" w:rsidDel="00000000" w:rsidP="00000000" w:rsidRDefault="00000000" w:rsidRPr="00000000" w14:paraId="00000063">
            <w:pPr>
              <w:spacing w:after="160" w:lineRule="auto"/>
              <w:jc w:val="center"/>
              <w:rPr/>
            </w:pPr>
            <w:r w:rsidDel="00000000" w:rsidR="00000000" w:rsidRPr="00000000">
              <w:rPr>
                <w:rtl w:val="0"/>
              </w:rPr>
              <w:t xml:space="preserve">900,000</w:t>
            </w:r>
          </w:p>
        </w:tc>
        <w:tc>
          <w:tcPr/>
          <w:p w:rsidR="00000000" w:rsidDel="00000000" w:rsidP="00000000" w:rsidRDefault="00000000" w:rsidRPr="00000000" w14:paraId="00000064">
            <w:pPr>
              <w:spacing w:after="160" w:lineRule="auto"/>
              <w:jc w:val="center"/>
              <w:rPr/>
            </w:pPr>
            <w:r w:rsidDel="00000000" w:rsidR="00000000" w:rsidRPr="00000000">
              <w:rPr>
                <w:rtl w:val="0"/>
              </w:rPr>
              <w:t xml:space="preserve">900,000</w:t>
            </w:r>
          </w:p>
        </w:tc>
        <w:tc>
          <w:tcPr/>
          <w:p w:rsidR="00000000" w:rsidDel="00000000" w:rsidP="00000000" w:rsidRDefault="00000000" w:rsidRPr="00000000" w14:paraId="00000065">
            <w:pPr>
              <w:spacing w:after="160" w:lineRule="auto"/>
              <w:jc w:val="center"/>
              <w:rPr/>
            </w:pPr>
            <w:r w:rsidDel="00000000" w:rsidR="00000000" w:rsidRPr="00000000">
              <w:rPr>
                <w:rtl w:val="0"/>
              </w:rPr>
              <w:t xml:space="preserve">50</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1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ourier New"/>
  <w:font w:name="Play">
    <w:embedRegular w:fontKey="{00000000-0000-0000-0000-000000000000}" r:id="rId3" w:subsetted="0"/>
    <w:embedBold w:fontKey="{00000000-0000-0000-0000-000000000000}" r:id="rId4" w:subsetted="0"/>
  </w:font>
  <w:font w:name="Apto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Amasis MT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Georgia" w:cs="Georgia" w:eastAsia="Georgia" w:hAnsi="Georgia"/>
      <w:color w:val="4c94d8"/>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Amasis MT Pro" w:cs="Amasis MT Pro" w:eastAsia="Amasis MT Pro" w:hAnsi="Amasis MT Pro"/>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outlineLvl w:val="0"/>
    </w:pPr>
    <w:rPr>
      <w:rFonts w:ascii="Georgia" w:cs="Georgia" w:eastAsia="Georgia" w:hAnsi="Georgia"/>
      <w:color w:val="4c94d8"/>
      <w:sz w:val="40"/>
      <w:szCs w:val="40"/>
    </w:rPr>
  </w:style>
  <w:style w:type="paragraph" w:styleId="Heading2">
    <w:name w:val="heading 2"/>
    <w:basedOn w:val="Normal"/>
    <w:next w:val="Normal"/>
    <w:uiPriority w:val="9"/>
    <w:unhideWhenUsed w:val="1"/>
    <w:qFormat w:val="1"/>
    <w:pPr>
      <w:keepNext w:val="1"/>
      <w:keepLines w:val="1"/>
      <w:spacing w:after="80" w:before="160"/>
      <w:outlineLvl w:val="1"/>
    </w:pPr>
    <w:rPr>
      <w:rFonts w:ascii="Play" w:cs="Play" w:eastAsia="Play" w:hAnsi="Play"/>
      <w:color w:val="0f4761"/>
      <w:sz w:val="32"/>
      <w:szCs w:val="32"/>
    </w:rPr>
  </w:style>
  <w:style w:type="paragraph" w:styleId="Heading3">
    <w:name w:val="heading 3"/>
    <w:basedOn w:val="Normal"/>
    <w:next w:val="Normal"/>
    <w:uiPriority w:val="9"/>
    <w:unhideWhenUsed w:val="1"/>
    <w:qFormat w:val="1"/>
    <w:pPr>
      <w:keepNext w:val="1"/>
      <w:keepLines w:val="1"/>
      <w:spacing w:after="80" w:before="160"/>
      <w:outlineLvl w:val="2"/>
    </w:pPr>
    <w:rPr>
      <w:color w:val="0f4761"/>
      <w:sz w:val="28"/>
      <w:szCs w:val="28"/>
    </w:rPr>
  </w:style>
  <w:style w:type="paragraph" w:styleId="Heading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Heading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Heading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80" w:line="240" w:lineRule="auto"/>
      <w:jc w:val="center"/>
    </w:pPr>
    <w:rPr>
      <w:rFonts w:ascii="Amasis MT Pro" w:cs="Amasis MT Pro" w:eastAsia="Amasis MT Pro" w:hAnsi="Amasis MT Pro"/>
      <w:sz w:val="56"/>
      <w:szCs w:val="56"/>
    </w:rPr>
  </w:style>
  <w:style w:type="paragraph" w:styleId="Subtitle">
    <w:name w:val="Subtitle"/>
    <w:basedOn w:val="Normal"/>
    <w:next w:val="Normal"/>
    <w:uiPriority w:val="11"/>
    <w:qFormat w:val="1"/>
    <w:rPr>
      <w:color w:val="595959"/>
      <w:sz w:val="28"/>
      <w:szCs w:val="2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e97132" w:space="0" w:sz="4" w:val="single"/>
          <w:left w:color="e97132" w:space="0" w:sz="4" w:val="single"/>
          <w:bottom w:color="e97132" w:space="0" w:sz="4" w:val="single"/>
          <w:right w:color="e97132" w:space="0" w:sz="4" w:val="single"/>
          <w:insideH w:space="0" w:sz="0" w:val="nil"/>
          <w:insideV w:space="0" w:sz="0" w:val="nil"/>
        </w:tcBorders>
        <w:shd w:color="auto" w:fill="e97132" w:val="clear"/>
      </w:tcPr>
    </w:tblStylePr>
    <w:tblStylePr w:type="lastRow">
      <w:rPr>
        <w:b w:val="1"/>
      </w:rPr>
      <w:tblPr/>
      <w:tcPr>
        <w:tcBorders>
          <w:top w:color="e97132" w:space="0" w:sz="4" w:val="single"/>
        </w:tcBorders>
      </w:tcPr>
    </w:tblStylePr>
    <w:tblStylePr w:type="firstCol">
      <w:rPr>
        <w:b w:val="1"/>
      </w:rPr>
    </w:tblStylePr>
    <w:tblStylePr w:type="lastCol">
      <w:rPr>
        <w:b w:val="1"/>
      </w:rPr>
    </w:tblStylePr>
    <w:tblStylePr w:type="band1Vert">
      <w:tblPr/>
      <w:tcPr>
        <w:shd w:color="auto" w:fill="fae2d6" w:val="clear"/>
      </w:tcPr>
    </w:tblStylePr>
    <w:tblStylePr w:type="band1Horz">
      <w:tblPr/>
      <w:tcPr>
        <w:shd w:color="auto" w:fill="fae2d6"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ae2d6" w:val="clear"/>
      </w:tcPr>
    </w:tblStylePr>
    <w:tblStylePr w:type="band1Vert">
      <w:tcPr>
        <w:shd w:fill="fae2d6" w:val="clear"/>
      </w:tcPr>
    </w:tblStylePr>
    <w:tblStylePr w:type="firstCol">
      <w:rPr>
        <w:b w:val="1"/>
      </w:rPr>
    </w:tblStylePr>
    <w:tblStylePr w:type="firstRow">
      <w:rPr>
        <w:b w:val="1"/>
        <w:color w:val="ffffff"/>
      </w:rPr>
      <w:tcPr>
        <w:tcBorders>
          <w:top w:color="e97132" w:space="0" w:sz="4" w:val="single"/>
          <w:left w:color="e97132" w:space="0" w:sz="4" w:val="single"/>
          <w:bottom w:color="e97132" w:space="0" w:sz="4" w:val="single"/>
          <w:right w:color="e97132" w:space="0" w:sz="4" w:val="single"/>
          <w:insideH w:color="000000" w:space="0" w:sz="0" w:val="nil"/>
          <w:insideV w:color="000000" w:space="0" w:sz="0" w:val="nil"/>
        </w:tcBorders>
        <w:shd w:fill="e97132" w:val="clear"/>
      </w:tcPr>
    </w:tblStylePr>
    <w:tblStylePr w:type="lastCol">
      <w:rPr>
        <w:b w:val="1"/>
      </w:rPr>
    </w:tblStylePr>
    <w:tblStylePr w:type="lastRow">
      <w:rPr>
        <w:b w:val="1"/>
      </w:rPr>
      <w:tcPr>
        <w:tcBorders>
          <w:top w:color="e97132"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www.ryans.com" TargetMode="External"/><Relationship Id="rId1" Type="http://schemas.openxmlformats.org/officeDocument/2006/relationships/image" Target="media/image1.png"/><Relationship Id="rId2" Type="http://schemas.openxmlformats.org/officeDocument/2006/relationships/image" Target="file:///C:\Users\Denco%20Computers\Downloads\rfl-logo-png_seeklogo-250040.png" TargetMode="External"/><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Play-regular.ttf"/><Relationship Id="rId4" Type="http://schemas.openxmlformats.org/officeDocument/2006/relationships/font" Target="fonts/Play-bold.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f++M/hen1+9e0/XJM+h37dsRQ==">CgMxLjAyCGguZ2pkZ3hzMgloLjMwajB6bGwyCWguMWZvYjl0ZTIJaC4zem55c2g3MgloLjJldDkycDAyCGgudHlqY3d0MgloLjNkeTZ2a20yCWguMXQzaDVzZjgAciExZU1XdkxKNlZvcE5FalB6TWlNMm9Id1E1UERrNFd6M1E=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2025-02-04T14:45:00Z</dcterms:created>
</cp:coreProperties>
</file>