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E91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4E0DB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DESIGNING SPENDWISE</w:t>
      </w:r>
    </w:p>
    <w:p w14:paraId="1E6C32FC">
      <w:pPr>
        <w:rPr>
          <w:rFonts w:hint="default"/>
          <w:lang w:val="en-IN"/>
        </w:rPr>
      </w:pPr>
      <w:r>
        <w:rPr>
          <w:rFonts w:hint="default"/>
          <w:lang w:val="en-IN"/>
        </w:rPr>
        <w:t>Comprehensive Requirements for a Budget Management System</w:t>
      </w:r>
    </w:p>
    <w:p w14:paraId="531BB568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Sp</w:t>
      </w:r>
      <w:r>
        <w:t>endWise Solution Requirements</w:t>
      </w:r>
    </w:p>
    <w:p w14:paraId="408C7207">
      <w:pPr>
        <w:pStyle w:val="3"/>
        <w:keepNext w:val="0"/>
        <w:keepLines w:val="0"/>
        <w:widowControl/>
        <w:suppressLineNumbers w:val="0"/>
      </w:pPr>
      <w:r>
        <w:t>Project Information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477"/>
      </w:tblGrid>
      <w:tr w14:paraId="12891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97B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682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1E825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8E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62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March 2026</w:t>
            </w:r>
          </w:p>
        </w:tc>
      </w:tr>
      <w:tr w14:paraId="6AC28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36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AD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69a817b77e5</w:t>
            </w:r>
            <w:bookmarkStart w:id="0" w:name="_GoBack"/>
            <w:bookmarkEnd w:id="0"/>
            <w:r>
              <w:rPr>
                <w:rFonts w:hint="default"/>
                <w:lang w:val="en-IN"/>
              </w:rPr>
              <w:t>a5c52a8001325</w:t>
            </w:r>
          </w:p>
        </w:tc>
      </w:tr>
      <w:tr w14:paraId="61F78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8E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84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SpendWise</w:t>
            </w:r>
          </w:p>
        </w:tc>
      </w:tr>
      <w:tr w14:paraId="67F57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25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CE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Marks</w:t>
            </w:r>
          </w:p>
        </w:tc>
      </w:tr>
    </w:tbl>
    <w:p w14:paraId="3E8DF05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4D1AD">
      <w:pPr>
        <w:pStyle w:val="2"/>
        <w:keepNext w:val="0"/>
        <w:keepLines w:val="0"/>
        <w:widowControl/>
        <w:suppressLineNumbers w:val="0"/>
      </w:pPr>
      <w:r>
        <w:t>Functional Requirements</w:t>
      </w:r>
    </w:p>
    <w:p w14:paraId="7D815CCF">
      <w:pPr>
        <w:pStyle w:val="7"/>
        <w:keepNext w:val="0"/>
        <w:keepLines w:val="0"/>
        <w:widowControl/>
        <w:suppressLineNumbers w:val="0"/>
      </w:pPr>
      <w:r>
        <w:t xml:space="preserve">The following functional requirements define the key capabilities of the </w:t>
      </w:r>
      <w:r>
        <w:rPr>
          <w:rStyle w:val="8"/>
        </w:rPr>
        <w:t>SpendWise Personal Expense Tracking System</w:t>
      </w:r>
      <w:r>
        <w:t>.</w:t>
      </w:r>
    </w:p>
    <w:p w14:paraId="0E551D4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AA035">
      <w:pPr>
        <w:pStyle w:val="3"/>
        <w:keepNext w:val="0"/>
        <w:keepLines w:val="0"/>
        <w:widowControl/>
        <w:suppressLineNumbers w:val="0"/>
      </w:pPr>
      <w:r>
        <w:t>FR-1: User Authentication</w:t>
      </w:r>
    </w:p>
    <w:p w14:paraId="07A323F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Epic:</w:t>
      </w:r>
      <w:r>
        <w:t xml:space="preserve"> Implementation of a secure user authentication system.</w:t>
      </w:r>
    </w:p>
    <w:p w14:paraId="3879D23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FR-1.1:</w:t>
      </w:r>
      <w:r>
        <w:t xml:space="preserve"> The system shall allow users to register using their </w:t>
      </w:r>
      <w:r>
        <w:rPr>
          <w:rStyle w:val="8"/>
        </w:rPr>
        <w:t>name, email address, and password</w:t>
      </w:r>
      <w:r>
        <w:t>.</w:t>
      </w:r>
    </w:p>
    <w:p w14:paraId="3EB93B7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/>
          <w:lang w:val="en-IN"/>
        </w:rPr>
        <w:t>F</w:t>
      </w:r>
      <w:r>
        <w:rPr>
          <w:rStyle w:val="8"/>
        </w:rPr>
        <w:t>R-1.2:</w:t>
      </w:r>
      <w:r>
        <w:t xml:space="preserve"> The system shall allow registered users to </w:t>
      </w:r>
      <w:r>
        <w:rPr>
          <w:rStyle w:val="8"/>
        </w:rPr>
        <w:t>log in using their email and password</w:t>
      </w:r>
      <w:r>
        <w:t>.</w:t>
      </w:r>
    </w:p>
    <w:p w14:paraId="76AEF4F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FR-1.3:</w:t>
      </w:r>
      <w:r>
        <w:t xml:space="preserve"> After successful login, the system shall </w:t>
      </w:r>
      <w:r>
        <w:rPr>
          <w:rStyle w:val="8"/>
        </w:rPr>
        <w:t>generate and return a JSON Web Token (JWT)</w:t>
      </w:r>
      <w:r>
        <w:t xml:space="preserve"> for authentication.</w:t>
      </w:r>
    </w:p>
    <w:p w14:paraId="5BC1EB6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5C267">
      <w:pPr>
        <w:pStyle w:val="3"/>
        <w:keepNext w:val="0"/>
        <w:keepLines w:val="0"/>
        <w:widowControl/>
        <w:suppressLineNumbers w:val="0"/>
      </w:pPr>
      <w:r>
        <w:t>FR-2: Secure Access Control</w:t>
      </w:r>
    </w:p>
    <w:p w14:paraId="0B003D6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Epic:</w:t>
      </w:r>
      <w:r>
        <w:t xml:space="preserve"> Implementation of token-based authorization for protected resources.</w:t>
      </w:r>
    </w:p>
    <w:p w14:paraId="366B498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FR-2.1:</w:t>
      </w:r>
      <w:r>
        <w:t xml:space="preserve"> Users shall be able to access protected API endpoints only with a </w:t>
      </w:r>
      <w:r>
        <w:rPr>
          <w:rStyle w:val="8"/>
        </w:rPr>
        <w:t>valid JWT token</w:t>
      </w:r>
      <w:r>
        <w:t>.</w:t>
      </w:r>
    </w:p>
    <w:p w14:paraId="4E4513E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FR-2.2:</w:t>
      </w:r>
      <w:r>
        <w:t xml:space="preserve"> Middleware shall </w:t>
      </w:r>
      <w:r>
        <w:rPr>
          <w:rStyle w:val="8"/>
        </w:rPr>
        <w:t>verify the JWT token</w:t>
      </w:r>
      <w:r>
        <w:t xml:space="preserve"> before granting access to secured operations.</w:t>
      </w:r>
    </w:p>
    <w:p w14:paraId="4C2577F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61F06">
      <w:pPr>
        <w:pStyle w:val="3"/>
        <w:keepNext w:val="0"/>
        <w:keepLines w:val="0"/>
        <w:widowControl/>
        <w:suppressLineNumbers w:val="0"/>
      </w:pPr>
      <w:r>
        <w:t>FR-3: Expense Data Management (CRUD Operations)</w:t>
      </w:r>
    </w:p>
    <w:p w14:paraId="6136B6C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Epic:</w:t>
      </w:r>
      <w:r>
        <w:t xml:space="preserve"> Enable complete management of expense records.</w:t>
      </w:r>
    </w:p>
    <w:p w14:paraId="4049F6C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FR-3.1:</w:t>
      </w:r>
      <w:r>
        <w:t xml:space="preserve"> Users shall be able to </w:t>
      </w:r>
      <w:r>
        <w:rPr>
          <w:rStyle w:val="8"/>
        </w:rPr>
        <w:t>create new expense records</w:t>
      </w:r>
      <w:r>
        <w:t>.</w:t>
      </w:r>
    </w:p>
    <w:p w14:paraId="6ABF15C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FR-3.2:</w:t>
      </w:r>
      <w:r>
        <w:t xml:space="preserve"> Users shall be able to </w:t>
      </w:r>
      <w:r>
        <w:rPr>
          <w:rStyle w:val="8"/>
        </w:rPr>
        <w:t>view all their recorded expenses</w:t>
      </w:r>
      <w:r>
        <w:t>.</w:t>
      </w:r>
    </w:p>
    <w:p w14:paraId="3D41A26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FR-3.3:</w:t>
      </w:r>
      <w:r>
        <w:t xml:space="preserve"> Users shall be able to </w:t>
      </w:r>
      <w:r>
        <w:rPr>
          <w:rStyle w:val="8"/>
        </w:rPr>
        <w:t>update their existing expense records</w:t>
      </w:r>
      <w:r>
        <w:t>.</w:t>
      </w:r>
    </w:p>
    <w:p w14:paraId="40E712F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FR-3.4:</w:t>
      </w:r>
      <w:r>
        <w:t xml:space="preserve"> Users shall be able to </w:t>
      </w:r>
      <w:r>
        <w:rPr>
          <w:rStyle w:val="8"/>
        </w:rPr>
        <w:t>delete their expense records</w:t>
      </w:r>
      <w:r>
        <w:t>.</w:t>
      </w:r>
    </w:p>
    <w:p w14:paraId="55217C5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232C2">
      <w:pPr>
        <w:pStyle w:val="3"/>
        <w:keepNext w:val="0"/>
        <w:keepLines w:val="0"/>
        <w:widowControl/>
        <w:suppressLineNumbers w:val="0"/>
      </w:pPr>
      <w:r>
        <w:t>FR-4: User Data Isolation</w:t>
      </w:r>
    </w:p>
    <w:p w14:paraId="033E7BD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Epic:</w:t>
      </w:r>
      <w:r>
        <w:t xml:space="preserve"> Ensure secure separation of user data.</w:t>
      </w:r>
    </w:p>
    <w:p w14:paraId="5692378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FR-4.1:</w:t>
      </w:r>
      <w:r>
        <w:t xml:space="preserve"> Each user shall have access </w:t>
      </w:r>
      <w:r>
        <w:rPr>
          <w:rStyle w:val="8"/>
        </w:rPr>
        <w:t>only to their own expense data</w:t>
      </w:r>
      <w:r>
        <w:t>.</w:t>
      </w:r>
    </w:p>
    <w:p w14:paraId="5B3CF38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FR-4.2:</w:t>
      </w:r>
      <w:r>
        <w:t xml:space="preserve"> The system shall </w:t>
      </w:r>
      <w:r>
        <w:rPr>
          <w:rStyle w:val="8"/>
        </w:rPr>
        <w:t>prevent users from accessing or modifying another user's expense records</w:t>
      </w:r>
      <w:r>
        <w:t>.</w:t>
      </w:r>
    </w:p>
    <w:p w14:paraId="4E340C8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DF440">
      <w:pPr>
        <w:pStyle w:val="3"/>
        <w:keepNext w:val="0"/>
        <w:keepLines w:val="0"/>
        <w:widowControl/>
        <w:suppressLineNumbers w:val="0"/>
      </w:pPr>
      <w:r>
        <w:t>FR-5: Database Integration</w:t>
      </w:r>
    </w:p>
    <w:p w14:paraId="6251191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Epic:</w:t>
      </w:r>
      <w:r>
        <w:t xml:space="preserve"> Implement persistent storage for user and expense data.</w:t>
      </w:r>
    </w:p>
    <w:p w14:paraId="11820C5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FR-5.1:</w:t>
      </w:r>
      <w:r>
        <w:t xml:space="preserve"> The system shall store </w:t>
      </w:r>
      <w:r>
        <w:rPr>
          <w:rStyle w:val="8"/>
        </w:rPr>
        <w:t>user profiles and expense records in a MongoDB database</w:t>
      </w:r>
      <w:r>
        <w:t>.</w:t>
      </w:r>
    </w:p>
    <w:p w14:paraId="17C1968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FR-5.2:</w:t>
      </w:r>
      <w:r>
        <w:t xml:space="preserve"> The system shall </w:t>
      </w:r>
      <w:r>
        <w:rPr>
          <w:rStyle w:val="8"/>
        </w:rPr>
        <w:t>retrieve, update, and manage data efficiently using the Mongoose ODM</w:t>
      </w:r>
      <w:r>
        <w:t>.</w:t>
      </w:r>
    </w:p>
    <w:p w14:paraId="29057A7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27A09">
      <w:pPr>
        <w:pStyle w:val="2"/>
        <w:keepNext w:val="0"/>
        <w:keepLines w:val="0"/>
        <w:widowControl/>
        <w:suppressLineNumbers w:val="0"/>
      </w:pPr>
      <w:r>
        <w:t>Non-Functional Requirements</w:t>
      </w:r>
    </w:p>
    <w:p w14:paraId="7A4720D7">
      <w:pPr>
        <w:pStyle w:val="7"/>
        <w:keepNext w:val="0"/>
        <w:keepLines w:val="0"/>
        <w:widowControl/>
        <w:suppressLineNumbers w:val="0"/>
      </w:pPr>
      <w:r>
        <w:t xml:space="preserve">The following non-functional requirements ensure that the </w:t>
      </w:r>
      <w:r>
        <w:rPr>
          <w:rStyle w:val="8"/>
        </w:rPr>
        <w:t>SpendWise system meets quality, security, and performance standards.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1860"/>
        <w:gridCol w:w="5930"/>
      </w:tblGrid>
      <w:tr w14:paraId="6086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520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NFR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DB1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DE9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204F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2A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06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D7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API design should be simple and easy to understand for developers. The project structure must be well-organized and follow standard backend development practices.</w:t>
            </w:r>
          </w:p>
        </w:tc>
      </w:tr>
      <w:tr w14:paraId="49FD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1B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03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60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All protected APIs must implement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authentication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. User passwords must be stored using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hashing algorithms such as bcrypt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 Unauthorized access to financial data must be prevented.</w:t>
            </w:r>
          </w:p>
        </w:tc>
      </w:tr>
      <w:tr w14:paraId="285EF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93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17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62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system should operate consistently without crashes and should handle both valid and invalid requests with appropriate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messages and HTTP status codes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F272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C3B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20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23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responses should be delivered within acceptable response times during normal usage conditions.</w:t>
            </w:r>
          </w:p>
        </w:tc>
      </w:tr>
      <w:tr w14:paraId="336C9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8C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7D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57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backend server should remain accessible when running locally or when deployed, ensuring continuous access to user expense data.</w:t>
            </w:r>
          </w:p>
        </w:tc>
      </w:tr>
      <w:tr w14:paraId="3B51F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D6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53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7C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architecture should support future enhancements such as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categories, budgeting features, financial reports, and frontend integration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without major structural changes.</w:t>
            </w:r>
          </w:p>
        </w:tc>
      </w:tr>
      <w:tr w14:paraId="3CA5B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62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C3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4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codebase should follow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modular design principles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separating concerns into controllers, routes, models, and middleware to improve readability, debugging, and future development.</w:t>
            </w:r>
          </w:p>
        </w:tc>
      </w:tr>
    </w:tbl>
    <w:p w14:paraId="282D846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E6909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02C59C3F">
      <w:pPr>
        <w:pStyle w:val="7"/>
        <w:keepNext w:val="0"/>
        <w:keepLines w:val="0"/>
        <w:widowControl/>
        <w:suppressLineNumbers w:val="0"/>
      </w:pPr>
      <w:r>
        <w:t xml:space="preserve">This requirements document defines the </w:t>
      </w:r>
      <w:r>
        <w:rPr>
          <w:rStyle w:val="8"/>
        </w:rPr>
        <w:t>functional capabilities and quality standards</w:t>
      </w:r>
      <w:r>
        <w:t xml:space="preserve"> for the SpendWise Personal Expense Tracking System. It serves as a foundational reference for the development team to ensure the application is </w:t>
      </w:r>
      <w:r>
        <w:rPr>
          <w:rStyle w:val="8"/>
        </w:rPr>
        <w:t>secure, scalable, maintainable, and user-focused</w:t>
      </w:r>
      <w:r>
        <w:t>.</w:t>
      </w:r>
    </w:p>
    <w:p w14:paraId="4BAE90B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26991"/>
    <w:rsid w:val="0AC11915"/>
    <w:rsid w:val="2FB26991"/>
    <w:rsid w:val="480F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2026-03-07T04:15:00Z</dcterms:created>
  <dc:creator>acer</dc:creator>
  <cp:lastModifiedBy>acer</cp:lastModifiedBy>
  <dcterms:modified xsi:type="dcterms:W3CDTF">2026-03-07T05:43:28Z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300785C76E954ED9A8245603BE993909_13</vt:lpwstr>
  </property>
</Properties>
</file>