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0F1A" w14:textId="77777777" w:rsidR="00272259" w:rsidRPr="00272259" w:rsidRDefault="00272259" w:rsidP="00272259">
      <w:pPr>
        <w:spacing w:line="360" w:lineRule="auto"/>
        <w:jc w:val="center"/>
        <w:rPr>
          <w:rFonts w:ascii="Times New Roman" w:hAnsi="Times New Roman" w:cs="Times New Roman"/>
          <w:b/>
          <w:bCs/>
          <w:sz w:val="28"/>
          <w:szCs w:val="36"/>
        </w:rPr>
      </w:pPr>
      <w:r w:rsidRPr="00272259">
        <w:rPr>
          <w:rFonts w:ascii="Times New Roman" w:hAnsi="Times New Roman" w:cs="Times New Roman"/>
          <w:b/>
          <w:bCs/>
          <w:sz w:val="28"/>
          <w:szCs w:val="36"/>
        </w:rPr>
        <w:t>Retail Analytics Dashboard – Power BI Project Report</w:t>
      </w:r>
    </w:p>
    <w:p w14:paraId="5E491177"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Project Overview</w:t>
      </w:r>
    </w:p>
    <w:p w14:paraId="342FE4D6" w14:textId="77777777" w:rsidR="00272259"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 xml:space="preserve">This project focuses on </w:t>
      </w:r>
      <w:proofErr w:type="spellStart"/>
      <w:r w:rsidRPr="00272259">
        <w:rPr>
          <w:rFonts w:ascii="Times New Roman" w:hAnsi="Times New Roman" w:cs="Times New Roman"/>
        </w:rPr>
        <w:t>analyzing</w:t>
      </w:r>
      <w:proofErr w:type="spellEnd"/>
      <w:r w:rsidRPr="00272259">
        <w:rPr>
          <w:rFonts w:ascii="Times New Roman" w:hAnsi="Times New Roman" w:cs="Times New Roman"/>
        </w:rPr>
        <w:t xml:space="preserve"> retail business performance using Power BI dashboards. The objective was to transform raw sales data into meaningful insights that help understand sales trends, customer </w:t>
      </w:r>
      <w:proofErr w:type="spellStart"/>
      <w:r w:rsidRPr="00272259">
        <w:rPr>
          <w:rFonts w:ascii="Times New Roman" w:hAnsi="Times New Roman" w:cs="Times New Roman"/>
        </w:rPr>
        <w:t>behavior</w:t>
      </w:r>
      <w:proofErr w:type="spellEnd"/>
      <w:r w:rsidRPr="00272259">
        <w:rPr>
          <w:rFonts w:ascii="Times New Roman" w:hAnsi="Times New Roman" w:cs="Times New Roman"/>
        </w:rPr>
        <w:t>, product performance, inventory status, and regional store performance. The analysis integrates data preparation, cleaning, and visualization to support better business decision-making.</w:t>
      </w:r>
    </w:p>
    <w:p w14:paraId="2C6AC115"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Data Preparation</w:t>
      </w:r>
    </w:p>
    <w:p w14:paraId="167E0638" w14:textId="77777777" w:rsidR="00272259"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The dataset was prepared and managed using MySQL through XAMPP and phpMyAdmin. Initial data cleaning and preprocessing were performed using Python, where missing values, duplicates, and inconsistencies were handled to ensure accurate analysis. The cleaned dataset was then connected to Power BI to build interactive dashboards and visual reports.</w:t>
      </w:r>
    </w:p>
    <w:p w14:paraId="7BC13FAC"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 xml:space="preserve">Key </w:t>
      </w:r>
      <w:proofErr w:type="gramStart"/>
      <w:r w:rsidRPr="00272259">
        <w:rPr>
          <w:rFonts w:ascii="Times New Roman" w:hAnsi="Times New Roman" w:cs="Times New Roman"/>
          <w:b/>
          <w:bCs/>
        </w:rPr>
        <w:t>Insights</w:t>
      </w:r>
      <w:r>
        <w:rPr>
          <w:rFonts w:ascii="Times New Roman" w:hAnsi="Times New Roman" w:cs="Times New Roman"/>
          <w:b/>
          <w:bCs/>
        </w:rPr>
        <w:t xml:space="preserve"> :</w:t>
      </w:r>
      <w:proofErr w:type="gramEnd"/>
    </w:p>
    <w:p w14:paraId="3FB4A591"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Sales Performance</w:t>
      </w:r>
    </w:p>
    <w:p w14:paraId="10407DBA" w14:textId="77777777" w:rsidR="00272259"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The overall dataset recorded ₹1,02,100 in total sales and ₹23,650 in profit. Sales trends show a significant spike in 2024, indicating growing demand. At the store level, Store 305 generated the highest sales, followed by Store 307. However, when compared to predefined targets, the organization is significantly below expected performance, suggesting either unrealistic targets or the need for improved sales strategies.</w:t>
      </w:r>
    </w:p>
    <w:p w14:paraId="1523F814"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Customer Analytics</w:t>
      </w:r>
    </w:p>
    <w:p w14:paraId="1FF0D0E3" w14:textId="77777777" w:rsidR="00272259"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 xml:space="preserve">Customer insights reveal that female customers contribute approximately 65.9% of total sales, while male customers account for around 34%. City-level analysis shows Warangal and Hyderabad as the highest-performing cities, indicating strong urban market demand. Payment </w:t>
      </w:r>
      <w:proofErr w:type="spellStart"/>
      <w:r w:rsidRPr="00272259">
        <w:rPr>
          <w:rFonts w:ascii="Times New Roman" w:hAnsi="Times New Roman" w:cs="Times New Roman"/>
        </w:rPr>
        <w:t>behavior</w:t>
      </w:r>
      <w:proofErr w:type="spellEnd"/>
      <w:r w:rsidRPr="00272259">
        <w:rPr>
          <w:rFonts w:ascii="Times New Roman" w:hAnsi="Times New Roman" w:cs="Times New Roman"/>
        </w:rPr>
        <w:t xml:space="preserve"> analysis shows card transactions dominating (53.87%), followed by cash payments, while UPI adoption remains relatively low.</w:t>
      </w:r>
    </w:p>
    <w:p w14:paraId="748A6216"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Product Performance</w:t>
      </w:r>
    </w:p>
    <w:p w14:paraId="7BE1ED16" w14:textId="77777777" w:rsidR="00272259"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Product-level analysis indicates that electronics dominate both revenue and profit generation. Laptops generate the highest sales (₹60K) and profit (₹8K), followed by smartphones (₹30K sales). In contrast, grocery items such as rice bags and milk packets show higher sales volumes but significantly lower profit margins. Overall, the electronics category contributes the majority of total profit (₹20K).</w:t>
      </w:r>
    </w:p>
    <w:p w14:paraId="25515204" w14:textId="77777777" w:rsidR="00272259" w:rsidRDefault="00272259" w:rsidP="00272259">
      <w:pPr>
        <w:spacing w:line="360" w:lineRule="auto"/>
        <w:jc w:val="both"/>
        <w:rPr>
          <w:rFonts w:ascii="Times New Roman" w:hAnsi="Times New Roman" w:cs="Times New Roman"/>
          <w:b/>
          <w:bCs/>
        </w:rPr>
      </w:pPr>
    </w:p>
    <w:p w14:paraId="3BC42205" w14:textId="77777777" w:rsidR="00272259" w:rsidRDefault="00272259" w:rsidP="00272259">
      <w:pPr>
        <w:spacing w:line="360" w:lineRule="auto"/>
        <w:jc w:val="both"/>
        <w:rPr>
          <w:rFonts w:ascii="Times New Roman" w:hAnsi="Times New Roman" w:cs="Times New Roman"/>
          <w:b/>
          <w:bCs/>
        </w:rPr>
      </w:pPr>
    </w:p>
    <w:p w14:paraId="6E59E6FD"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lastRenderedPageBreak/>
        <w:t>Inventory and Operations</w:t>
      </w:r>
    </w:p>
    <w:p w14:paraId="09FF7B90" w14:textId="77777777" w:rsidR="00272259"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Inventory analysis shows a total stock quantity of 640 units across stores. High-value products such as laptops hold the highest inventory value (~₹0.8M), while milk packets have the highest quantity in stock, reflecting their nature as fast-moving consumer goods. Among stores, Spencer maintains the highest stock quantity, indicating strong inventory capacity.</w:t>
      </w:r>
    </w:p>
    <w:p w14:paraId="2933FC56"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Regional Performance</w:t>
      </w:r>
    </w:p>
    <w:p w14:paraId="4A642B7C" w14:textId="77777777" w:rsidR="00272259"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Regional analysis highlights Reliance Mart as the top-performing store, contributing approximately 53.87% of total sales. Profit margin analysis indicates that the West region maintains a profit margin of around 20%, suggesting efficient regional performance. Manager-level analysis also shows strong results, with Anil Sharma generating the highest profit among managers.</w:t>
      </w:r>
    </w:p>
    <w:p w14:paraId="7FE50F62" w14:textId="77777777" w:rsidR="00272259" w:rsidRPr="00272259" w:rsidRDefault="00272259" w:rsidP="00272259">
      <w:pPr>
        <w:spacing w:line="360" w:lineRule="auto"/>
        <w:jc w:val="both"/>
        <w:rPr>
          <w:rFonts w:ascii="Times New Roman" w:hAnsi="Times New Roman" w:cs="Times New Roman"/>
          <w:b/>
          <w:bCs/>
        </w:rPr>
      </w:pPr>
      <w:r w:rsidRPr="00272259">
        <w:rPr>
          <w:rFonts w:ascii="Times New Roman" w:hAnsi="Times New Roman" w:cs="Times New Roman"/>
          <w:b/>
          <w:bCs/>
        </w:rPr>
        <w:t>Conclusion</w:t>
      </w:r>
    </w:p>
    <w:p w14:paraId="118C0C8E" w14:textId="77777777" w:rsidR="004B408F" w:rsidRPr="00272259" w:rsidRDefault="00272259" w:rsidP="00272259">
      <w:pPr>
        <w:spacing w:line="360" w:lineRule="auto"/>
        <w:jc w:val="both"/>
        <w:rPr>
          <w:rFonts w:ascii="Times New Roman" w:hAnsi="Times New Roman" w:cs="Times New Roman"/>
        </w:rPr>
      </w:pPr>
      <w:r w:rsidRPr="00272259">
        <w:rPr>
          <w:rFonts w:ascii="Times New Roman" w:hAnsi="Times New Roman" w:cs="Times New Roman"/>
        </w:rPr>
        <w:t>The Power BI dashboards reveal that electronics products, female customers, and urban markets are the primary drivers of retail revenue. While certain stores and products perform exceptionally well, there is an opportunity to improve overall performance through better target setting, inventory optimization, and targeted marketing strategies. The insights generated through this project demonstrate how data visualization and analytics can support strategic decision-making in retail operations.</w:t>
      </w:r>
    </w:p>
    <w:sectPr w:rsidR="004B408F" w:rsidRPr="00272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259"/>
    <w:rsid w:val="000752F1"/>
    <w:rsid w:val="000C7178"/>
    <w:rsid w:val="00204BAE"/>
    <w:rsid w:val="00272259"/>
    <w:rsid w:val="004B408F"/>
    <w:rsid w:val="00533CA0"/>
    <w:rsid w:val="00564DED"/>
    <w:rsid w:val="00CC63E5"/>
    <w:rsid w:val="00E27D1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9A8C"/>
  <w15:chartTrackingRefBased/>
  <w15:docId w15:val="{CA0B2208-21BF-4471-A317-55682855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25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7225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7225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72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25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7225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7225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72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259"/>
    <w:rPr>
      <w:rFonts w:eastAsiaTheme="majorEastAsia" w:cstheme="majorBidi"/>
      <w:color w:val="272727" w:themeColor="text1" w:themeTint="D8"/>
    </w:rPr>
  </w:style>
  <w:style w:type="paragraph" w:styleId="Title">
    <w:name w:val="Title"/>
    <w:basedOn w:val="Normal"/>
    <w:next w:val="Normal"/>
    <w:link w:val="TitleChar"/>
    <w:uiPriority w:val="10"/>
    <w:qFormat/>
    <w:rsid w:val="0027225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225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225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225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2259"/>
    <w:pPr>
      <w:spacing w:before="160"/>
      <w:jc w:val="center"/>
    </w:pPr>
    <w:rPr>
      <w:i/>
      <w:iCs/>
      <w:color w:val="404040" w:themeColor="text1" w:themeTint="BF"/>
    </w:rPr>
  </w:style>
  <w:style w:type="character" w:customStyle="1" w:styleId="QuoteChar">
    <w:name w:val="Quote Char"/>
    <w:basedOn w:val="DefaultParagraphFont"/>
    <w:link w:val="Quote"/>
    <w:uiPriority w:val="29"/>
    <w:rsid w:val="00272259"/>
    <w:rPr>
      <w:i/>
      <w:iCs/>
      <w:color w:val="404040" w:themeColor="text1" w:themeTint="BF"/>
    </w:rPr>
  </w:style>
  <w:style w:type="paragraph" w:styleId="ListParagraph">
    <w:name w:val="List Paragraph"/>
    <w:basedOn w:val="Normal"/>
    <w:uiPriority w:val="34"/>
    <w:qFormat/>
    <w:rsid w:val="00272259"/>
    <w:pPr>
      <w:ind w:left="720"/>
      <w:contextualSpacing/>
    </w:pPr>
  </w:style>
  <w:style w:type="character" w:styleId="IntenseEmphasis">
    <w:name w:val="Intense Emphasis"/>
    <w:basedOn w:val="DefaultParagraphFont"/>
    <w:uiPriority w:val="21"/>
    <w:qFormat/>
    <w:rsid w:val="00272259"/>
    <w:rPr>
      <w:i/>
      <w:iCs/>
      <w:color w:val="2F5496" w:themeColor="accent1" w:themeShade="BF"/>
    </w:rPr>
  </w:style>
  <w:style w:type="paragraph" w:styleId="IntenseQuote">
    <w:name w:val="Intense Quote"/>
    <w:basedOn w:val="Normal"/>
    <w:next w:val="Normal"/>
    <w:link w:val="IntenseQuoteChar"/>
    <w:uiPriority w:val="30"/>
    <w:qFormat/>
    <w:rsid w:val="00272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259"/>
    <w:rPr>
      <w:i/>
      <w:iCs/>
      <w:color w:val="2F5496" w:themeColor="accent1" w:themeShade="BF"/>
    </w:rPr>
  </w:style>
  <w:style w:type="character" w:styleId="IntenseReference">
    <w:name w:val="Intense Reference"/>
    <w:basedOn w:val="DefaultParagraphFont"/>
    <w:uiPriority w:val="32"/>
    <w:qFormat/>
    <w:rsid w:val="002722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Mohommad Afroz</dc:creator>
  <cp:keywords/>
  <dc:description/>
  <cp:lastModifiedBy>Mohommad Afroz</cp:lastModifiedBy>
  <cp:revision>2</cp:revision>
  <cp:lastPrinted>2026-03-12T09:46:00Z</cp:lastPrinted>
  <dcterms:created xsi:type="dcterms:W3CDTF">2026-03-12T09:41:00Z</dcterms:created>
  <dcterms:modified xsi:type="dcterms:W3CDTF">2026-03-12T10:04:00Z</dcterms:modified>
</cp:coreProperties>
</file>