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0C0" w:rsidRPr="007900C0" w:rsidRDefault="007900C0" w:rsidP="007900C0">
      <w:pPr>
        <w:rPr>
          <w:b/>
          <w:sz w:val="28"/>
        </w:rPr>
      </w:pPr>
      <w:r w:rsidRPr="007900C0">
        <w:rPr>
          <w:b/>
          <w:sz w:val="28"/>
        </w:rPr>
        <w:t>Syslog:</w:t>
      </w:r>
    </w:p>
    <w:p w:rsidR="007900C0" w:rsidRDefault="007900C0" w:rsidP="007900C0">
      <w:pPr>
        <w:pStyle w:val="ListParagraph"/>
        <w:numPr>
          <w:ilvl w:val="0"/>
          <w:numId w:val="1"/>
        </w:numPr>
      </w:pPr>
      <w:r>
        <w:t>Syslog stands for System Logging, standard protocol used to send system log.</w:t>
      </w:r>
    </w:p>
    <w:p w:rsidR="007900C0" w:rsidRDefault="007900C0" w:rsidP="007900C0">
      <w:pPr>
        <w:pStyle w:val="ListParagraph"/>
        <w:numPr>
          <w:ilvl w:val="0"/>
          <w:numId w:val="1"/>
        </w:numPr>
      </w:pPr>
      <w:r>
        <w:t>Cisco network devices Routers and Switches use Syslog to send system messages.</w:t>
      </w:r>
    </w:p>
    <w:p w:rsidR="007900C0" w:rsidRDefault="007900C0" w:rsidP="007900C0">
      <w:pPr>
        <w:pStyle w:val="ListParagraph"/>
        <w:numPr>
          <w:ilvl w:val="0"/>
          <w:numId w:val="1"/>
        </w:numPr>
      </w:pPr>
      <w:r>
        <w:t>Cisco network devices use debug output to a local logging process inside the device.</w:t>
      </w:r>
    </w:p>
    <w:p w:rsidR="007900C0" w:rsidRDefault="007900C0" w:rsidP="007900C0">
      <w:pPr>
        <w:pStyle w:val="ListParagraph"/>
        <w:numPr>
          <w:ilvl w:val="0"/>
          <w:numId w:val="1"/>
        </w:numPr>
      </w:pPr>
      <w:r>
        <w:t>Syslog is used on a variety of devices to give system information to the system admin.</w:t>
      </w:r>
    </w:p>
    <w:p w:rsidR="007900C0" w:rsidRDefault="007900C0" w:rsidP="007900C0">
      <w:pPr>
        <w:pStyle w:val="ListParagraph"/>
        <w:numPr>
          <w:ilvl w:val="0"/>
          <w:numId w:val="1"/>
        </w:numPr>
      </w:pPr>
      <w:r>
        <w:t>Most Cisco devices use the syslog protocol to manage system logs and system alerts.</w:t>
      </w:r>
    </w:p>
    <w:p w:rsidR="007900C0" w:rsidRDefault="007900C0" w:rsidP="007900C0">
      <w:pPr>
        <w:pStyle w:val="ListParagraph"/>
        <w:numPr>
          <w:ilvl w:val="0"/>
          <w:numId w:val="1"/>
        </w:numPr>
      </w:pPr>
      <w:r>
        <w:t>Logging can be used for fault notification, network forensics, and security auditing.</w:t>
      </w:r>
    </w:p>
    <w:p w:rsidR="007900C0" w:rsidRDefault="007900C0" w:rsidP="007900C0">
      <w:pPr>
        <w:pStyle w:val="ListParagraph"/>
        <w:numPr>
          <w:ilvl w:val="0"/>
          <w:numId w:val="1"/>
        </w:numPr>
      </w:pPr>
      <w:r>
        <w:t>Syslog messages can be output to the console, local buffer or a remote syslog serve.</w:t>
      </w:r>
    </w:p>
    <w:p w:rsidR="007900C0" w:rsidRDefault="007900C0" w:rsidP="007900C0">
      <w:pPr>
        <w:pStyle w:val="ListParagraph"/>
        <w:numPr>
          <w:ilvl w:val="0"/>
          <w:numId w:val="1"/>
        </w:numPr>
      </w:pPr>
      <w:r>
        <w:t>Logs can include content flow, configuration changes and new software installs etc.</w:t>
      </w:r>
    </w:p>
    <w:p w:rsidR="007900C0" w:rsidRDefault="007900C0" w:rsidP="007900C0">
      <w:pPr>
        <w:pStyle w:val="ListParagraph"/>
        <w:numPr>
          <w:ilvl w:val="0"/>
          <w:numId w:val="1"/>
        </w:numPr>
      </w:pPr>
      <w:r>
        <w:t>Logging helps to detect unusual network traffic, network device failures, issue etc.</w:t>
      </w:r>
    </w:p>
    <w:p w:rsidR="00963DD6" w:rsidRDefault="00963DD6" w:rsidP="007900C0">
      <w:pPr>
        <w:pStyle w:val="ListParagraph"/>
        <w:numPr>
          <w:ilvl w:val="0"/>
          <w:numId w:val="1"/>
        </w:numPr>
      </w:pPr>
      <w:r w:rsidRPr="00963DD6">
        <w:t>The standard port for syslog is UDP port 514. However, TCP port 6514 is also used, especially when TLS encryption is enabled for security</w:t>
      </w:r>
    </w:p>
    <w:p w:rsidR="007900C0" w:rsidRDefault="007900C0" w:rsidP="007900C0">
      <w:pPr>
        <w:tabs>
          <w:tab w:val="left" w:pos="2165"/>
        </w:tabs>
      </w:pPr>
      <w:r w:rsidRPr="007900C0">
        <w:rPr>
          <w:noProof/>
          <w:lang w:eastAsia="en-GB"/>
        </w:rPr>
        <w:drawing>
          <wp:inline distT="0" distB="0" distL="0" distR="0" wp14:anchorId="47AAE9A8" wp14:editId="5592DA91">
            <wp:extent cx="5522120" cy="201343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3243" cy="20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C0" w:rsidRDefault="007900C0" w:rsidP="007900C0">
      <w:pPr>
        <w:tabs>
          <w:tab w:val="left" w:pos="2165"/>
        </w:tabs>
      </w:pPr>
      <w:r w:rsidRPr="007900C0">
        <w:rPr>
          <w:noProof/>
          <w:lang w:eastAsia="en-GB"/>
        </w:rPr>
        <w:drawing>
          <wp:inline distT="0" distB="0" distL="0" distR="0" wp14:anchorId="75D620A3" wp14:editId="0A857870">
            <wp:extent cx="5152292" cy="1548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7811" cy="15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C0" w:rsidRDefault="007900C0" w:rsidP="007900C0">
      <w:r w:rsidRPr="007900C0">
        <w:rPr>
          <w:noProof/>
          <w:lang w:eastAsia="en-GB"/>
        </w:rPr>
        <w:drawing>
          <wp:inline distT="0" distB="0" distL="0" distR="0" wp14:anchorId="4CE54D90" wp14:editId="2A2AF901">
            <wp:extent cx="4404946" cy="901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164" cy="91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03" w:rsidRDefault="007900C0" w:rsidP="007900C0">
      <w:pPr>
        <w:rPr>
          <w:b/>
          <w:sz w:val="26"/>
        </w:rPr>
      </w:pPr>
      <w:r w:rsidRPr="007900C0">
        <w:rPr>
          <w:b/>
          <w:sz w:val="26"/>
        </w:rPr>
        <w:t>EXAMPLE:</w:t>
      </w:r>
    </w:p>
    <w:p w:rsidR="003D3684" w:rsidRDefault="007900C0" w:rsidP="007900C0">
      <w:pPr>
        <w:rPr>
          <w:b/>
          <w:sz w:val="26"/>
        </w:rPr>
      </w:pPr>
      <w:r w:rsidRPr="007900C0">
        <w:rPr>
          <w:b/>
          <w:noProof/>
          <w:sz w:val="26"/>
          <w:lang w:eastAsia="en-GB"/>
        </w:rPr>
        <w:drawing>
          <wp:inline distT="0" distB="0" distL="0" distR="0" wp14:anchorId="22C270EB" wp14:editId="4C66E3CB">
            <wp:extent cx="5731510" cy="573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99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3D3684" w:rsidTr="003D3684">
        <w:tc>
          <w:tcPr>
            <w:tcW w:w="2155" w:type="dxa"/>
          </w:tcPr>
          <w:p w:rsidR="003D3684" w:rsidRPr="003D3684" w:rsidRDefault="003D3684" w:rsidP="003D3684">
            <w:pPr>
              <w:rPr>
                <w:b/>
                <w:color w:val="00B0F0"/>
                <w:sz w:val="18"/>
              </w:rPr>
            </w:pPr>
            <w:r w:rsidRPr="003D3684">
              <w:rPr>
                <w:b/>
                <w:color w:val="00B0F0"/>
                <w:sz w:val="18"/>
              </w:rPr>
              <w:t>TIMESTAMP</w:t>
            </w:r>
          </w:p>
        </w:tc>
        <w:tc>
          <w:tcPr>
            <w:tcW w:w="6861" w:type="dxa"/>
          </w:tcPr>
          <w:p w:rsidR="003D3684" w:rsidRDefault="003D3684" w:rsidP="003D3684">
            <w:pPr>
              <w:rPr>
                <w:sz w:val="18"/>
              </w:rPr>
            </w:pPr>
            <w:r>
              <w:rPr>
                <w:sz w:val="18"/>
              </w:rPr>
              <w:t>Mar 20 17:28:10.389: Time stamp</w:t>
            </w:r>
          </w:p>
        </w:tc>
      </w:tr>
      <w:tr w:rsidR="003D3684" w:rsidTr="003D3684">
        <w:tc>
          <w:tcPr>
            <w:tcW w:w="2155" w:type="dxa"/>
          </w:tcPr>
          <w:p w:rsidR="003D3684" w:rsidRPr="003D3684" w:rsidRDefault="003D3684" w:rsidP="003D3684">
            <w:pPr>
              <w:rPr>
                <w:b/>
                <w:color w:val="00B0F0"/>
                <w:sz w:val="18"/>
              </w:rPr>
            </w:pPr>
            <w:r w:rsidRPr="003D3684">
              <w:rPr>
                <w:b/>
                <w:color w:val="00B0F0"/>
                <w:sz w:val="18"/>
              </w:rPr>
              <w:t>FACILITY</w:t>
            </w:r>
          </w:p>
        </w:tc>
        <w:tc>
          <w:tcPr>
            <w:tcW w:w="6861" w:type="dxa"/>
          </w:tcPr>
          <w:p w:rsidR="003D3684" w:rsidRDefault="003D3684" w:rsidP="003D3684">
            <w:pPr>
              <w:rPr>
                <w:sz w:val="18"/>
              </w:rPr>
            </w:pPr>
            <w:r>
              <w:rPr>
                <w:sz w:val="18"/>
              </w:rPr>
              <w:t>%LINK</w:t>
            </w:r>
          </w:p>
        </w:tc>
      </w:tr>
      <w:tr w:rsidR="003D3684" w:rsidTr="003D3684">
        <w:tc>
          <w:tcPr>
            <w:tcW w:w="2155" w:type="dxa"/>
          </w:tcPr>
          <w:p w:rsidR="003D3684" w:rsidRPr="003D3684" w:rsidRDefault="003D3684" w:rsidP="003D3684">
            <w:pPr>
              <w:rPr>
                <w:b/>
                <w:color w:val="00B0F0"/>
                <w:sz w:val="18"/>
              </w:rPr>
            </w:pPr>
            <w:r w:rsidRPr="003D3684">
              <w:rPr>
                <w:b/>
                <w:color w:val="00B0F0"/>
                <w:sz w:val="18"/>
              </w:rPr>
              <w:lastRenderedPageBreak/>
              <w:t>SEVERITY</w:t>
            </w:r>
          </w:p>
        </w:tc>
        <w:tc>
          <w:tcPr>
            <w:tcW w:w="6861" w:type="dxa"/>
          </w:tcPr>
          <w:p w:rsidR="003D3684" w:rsidRDefault="003D3684" w:rsidP="003D3684">
            <w:pPr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  <w:tr w:rsidR="003D3684" w:rsidTr="003D3684">
        <w:tc>
          <w:tcPr>
            <w:tcW w:w="2155" w:type="dxa"/>
          </w:tcPr>
          <w:p w:rsidR="003D3684" w:rsidRPr="003D3684" w:rsidRDefault="003D3684" w:rsidP="003D3684">
            <w:pPr>
              <w:rPr>
                <w:b/>
                <w:color w:val="00B0F0"/>
                <w:sz w:val="18"/>
              </w:rPr>
            </w:pPr>
            <w:r w:rsidRPr="003D3684">
              <w:rPr>
                <w:b/>
                <w:color w:val="00B0F0"/>
                <w:sz w:val="18"/>
              </w:rPr>
              <w:t>MNEMONIC</w:t>
            </w:r>
          </w:p>
        </w:tc>
        <w:tc>
          <w:tcPr>
            <w:tcW w:w="6861" w:type="dxa"/>
          </w:tcPr>
          <w:p w:rsidR="003D3684" w:rsidRDefault="003D3684" w:rsidP="003D3684">
            <w:pPr>
              <w:rPr>
                <w:sz w:val="18"/>
              </w:rPr>
            </w:pPr>
            <w:r>
              <w:rPr>
                <w:sz w:val="18"/>
              </w:rPr>
              <w:t>UPDOWN</w:t>
            </w:r>
          </w:p>
        </w:tc>
      </w:tr>
      <w:tr w:rsidR="003D3684" w:rsidTr="003D3684">
        <w:tc>
          <w:tcPr>
            <w:tcW w:w="2155" w:type="dxa"/>
          </w:tcPr>
          <w:p w:rsidR="003D3684" w:rsidRPr="003D3684" w:rsidRDefault="003D3684" w:rsidP="003D3684">
            <w:pPr>
              <w:rPr>
                <w:b/>
                <w:color w:val="00B0F0"/>
                <w:sz w:val="18"/>
              </w:rPr>
            </w:pPr>
            <w:r w:rsidRPr="003D3684">
              <w:rPr>
                <w:b/>
                <w:color w:val="00B0F0"/>
                <w:sz w:val="18"/>
              </w:rPr>
              <w:t>MESSAGE TEXT</w:t>
            </w:r>
          </w:p>
        </w:tc>
        <w:tc>
          <w:tcPr>
            <w:tcW w:w="6861" w:type="dxa"/>
          </w:tcPr>
          <w:p w:rsidR="003D3684" w:rsidRDefault="003D3684" w:rsidP="003D3684">
            <w:pPr>
              <w:rPr>
                <w:sz w:val="18"/>
              </w:rPr>
            </w:pPr>
            <w:r>
              <w:rPr>
                <w:sz w:val="18"/>
              </w:rPr>
              <w:t xml:space="preserve">Interface e0/2, changed state to up </w:t>
            </w:r>
          </w:p>
        </w:tc>
      </w:tr>
    </w:tbl>
    <w:p w:rsidR="007900C0" w:rsidRDefault="003D3684" w:rsidP="003D3684">
      <w:pPr>
        <w:tabs>
          <w:tab w:val="left" w:pos="5511"/>
        </w:tabs>
        <w:rPr>
          <w:b/>
        </w:rPr>
      </w:pPr>
      <w:r w:rsidRPr="003D3684">
        <w:rPr>
          <w:b/>
        </w:rPr>
        <w:t>Commands:</w:t>
      </w:r>
    </w:p>
    <w:p w:rsidR="007F4F20" w:rsidRDefault="003D3684" w:rsidP="003D3684">
      <w:pPr>
        <w:tabs>
          <w:tab w:val="left" w:pos="5511"/>
        </w:tabs>
        <w:rPr>
          <w:b/>
        </w:rPr>
      </w:pPr>
      <w:r>
        <w:rPr>
          <w:b/>
        </w:rPr>
        <w:t xml:space="preserve">Show </w:t>
      </w:r>
      <w:proofErr w:type="gramStart"/>
      <w:r>
        <w:rPr>
          <w:b/>
        </w:rPr>
        <w:t xml:space="preserve">logging  </w:t>
      </w:r>
      <w:r w:rsidRPr="003D3684">
        <w:rPr>
          <w:b/>
          <w:color w:val="FF0000"/>
        </w:rPr>
        <w:t>[</w:t>
      </w:r>
      <w:proofErr w:type="gramEnd"/>
      <w:r w:rsidRPr="003D3684">
        <w:rPr>
          <w:b/>
          <w:color w:val="FF0000"/>
        </w:rPr>
        <w:t>it will show all the logs issued by device but limited 4096 bytes buffer]</w:t>
      </w:r>
    </w:p>
    <w:p w:rsidR="007F4F20" w:rsidRDefault="00F340A4" w:rsidP="00F340A4">
      <w:pPr>
        <w:rPr>
          <w:b/>
          <w:color w:val="00B050"/>
        </w:rPr>
      </w:pPr>
      <w:r>
        <w:rPr>
          <w:b/>
          <w:color w:val="00B050"/>
        </w:rPr>
        <w:t>R1</w:t>
      </w:r>
      <w:r w:rsidRPr="007F4F20">
        <w:rPr>
          <w:b/>
          <w:color w:val="00B050"/>
        </w:rPr>
        <w:t>#</w:t>
      </w:r>
      <w:r>
        <w:rPr>
          <w:b/>
          <w:color w:val="00B050"/>
        </w:rPr>
        <w:t>logging on-success log</w:t>
      </w:r>
    </w:p>
    <w:p w:rsidR="00F340A4" w:rsidRPr="007F4F20" w:rsidRDefault="00F340A4" w:rsidP="00F340A4">
      <w:r>
        <w:rPr>
          <w:b/>
          <w:color w:val="00B050"/>
        </w:rPr>
        <w:t>R1</w:t>
      </w:r>
      <w:r w:rsidRPr="007F4F20">
        <w:rPr>
          <w:b/>
          <w:color w:val="00B050"/>
        </w:rPr>
        <w:t>#</w:t>
      </w:r>
      <w:r>
        <w:rPr>
          <w:b/>
          <w:color w:val="00B050"/>
        </w:rPr>
        <w:t>logging on-failure log</w:t>
      </w:r>
    </w:p>
    <w:p w:rsidR="007F4F20" w:rsidRPr="007F4F20" w:rsidRDefault="007F4F20" w:rsidP="007F4F20">
      <w:pPr>
        <w:rPr>
          <w:b/>
          <w:sz w:val="26"/>
        </w:rPr>
      </w:pPr>
    </w:p>
    <w:p w:rsidR="007F4F20" w:rsidRPr="007F4F20" w:rsidRDefault="007F4F20" w:rsidP="007F4F20">
      <w:pPr>
        <w:rPr>
          <w:b/>
          <w:sz w:val="26"/>
        </w:rPr>
      </w:pPr>
      <w:r w:rsidRPr="007F4F20">
        <w:rPr>
          <w:b/>
          <w:sz w:val="26"/>
        </w:rPr>
        <w:t>Local Logging: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Everything happens on router or switch can be logged.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By default, syslog messages are only displayed to the console.</w:t>
      </w:r>
      <w:bookmarkStart w:id="0" w:name="_GoBack"/>
      <w:bookmarkEnd w:id="0"/>
    </w:p>
    <w:p w:rsidR="007F4F20" w:rsidRDefault="0095705C" w:rsidP="007F4F20">
      <w:pPr>
        <w:pStyle w:val="ListParagraph"/>
        <w:numPr>
          <w:ilvl w:val="0"/>
          <w:numId w:val="2"/>
        </w:numPr>
      </w:pPr>
      <w:r>
        <w:t>Because the l</w:t>
      </w:r>
      <w:r w:rsidR="007F4F20">
        <w:t>ogging console command is enabled by default.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By default, the router sends all log messages to its console port.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Only users physically connected to the router console port can view messages.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 xml:space="preserve">This can be turned off with the </w:t>
      </w:r>
      <w:r w:rsidRPr="00213B24">
        <w:rPr>
          <w:b/>
          <w:color w:val="00B050"/>
        </w:rPr>
        <w:t>no logging</w:t>
      </w:r>
      <w:r w:rsidRPr="00213B24">
        <w:rPr>
          <w:color w:val="00B050"/>
        </w:rPr>
        <w:t xml:space="preserve"> </w:t>
      </w:r>
      <w:r>
        <w:t>command.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For local logging, Cisco IOS can save syslog messages to the internal buffer.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Syslog messages can be output to the console or a remote syslog server.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The logging is basically the process that generated the syslog message.</w:t>
      </w:r>
    </w:p>
    <w:p w:rsidR="007F4F20" w:rsidRPr="007F4F20" w:rsidRDefault="007F4F20" w:rsidP="007F4F20">
      <w:pPr>
        <w:rPr>
          <w:b/>
          <w:sz w:val="26"/>
        </w:rPr>
      </w:pPr>
      <w:r w:rsidRPr="007F4F20">
        <w:rPr>
          <w:b/>
          <w:sz w:val="26"/>
        </w:rPr>
        <w:t>Terminal Logging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It is like console logging, but it displays log messages to the router's VTY lines instead.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 xml:space="preserve">This is not enabled by default. To enable it to use this command: </w:t>
      </w:r>
      <w:r>
        <w:rPr>
          <w:b/>
          <w:color w:val="00B050"/>
        </w:rPr>
        <w:t>R1</w:t>
      </w:r>
      <w:r w:rsidRPr="007F4F20">
        <w:rPr>
          <w:b/>
          <w:color w:val="00B050"/>
        </w:rPr>
        <w:t># terminal monitor</w:t>
      </w:r>
    </w:p>
    <w:p w:rsidR="007F4F20" w:rsidRPr="007F4F20" w:rsidRDefault="007F4F20" w:rsidP="007F4F20">
      <w:pPr>
        <w:rPr>
          <w:b/>
          <w:sz w:val="26"/>
        </w:rPr>
      </w:pPr>
      <w:r w:rsidRPr="007F4F20">
        <w:rPr>
          <w:b/>
          <w:sz w:val="26"/>
        </w:rPr>
        <w:t>Buffered Logging: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This type of logging uses Cisco Router's &amp; Switches RAM for storing log messages.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Buffer has fixed size to ensure that the log will not deplete valuable system memory.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Router accomplishes this by deleting old messages as new messages are added.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To enable it us</w:t>
      </w:r>
      <w:r w:rsidR="00213B24">
        <w:t xml:space="preserve">e configuration mode command: </w:t>
      </w:r>
      <w:r w:rsidR="00213B24" w:rsidRPr="00213B24">
        <w:rPr>
          <w:b/>
          <w:color w:val="00B050"/>
        </w:rPr>
        <w:t>R1</w:t>
      </w:r>
      <w:r w:rsidRPr="00213B24">
        <w:rPr>
          <w:b/>
          <w:color w:val="00B050"/>
        </w:rPr>
        <w:t xml:space="preserve"> (</w:t>
      </w:r>
      <w:proofErr w:type="spellStart"/>
      <w:r w:rsidRPr="00213B24">
        <w:rPr>
          <w:b/>
          <w:color w:val="00B050"/>
        </w:rPr>
        <w:t>config</w:t>
      </w:r>
      <w:proofErr w:type="spellEnd"/>
      <w:r w:rsidRPr="00213B24">
        <w:rPr>
          <w:b/>
          <w:color w:val="00B050"/>
        </w:rPr>
        <w:t>)# logging buffered</w:t>
      </w:r>
    </w:p>
    <w:p w:rsidR="007F4F20" w:rsidRPr="007F4F20" w:rsidRDefault="007F4F20" w:rsidP="007F4F20">
      <w:pPr>
        <w:rPr>
          <w:b/>
          <w:sz w:val="26"/>
        </w:rPr>
      </w:pPr>
      <w:r w:rsidRPr="007F4F20">
        <w:rPr>
          <w:b/>
          <w:sz w:val="26"/>
        </w:rPr>
        <w:t>Syslog Server Logging:</w:t>
      </w:r>
    </w:p>
    <w:p w:rsidR="007F4F20" w:rsidRDefault="007F4F20" w:rsidP="007F4F20">
      <w:pPr>
        <w:pStyle w:val="ListParagraph"/>
        <w:numPr>
          <w:ilvl w:val="0"/>
          <w:numId w:val="2"/>
        </w:numPr>
      </w:pPr>
      <w:r>
        <w:t>Router can use syslog to forward log messages to external syslog servers for storage.</w:t>
      </w:r>
    </w:p>
    <w:p w:rsidR="00213B24" w:rsidRDefault="007F4F20" w:rsidP="007F4F20">
      <w:pPr>
        <w:pStyle w:val="ListParagraph"/>
        <w:numPr>
          <w:ilvl w:val="0"/>
          <w:numId w:val="2"/>
        </w:numPr>
      </w:pPr>
      <w:r>
        <w:t>Syslog Server Logging method of type of logging is not enabled by default in devices.</w:t>
      </w:r>
    </w:p>
    <w:p w:rsidR="00F340A4" w:rsidRDefault="00F340A4" w:rsidP="00F340A4">
      <w:pPr>
        <w:pStyle w:val="ListParagraph"/>
        <w:numPr>
          <w:ilvl w:val="0"/>
          <w:numId w:val="2"/>
        </w:numPr>
      </w:pPr>
      <w:r w:rsidRPr="00213B24">
        <w:rPr>
          <w:b/>
          <w:color w:val="00B050"/>
        </w:rPr>
        <w:t>R1 (</w:t>
      </w:r>
      <w:proofErr w:type="spellStart"/>
      <w:r w:rsidRPr="00213B24">
        <w:rPr>
          <w:b/>
          <w:color w:val="00B050"/>
        </w:rPr>
        <w:t>config</w:t>
      </w:r>
      <w:proofErr w:type="spellEnd"/>
      <w:r w:rsidRPr="00213B24">
        <w:rPr>
          <w:b/>
          <w:color w:val="00B050"/>
        </w:rPr>
        <w:t>)#</w:t>
      </w:r>
      <w:r>
        <w:rPr>
          <w:b/>
          <w:color w:val="00B050"/>
        </w:rPr>
        <w:t xml:space="preserve"> logging #</w:t>
      </w:r>
      <w:proofErr w:type="spellStart"/>
      <w:r>
        <w:rPr>
          <w:b/>
          <w:color w:val="00B050"/>
        </w:rPr>
        <w:t>serverIP</w:t>
      </w:r>
      <w:proofErr w:type="spellEnd"/>
      <w:r>
        <w:rPr>
          <w:b/>
          <w:color w:val="00B050"/>
        </w:rPr>
        <w:t xml:space="preserve"> </w:t>
      </w:r>
    </w:p>
    <w:p w:rsidR="00213B24" w:rsidRDefault="00213B24" w:rsidP="00213B24">
      <w:r w:rsidRPr="00213B24">
        <w:rPr>
          <w:noProof/>
          <w:lang w:eastAsia="en-GB"/>
        </w:rPr>
        <w:drawing>
          <wp:inline distT="0" distB="0" distL="0" distR="0" wp14:anchorId="692B8431" wp14:editId="5C734390">
            <wp:extent cx="5731510" cy="17760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84" w:rsidRPr="00213B24" w:rsidRDefault="00213B24" w:rsidP="00213B24">
      <w:r w:rsidRPr="00213B24">
        <w:rPr>
          <w:b/>
          <w:color w:val="00B050"/>
        </w:rPr>
        <w:lastRenderedPageBreak/>
        <w:t>3CDaemon</w:t>
      </w:r>
      <w:r>
        <w:t xml:space="preserve"> is application used as a admin for monitoring purpose. Multiple routers syslog messages can be shown in</w:t>
      </w:r>
      <w:r w:rsidR="00687C99">
        <w:t>to</w:t>
      </w:r>
      <w:r>
        <w:t xml:space="preserve"> one place like admin can view what and where changes are being configured.</w:t>
      </w:r>
    </w:p>
    <w:sectPr w:rsidR="003D3684" w:rsidRPr="00213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B24AE"/>
    <w:multiLevelType w:val="hybridMultilevel"/>
    <w:tmpl w:val="9FCAA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765CC"/>
    <w:multiLevelType w:val="hybridMultilevel"/>
    <w:tmpl w:val="40C421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874A31"/>
    <w:multiLevelType w:val="hybridMultilevel"/>
    <w:tmpl w:val="AC92CC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8A5"/>
    <w:rsid w:val="00080D69"/>
    <w:rsid w:val="00213B24"/>
    <w:rsid w:val="003D3684"/>
    <w:rsid w:val="00687C99"/>
    <w:rsid w:val="007900C0"/>
    <w:rsid w:val="007F12CE"/>
    <w:rsid w:val="007F4F20"/>
    <w:rsid w:val="0095705C"/>
    <w:rsid w:val="00963DD6"/>
    <w:rsid w:val="00AD48A5"/>
    <w:rsid w:val="00B844E1"/>
    <w:rsid w:val="00BE7D55"/>
    <w:rsid w:val="00F34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A1A7B"/>
  <w15:chartTrackingRefBased/>
  <w15:docId w15:val="{F08D8EEF-9CB2-460D-9FE1-F8EF1FB0E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40A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0C0"/>
    <w:pPr>
      <w:ind w:left="720"/>
      <w:contextualSpacing/>
    </w:pPr>
  </w:style>
  <w:style w:type="table" w:styleId="TableGrid">
    <w:name w:val="Table Grid"/>
    <w:basedOn w:val="TableNormal"/>
    <w:uiPriority w:val="39"/>
    <w:rsid w:val="003D3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7</cp:revision>
  <dcterms:created xsi:type="dcterms:W3CDTF">2025-07-24T17:23:00Z</dcterms:created>
  <dcterms:modified xsi:type="dcterms:W3CDTF">2025-07-25T17:31:00Z</dcterms:modified>
</cp:coreProperties>
</file>