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6BA1A" w14:textId="1B532A99" w:rsidR="004961A6" w:rsidRDefault="004961A6">
      <w:pPr>
        <w:rPr>
          <w:rFonts w:ascii="Times New Roman" w:hAnsi="Times New Roman" w:cs="Times New Roman"/>
          <w:b/>
          <w:bCs/>
          <w:sz w:val="28"/>
          <w:szCs w:val="28"/>
        </w:rPr>
      </w:pPr>
      <w:r w:rsidRPr="000E3132">
        <w:rPr>
          <w:rFonts w:ascii="Times New Roman" w:hAnsi="Times New Roman" w:cs="Times New Roman"/>
          <w:b/>
          <w:bCs/>
          <w:sz w:val="28"/>
          <w:szCs w:val="28"/>
        </w:rPr>
        <w:t xml:space="preserve">SQL and Database </w:t>
      </w:r>
      <w:r w:rsidR="00B91401">
        <w:rPr>
          <w:rFonts w:ascii="Times New Roman" w:hAnsi="Times New Roman" w:cs="Times New Roman"/>
          <w:b/>
          <w:bCs/>
          <w:sz w:val="28"/>
          <w:szCs w:val="28"/>
        </w:rPr>
        <w:t>40</w:t>
      </w:r>
    </w:p>
    <w:p w14:paraId="72CF67FB" w14:textId="1D823F42" w:rsidR="000E3132" w:rsidRPr="00DD777D" w:rsidRDefault="00DD777D">
      <w:pPr>
        <w:rPr>
          <w:rFonts w:ascii="Times New Roman" w:hAnsi="Times New Roman" w:cs="Times New Roman"/>
          <w:i/>
          <w:iCs/>
        </w:rPr>
      </w:pPr>
      <w:r>
        <w:rPr>
          <w:rFonts w:ascii="Times New Roman" w:hAnsi="Times New Roman" w:cs="Times New Roman"/>
          <w:i/>
          <w:iCs/>
        </w:rPr>
        <w:t>13:05 Video</w:t>
      </w:r>
    </w:p>
    <w:p w14:paraId="39A4E908" w14:textId="50490235" w:rsidR="004961A6" w:rsidRPr="000E3132" w:rsidRDefault="004961A6" w:rsidP="000E3132">
      <w:pPr>
        <w:ind w:firstLine="720"/>
        <w:rPr>
          <w:rFonts w:ascii="Times New Roman" w:hAnsi="Times New Roman" w:cs="Times New Roman"/>
          <w:b/>
          <w:bCs/>
          <w:sz w:val="24"/>
          <w:szCs w:val="24"/>
        </w:rPr>
      </w:pPr>
      <w:r w:rsidRPr="000E3132">
        <w:rPr>
          <w:rFonts w:ascii="Times New Roman" w:hAnsi="Times New Roman" w:cs="Times New Roman"/>
          <w:b/>
          <w:bCs/>
          <w:sz w:val="24"/>
          <w:szCs w:val="24"/>
        </w:rPr>
        <w:t>What is a database?</w:t>
      </w:r>
    </w:p>
    <w:p w14:paraId="66CA5C50" w14:textId="77777777" w:rsidR="0079665D" w:rsidRPr="0079665D" w:rsidRDefault="004961A6" w:rsidP="0079665D">
      <w:pPr>
        <w:rPr>
          <w:rFonts w:ascii="Times New Roman" w:hAnsi="Times New Roman" w:cs="Times New Roman"/>
        </w:rPr>
      </w:pPr>
      <w:r w:rsidRPr="0079665D">
        <w:rPr>
          <w:rFonts w:ascii="Times New Roman" w:hAnsi="Times New Roman" w:cs="Times New Roman"/>
        </w:rPr>
        <w:t>It is a structured set of data held in a computer, especially one that is accessible in various ways.</w:t>
      </w:r>
      <w:r w:rsidR="0079665D" w:rsidRPr="0079665D">
        <w:rPr>
          <w:rFonts w:ascii="Times New Roman" w:hAnsi="Times New Roman" w:cs="Times New Roman"/>
        </w:rPr>
        <w:t xml:space="preserve"> It is a collection or gathering of information. It should be organised and manageable. </w:t>
      </w:r>
    </w:p>
    <w:p w14:paraId="7EB65964" w14:textId="14CC25AC" w:rsidR="0079665D" w:rsidRPr="0079665D" w:rsidRDefault="004961A6">
      <w:pPr>
        <w:rPr>
          <w:rFonts w:ascii="Times New Roman" w:hAnsi="Times New Roman" w:cs="Times New Roman"/>
        </w:rPr>
      </w:pPr>
      <w:r w:rsidRPr="0079665D">
        <w:rPr>
          <w:rFonts w:ascii="Times New Roman" w:hAnsi="Times New Roman" w:cs="Times New Roman"/>
        </w:rPr>
        <w:t xml:space="preserve">A database is a container for </w:t>
      </w:r>
      <w:r w:rsidR="0079665D" w:rsidRPr="0079665D">
        <w:rPr>
          <w:rFonts w:ascii="Times New Roman" w:hAnsi="Times New Roman" w:cs="Times New Roman"/>
        </w:rPr>
        <w:t>all</w:t>
      </w:r>
      <w:r w:rsidRPr="0079665D">
        <w:rPr>
          <w:rFonts w:ascii="Times New Roman" w:hAnsi="Times New Roman" w:cs="Times New Roman"/>
        </w:rPr>
        <w:t xml:space="preserve"> your tables (and other SQL structures that relate to those tables).</w:t>
      </w:r>
      <w:r w:rsidR="0079665D">
        <w:rPr>
          <w:rFonts w:ascii="Times New Roman" w:hAnsi="Times New Roman" w:cs="Times New Roman"/>
        </w:rPr>
        <w:t xml:space="preserve"> We must be able to structure tables to contain the right type of information, so that we can query it.</w:t>
      </w:r>
    </w:p>
    <w:p w14:paraId="1B1AA257" w14:textId="76CDF872" w:rsidR="00B37477" w:rsidRPr="0079665D" w:rsidRDefault="00B37477">
      <w:pPr>
        <w:rPr>
          <w:rFonts w:ascii="Times New Roman" w:hAnsi="Times New Roman" w:cs="Times New Roman"/>
        </w:rPr>
      </w:pPr>
      <w:r w:rsidRPr="0079665D">
        <w:rPr>
          <w:rFonts w:ascii="Times New Roman" w:hAnsi="Times New Roman" w:cs="Times New Roman"/>
          <w:noProof/>
        </w:rPr>
        <w:drawing>
          <wp:inline distT="0" distB="0" distL="0" distR="0" wp14:anchorId="4CCE407D" wp14:editId="692FC178">
            <wp:extent cx="4038600" cy="2571441"/>
            <wp:effectExtent l="19050" t="19050" r="1905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63176" cy="2587089"/>
                    </a:xfrm>
                    <a:prstGeom prst="rect">
                      <a:avLst/>
                    </a:prstGeom>
                    <a:ln>
                      <a:solidFill>
                        <a:schemeClr val="tx1"/>
                      </a:solidFill>
                    </a:ln>
                  </pic:spPr>
                </pic:pic>
              </a:graphicData>
            </a:graphic>
          </wp:inline>
        </w:drawing>
      </w:r>
    </w:p>
    <w:p w14:paraId="3E26EFE3" w14:textId="12312C08" w:rsidR="00B37477" w:rsidRPr="0079665D" w:rsidRDefault="00B37477">
      <w:pPr>
        <w:rPr>
          <w:rFonts w:ascii="Times New Roman" w:hAnsi="Times New Roman" w:cs="Times New Roman"/>
        </w:rPr>
      </w:pPr>
      <w:r w:rsidRPr="0079665D">
        <w:rPr>
          <w:rFonts w:ascii="Times New Roman" w:hAnsi="Times New Roman" w:cs="Times New Roman"/>
        </w:rPr>
        <w:t>Examples of a DBMS:</w:t>
      </w:r>
    </w:p>
    <w:p w14:paraId="0372E2FC" w14:textId="146B244E" w:rsidR="00B37477" w:rsidRPr="00AA4BED" w:rsidRDefault="00B37477" w:rsidP="00AA4BED">
      <w:pPr>
        <w:pStyle w:val="ListParagraph"/>
        <w:numPr>
          <w:ilvl w:val="0"/>
          <w:numId w:val="2"/>
        </w:numPr>
        <w:rPr>
          <w:rFonts w:ascii="Times New Roman" w:hAnsi="Times New Roman" w:cs="Times New Roman"/>
        </w:rPr>
      </w:pPr>
      <w:r w:rsidRPr="00AA4BED">
        <w:rPr>
          <w:rFonts w:ascii="Times New Roman" w:hAnsi="Times New Roman" w:cs="Times New Roman"/>
        </w:rPr>
        <w:t xml:space="preserve">Oracle </w:t>
      </w:r>
      <w:r w:rsidR="00373881">
        <w:rPr>
          <w:rFonts w:ascii="Times New Roman" w:hAnsi="Times New Roman" w:cs="Times New Roman"/>
        </w:rPr>
        <w:t>– not free to be used</w:t>
      </w:r>
    </w:p>
    <w:p w14:paraId="6B631D7B" w14:textId="626F2EA0" w:rsidR="00B37477" w:rsidRPr="00AA4BED" w:rsidRDefault="00B37477" w:rsidP="00AA4BED">
      <w:pPr>
        <w:pStyle w:val="ListParagraph"/>
        <w:numPr>
          <w:ilvl w:val="0"/>
          <w:numId w:val="2"/>
        </w:numPr>
        <w:rPr>
          <w:rFonts w:ascii="Times New Roman" w:hAnsi="Times New Roman" w:cs="Times New Roman"/>
        </w:rPr>
      </w:pPr>
      <w:r w:rsidRPr="00AA4BED">
        <w:rPr>
          <w:rFonts w:ascii="Times New Roman" w:hAnsi="Times New Roman" w:cs="Times New Roman"/>
        </w:rPr>
        <w:t xml:space="preserve">MySQL </w:t>
      </w:r>
      <w:r w:rsidR="00373881">
        <w:rPr>
          <w:rFonts w:ascii="Times New Roman" w:hAnsi="Times New Roman" w:cs="Times New Roman"/>
        </w:rPr>
        <w:t>– a relational database, most widely used</w:t>
      </w:r>
    </w:p>
    <w:p w14:paraId="4AB31E02" w14:textId="797C7DA7" w:rsidR="00B37477" w:rsidRPr="00AA4BED" w:rsidRDefault="00B37477" w:rsidP="00AA4BED">
      <w:pPr>
        <w:pStyle w:val="ListParagraph"/>
        <w:numPr>
          <w:ilvl w:val="0"/>
          <w:numId w:val="2"/>
        </w:numPr>
        <w:rPr>
          <w:rFonts w:ascii="Times New Roman" w:hAnsi="Times New Roman" w:cs="Times New Roman"/>
        </w:rPr>
      </w:pPr>
      <w:r w:rsidRPr="00AA4BED">
        <w:rPr>
          <w:rFonts w:ascii="Times New Roman" w:hAnsi="Times New Roman" w:cs="Times New Roman"/>
        </w:rPr>
        <w:t>Microsoft Access</w:t>
      </w:r>
      <w:r w:rsidR="00373881">
        <w:rPr>
          <w:rFonts w:ascii="Times New Roman" w:hAnsi="Times New Roman" w:cs="Times New Roman"/>
        </w:rPr>
        <w:t xml:space="preserve"> – handles small amounts of data (simple)</w:t>
      </w:r>
    </w:p>
    <w:p w14:paraId="751D4AEC" w14:textId="5E5C90C8" w:rsidR="00B37477" w:rsidRDefault="00B37477" w:rsidP="00AA4BED">
      <w:pPr>
        <w:pStyle w:val="ListParagraph"/>
        <w:numPr>
          <w:ilvl w:val="0"/>
          <w:numId w:val="2"/>
        </w:numPr>
        <w:rPr>
          <w:rFonts w:ascii="Times New Roman" w:hAnsi="Times New Roman" w:cs="Times New Roman"/>
        </w:rPr>
      </w:pPr>
      <w:r w:rsidRPr="00AA4BED">
        <w:rPr>
          <w:rFonts w:ascii="Times New Roman" w:hAnsi="Times New Roman" w:cs="Times New Roman"/>
        </w:rPr>
        <w:t xml:space="preserve">SQL </w:t>
      </w:r>
      <w:proofErr w:type="gramStart"/>
      <w:r w:rsidRPr="00AA4BED">
        <w:rPr>
          <w:rFonts w:ascii="Times New Roman" w:hAnsi="Times New Roman" w:cs="Times New Roman"/>
        </w:rPr>
        <w:t xml:space="preserve">Sever </w:t>
      </w:r>
      <w:r w:rsidR="00373881">
        <w:rPr>
          <w:rFonts w:ascii="Times New Roman" w:hAnsi="Times New Roman" w:cs="Times New Roman"/>
        </w:rPr>
        <w:t xml:space="preserve"> -</w:t>
      </w:r>
      <w:proofErr w:type="gramEnd"/>
      <w:r w:rsidR="00373881">
        <w:rPr>
          <w:rFonts w:ascii="Times New Roman" w:hAnsi="Times New Roman" w:cs="Times New Roman"/>
        </w:rPr>
        <w:t xml:space="preserve"> runs on Microsoft Windows, is a relational database and is better for larger database</w:t>
      </w:r>
    </w:p>
    <w:p w14:paraId="202B2EA3" w14:textId="6BE5C01F" w:rsidR="00373881" w:rsidRPr="00AA4BED" w:rsidRDefault="00373881" w:rsidP="00AA4BED">
      <w:pPr>
        <w:pStyle w:val="ListParagraph"/>
        <w:numPr>
          <w:ilvl w:val="0"/>
          <w:numId w:val="2"/>
        </w:numPr>
        <w:rPr>
          <w:rFonts w:ascii="Times New Roman" w:hAnsi="Times New Roman" w:cs="Times New Roman"/>
        </w:rPr>
      </w:pPr>
      <w:r>
        <w:rPr>
          <w:rFonts w:ascii="Times New Roman" w:hAnsi="Times New Roman" w:cs="Times New Roman"/>
        </w:rPr>
        <w:t xml:space="preserve">MongoDB – used for big data, based on </w:t>
      </w:r>
      <w:proofErr w:type="spellStart"/>
      <w:r>
        <w:rPr>
          <w:rFonts w:ascii="Times New Roman" w:hAnsi="Times New Roman" w:cs="Times New Roman"/>
        </w:rPr>
        <w:t>jsn</w:t>
      </w:r>
      <w:proofErr w:type="spellEnd"/>
      <w:r>
        <w:rPr>
          <w:rFonts w:ascii="Times New Roman" w:hAnsi="Times New Roman" w:cs="Times New Roman"/>
        </w:rPr>
        <w:t xml:space="preserve"> </w:t>
      </w:r>
    </w:p>
    <w:p w14:paraId="259BE689" w14:textId="1F768F5B" w:rsidR="00B37477" w:rsidRPr="0079665D" w:rsidRDefault="00B37477">
      <w:pPr>
        <w:rPr>
          <w:rFonts w:ascii="Times New Roman" w:hAnsi="Times New Roman" w:cs="Times New Roman"/>
        </w:rPr>
      </w:pPr>
      <w:r w:rsidRPr="0079665D">
        <w:rPr>
          <w:rFonts w:ascii="Times New Roman" w:hAnsi="Times New Roman" w:cs="Times New Roman"/>
        </w:rPr>
        <w:t>Field: A cell in the table</w:t>
      </w:r>
    </w:p>
    <w:p w14:paraId="004385D6" w14:textId="1706B4F0" w:rsidR="00B37477" w:rsidRPr="0079665D" w:rsidRDefault="00AA4BED">
      <w:pPr>
        <w:rPr>
          <w:rFonts w:ascii="Times New Roman" w:hAnsi="Times New Roman" w:cs="Times New Roman"/>
        </w:rPr>
      </w:pPr>
      <w:r>
        <w:rPr>
          <w:rFonts w:ascii="Times New Roman" w:hAnsi="Times New Roman" w:cs="Times New Roman"/>
          <w:noProof/>
        </w:rPr>
        <w:drawing>
          <wp:inline distT="0" distB="0" distL="0" distR="0" wp14:anchorId="77581DCC" wp14:editId="1C2011EB">
            <wp:extent cx="3691424" cy="2571750"/>
            <wp:effectExtent l="19050" t="19050" r="23495" b="1905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24163" cy="2594559"/>
                    </a:xfrm>
                    <a:prstGeom prst="rect">
                      <a:avLst/>
                    </a:prstGeom>
                    <a:ln>
                      <a:solidFill>
                        <a:schemeClr val="tx1"/>
                      </a:solidFill>
                    </a:ln>
                  </pic:spPr>
                </pic:pic>
              </a:graphicData>
            </a:graphic>
          </wp:inline>
        </w:drawing>
      </w:r>
    </w:p>
    <w:p w14:paraId="12526EE4" w14:textId="7C699A02" w:rsidR="00B37477" w:rsidRPr="0079665D" w:rsidRDefault="000E3132">
      <w:pPr>
        <w:rPr>
          <w:rFonts w:ascii="Times New Roman" w:hAnsi="Times New Roman" w:cs="Times New Roman"/>
        </w:rPr>
      </w:pPr>
      <w:r>
        <w:rPr>
          <w:rFonts w:ascii="Times New Roman" w:hAnsi="Times New Roman" w:cs="Times New Roman"/>
          <w:noProof/>
        </w:rPr>
        <w:lastRenderedPageBreak/>
        <w:drawing>
          <wp:inline distT="0" distB="0" distL="0" distR="0" wp14:anchorId="7A463D34" wp14:editId="705E21F2">
            <wp:extent cx="5731510" cy="4216400"/>
            <wp:effectExtent l="19050" t="19050" r="21590" b="1270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216400"/>
                    </a:xfrm>
                    <a:prstGeom prst="rect">
                      <a:avLst/>
                    </a:prstGeom>
                    <a:ln>
                      <a:solidFill>
                        <a:schemeClr val="tx1"/>
                      </a:solidFill>
                    </a:ln>
                  </pic:spPr>
                </pic:pic>
              </a:graphicData>
            </a:graphic>
          </wp:inline>
        </w:drawing>
      </w:r>
    </w:p>
    <w:p w14:paraId="2EE7DB42" w14:textId="3EC67E42" w:rsidR="00BF7095" w:rsidRPr="0079665D" w:rsidRDefault="000E3132">
      <w:pPr>
        <w:rPr>
          <w:rFonts w:ascii="Times New Roman" w:hAnsi="Times New Roman" w:cs="Times New Roman"/>
        </w:rPr>
      </w:pPr>
      <w:r>
        <w:rPr>
          <w:rFonts w:ascii="Times New Roman" w:hAnsi="Times New Roman" w:cs="Times New Roman"/>
        </w:rPr>
        <w:t>There is a relation between the tables, so y</w:t>
      </w:r>
      <w:r w:rsidR="00BF7095" w:rsidRPr="0079665D">
        <w:rPr>
          <w:rFonts w:ascii="Times New Roman" w:hAnsi="Times New Roman" w:cs="Times New Roman"/>
        </w:rPr>
        <w:t xml:space="preserve">ou </w:t>
      </w:r>
      <w:r>
        <w:rPr>
          <w:rFonts w:ascii="Times New Roman" w:hAnsi="Times New Roman" w:cs="Times New Roman"/>
        </w:rPr>
        <w:t xml:space="preserve">do not need to repeat the author information so many times. </w:t>
      </w:r>
    </w:p>
    <w:p w14:paraId="49A332B0" w14:textId="5AEBBF9E" w:rsidR="00BF7095" w:rsidRPr="0079665D" w:rsidRDefault="00BF7095">
      <w:pPr>
        <w:rPr>
          <w:rFonts w:ascii="Times New Roman" w:hAnsi="Times New Roman" w:cs="Times New Roman"/>
        </w:rPr>
      </w:pPr>
      <w:r w:rsidRPr="0079665D">
        <w:rPr>
          <w:rFonts w:ascii="Times New Roman" w:hAnsi="Times New Roman" w:cs="Times New Roman"/>
        </w:rPr>
        <w:t>Some recommendations for table names:</w:t>
      </w:r>
    </w:p>
    <w:p w14:paraId="256F9BFE" w14:textId="50CF6D5F" w:rsidR="00BF7095" w:rsidRPr="00CB4B58" w:rsidRDefault="00BF7095" w:rsidP="00CB4B58">
      <w:pPr>
        <w:pStyle w:val="ListParagraph"/>
        <w:numPr>
          <w:ilvl w:val="0"/>
          <w:numId w:val="3"/>
        </w:numPr>
        <w:rPr>
          <w:rFonts w:ascii="Times New Roman" w:hAnsi="Times New Roman" w:cs="Times New Roman"/>
        </w:rPr>
      </w:pPr>
      <w:r w:rsidRPr="00CB4B58">
        <w:rPr>
          <w:rFonts w:ascii="Times New Roman" w:hAnsi="Times New Roman" w:cs="Times New Roman"/>
        </w:rPr>
        <w:t>Don’t capitalise the table names</w:t>
      </w:r>
    </w:p>
    <w:p w14:paraId="40A3A8C2" w14:textId="46FE540A" w:rsidR="00BF7095" w:rsidRPr="00CB4B58" w:rsidRDefault="00BF7095" w:rsidP="00CB4B58">
      <w:pPr>
        <w:pStyle w:val="ListParagraph"/>
        <w:numPr>
          <w:ilvl w:val="0"/>
          <w:numId w:val="3"/>
        </w:numPr>
        <w:rPr>
          <w:rFonts w:ascii="Times New Roman" w:hAnsi="Times New Roman" w:cs="Times New Roman"/>
        </w:rPr>
      </w:pPr>
      <w:r w:rsidRPr="00CB4B58">
        <w:rPr>
          <w:rFonts w:ascii="Times New Roman" w:hAnsi="Times New Roman" w:cs="Times New Roman"/>
        </w:rPr>
        <w:t>Don’t add spaces but underscores instead</w:t>
      </w:r>
    </w:p>
    <w:p w14:paraId="25EAF0E2" w14:textId="0486C222" w:rsidR="00BF7095" w:rsidRPr="0079665D" w:rsidRDefault="00DD777D" w:rsidP="00DD777D">
      <w:pPr>
        <w:rPr>
          <w:rFonts w:ascii="Times New Roman" w:hAnsi="Times New Roman" w:cs="Times New Roman"/>
        </w:rPr>
      </w:pPr>
      <w:r>
        <w:rPr>
          <w:rFonts w:ascii="Times New Roman" w:hAnsi="Times New Roman" w:cs="Times New Roman"/>
          <w:noProof/>
        </w:rPr>
        <w:drawing>
          <wp:inline distT="0" distB="0" distL="0" distR="0" wp14:anchorId="40D250EB" wp14:editId="57B8DF91">
            <wp:extent cx="3994355" cy="2660787"/>
            <wp:effectExtent l="19050" t="19050" r="25400" b="2540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94355" cy="2660787"/>
                    </a:xfrm>
                    <a:prstGeom prst="rect">
                      <a:avLst/>
                    </a:prstGeom>
                    <a:ln>
                      <a:solidFill>
                        <a:schemeClr val="tx1"/>
                      </a:solidFill>
                    </a:ln>
                  </pic:spPr>
                </pic:pic>
              </a:graphicData>
            </a:graphic>
          </wp:inline>
        </w:drawing>
      </w:r>
    </w:p>
    <w:p w14:paraId="2BE2B89A" w14:textId="6A65ADD7" w:rsidR="00B37477" w:rsidRDefault="00BF7095">
      <w:pPr>
        <w:rPr>
          <w:rFonts w:ascii="Times New Roman" w:hAnsi="Times New Roman" w:cs="Times New Roman"/>
        </w:rPr>
      </w:pPr>
      <w:r w:rsidRPr="0079665D">
        <w:rPr>
          <w:rFonts w:ascii="Times New Roman" w:hAnsi="Times New Roman" w:cs="Times New Roman"/>
        </w:rPr>
        <w:t xml:space="preserve">Flat-file Database: None of the information is repeated </w:t>
      </w:r>
    </w:p>
    <w:p w14:paraId="5F375A4D" w14:textId="053AB133" w:rsidR="00DD777D" w:rsidRPr="0079665D" w:rsidRDefault="00DD777D">
      <w:pPr>
        <w:rPr>
          <w:rFonts w:ascii="Times New Roman" w:hAnsi="Times New Roman" w:cs="Times New Roman"/>
        </w:rPr>
      </w:pPr>
      <w:r>
        <w:rPr>
          <w:rFonts w:ascii="Times New Roman" w:hAnsi="Times New Roman" w:cs="Times New Roman"/>
        </w:rPr>
        <w:lastRenderedPageBreak/>
        <w:t>Relational Database: For example: if an employee is working on more than one task but they are all linked for example through the employee ID.</w:t>
      </w:r>
    </w:p>
    <w:p w14:paraId="37A0DF4C" w14:textId="76CCB751" w:rsidR="00BF7095" w:rsidRDefault="00BF7095">
      <w:pPr>
        <w:rPr>
          <w:rFonts w:ascii="Times New Roman" w:hAnsi="Times New Roman" w:cs="Times New Roman"/>
          <w:noProof/>
        </w:rPr>
      </w:pPr>
      <w:r w:rsidRPr="0079665D">
        <w:rPr>
          <w:rFonts w:ascii="Times New Roman" w:hAnsi="Times New Roman" w:cs="Times New Roman"/>
        </w:rPr>
        <w:t>In relational database, we have:</w:t>
      </w:r>
    </w:p>
    <w:p w14:paraId="26A182AF" w14:textId="7663450D" w:rsidR="00DD777D" w:rsidRDefault="004B2FF4" w:rsidP="00DD777D">
      <w:pPr>
        <w:rPr>
          <w:rFonts w:ascii="Times New Roman" w:hAnsi="Times New Roman" w:cs="Times New Roman"/>
        </w:rPr>
      </w:pPr>
      <w:r>
        <w:rPr>
          <w:rFonts w:ascii="Times New Roman" w:hAnsi="Times New Roman" w:cs="Times New Roman"/>
          <w:noProof/>
        </w:rPr>
        <w:drawing>
          <wp:inline distT="0" distB="0" distL="0" distR="0" wp14:anchorId="595CF696" wp14:editId="5E6CC3DD">
            <wp:extent cx="3981450" cy="2730324"/>
            <wp:effectExtent l="19050" t="19050" r="19050" b="1333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86803" cy="2733995"/>
                    </a:xfrm>
                    <a:prstGeom prst="rect">
                      <a:avLst/>
                    </a:prstGeom>
                    <a:ln>
                      <a:solidFill>
                        <a:schemeClr val="tx1"/>
                      </a:solidFill>
                    </a:ln>
                  </pic:spPr>
                </pic:pic>
              </a:graphicData>
            </a:graphic>
          </wp:inline>
        </w:drawing>
      </w:r>
    </w:p>
    <w:p w14:paraId="624CACA3" w14:textId="05AC5AB8" w:rsidR="00DD777D" w:rsidRDefault="00DD777D" w:rsidP="00DD777D">
      <w:pPr>
        <w:rPr>
          <w:rFonts w:ascii="Times New Roman" w:hAnsi="Times New Roman" w:cs="Times New Roman"/>
        </w:rPr>
      </w:pPr>
      <w:r>
        <w:rPr>
          <w:rFonts w:ascii="Times New Roman" w:hAnsi="Times New Roman" w:cs="Times New Roman"/>
        </w:rPr>
        <w:t>One to one: sometimes you need to separate the data instead of putting it one table because an employee may be only interested in certain parts of the person’s data and the rest of the data is irrelevant for them.</w:t>
      </w:r>
    </w:p>
    <w:p w14:paraId="2C004746" w14:textId="7DE3FC5D" w:rsidR="00BF7095" w:rsidRPr="0079665D" w:rsidRDefault="00BF7095">
      <w:pPr>
        <w:rPr>
          <w:rFonts w:ascii="Times New Roman" w:hAnsi="Times New Roman" w:cs="Times New Roman"/>
        </w:rPr>
      </w:pPr>
      <w:r w:rsidRPr="0079665D">
        <w:rPr>
          <w:rFonts w:ascii="Times New Roman" w:hAnsi="Times New Roman" w:cs="Times New Roman"/>
        </w:rPr>
        <w:t>One</w:t>
      </w:r>
      <w:r w:rsidR="00DD777D">
        <w:rPr>
          <w:rFonts w:ascii="Times New Roman" w:hAnsi="Times New Roman" w:cs="Times New Roman"/>
        </w:rPr>
        <w:t xml:space="preserve"> to </w:t>
      </w:r>
      <w:r w:rsidR="00CB4B58">
        <w:rPr>
          <w:rFonts w:ascii="Times New Roman" w:hAnsi="Times New Roman" w:cs="Times New Roman"/>
        </w:rPr>
        <w:t>m</w:t>
      </w:r>
      <w:r w:rsidR="00CB4B58" w:rsidRPr="0079665D">
        <w:rPr>
          <w:rFonts w:ascii="Times New Roman" w:hAnsi="Times New Roman" w:cs="Times New Roman"/>
        </w:rPr>
        <w:t>any</w:t>
      </w:r>
      <w:r w:rsidR="00CB4B58">
        <w:rPr>
          <w:rFonts w:ascii="Times New Roman" w:hAnsi="Times New Roman" w:cs="Times New Roman"/>
        </w:rPr>
        <w:t>:</w:t>
      </w:r>
      <w:r w:rsidR="00DD777D">
        <w:rPr>
          <w:rFonts w:ascii="Times New Roman" w:hAnsi="Times New Roman" w:cs="Times New Roman"/>
        </w:rPr>
        <w:t xml:space="preserve"> f</w:t>
      </w:r>
      <w:r w:rsidRPr="0079665D">
        <w:rPr>
          <w:rFonts w:ascii="Times New Roman" w:hAnsi="Times New Roman" w:cs="Times New Roman"/>
        </w:rPr>
        <w:t>or example: You have a customer and you have a list of purchases</w:t>
      </w:r>
      <w:r w:rsidR="00CB4B58">
        <w:rPr>
          <w:rFonts w:ascii="Times New Roman" w:hAnsi="Times New Roman" w:cs="Times New Roman"/>
        </w:rPr>
        <w:t xml:space="preserve"> and t</w:t>
      </w:r>
      <w:r w:rsidRPr="0079665D">
        <w:rPr>
          <w:rFonts w:ascii="Times New Roman" w:hAnsi="Times New Roman" w:cs="Times New Roman"/>
        </w:rPr>
        <w:t xml:space="preserve">he customer may purchase several things. </w:t>
      </w:r>
    </w:p>
    <w:p w14:paraId="5AE94900" w14:textId="03B09D3E" w:rsidR="008D436B" w:rsidRPr="0079665D" w:rsidRDefault="008D436B">
      <w:pPr>
        <w:rPr>
          <w:rFonts w:ascii="Times New Roman" w:hAnsi="Times New Roman" w:cs="Times New Roman"/>
        </w:rPr>
      </w:pPr>
      <w:r w:rsidRPr="0079665D">
        <w:rPr>
          <w:rFonts w:ascii="Times New Roman" w:hAnsi="Times New Roman" w:cs="Times New Roman"/>
        </w:rPr>
        <w:t>Ma</w:t>
      </w:r>
      <w:r w:rsidR="00CB4B58">
        <w:rPr>
          <w:rFonts w:ascii="Times New Roman" w:hAnsi="Times New Roman" w:cs="Times New Roman"/>
        </w:rPr>
        <w:t xml:space="preserve">ny to many: for example, you have a customer and the list of products and a table shows the purchases of the products. </w:t>
      </w:r>
    </w:p>
    <w:p w14:paraId="2A518876" w14:textId="11D89D5B" w:rsidR="008D436B" w:rsidRPr="0079665D" w:rsidRDefault="00CB4B58">
      <w:pPr>
        <w:rPr>
          <w:rFonts w:ascii="Times New Roman" w:hAnsi="Times New Roman" w:cs="Times New Roman"/>
        </w:rPr>
      </w:pPr>
      <w:r>
        <w:rPr>
          <w:rFonts w:ascii="Times New Roman" w:hAnsi="Times New Roman" w:cs="Times New Roman"/>
          <w:noProof/>
        </w:rPr>
        <w:drawing>
          <wp:inline distT="0" distB="0" distL="0" distR="0" wp14:anchorId="3E19794F" wp14:editId="0E90F7E2">
            <wp:extent cx="3911801" cy="2883048"/>
            <wp:effectExtent l="19050" t="19050" r="12700" b="1270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11801" cy="2883048"/>
                    </a:xfrm>
                    <a:prstGeom prst="rect">
                      <a:avLst/>
                    </a:prstGeom>
                    <a:ln>
                      <a:solidFill>
                        <a:schemeClr val="tx1"/>
                      </a:solidFill>
                    </a:ln>
                  </pic:spPr>
                </pic:pic>
              </a:graphicData>
            </a:graphic>
          </wp:inline>
        </w:drawing>
      </w:r>
    </w:p>
    <w:p w14:paraId="3ABE9861" w14:textId="327A4461" w:rsidR="008D436B" w:rsidRPr="0079665D" w:rsidRDefault="00466162">
      <w:pPr>
        <w:rPr>
          <w:rFonts w:ascii="Times New Roman" w:hAnsi="Times New Roman" w:cs="Times New Roman"/>
        </w:rPr>
      </w:pPr>
      <w:r w:rsidRPr="0079665D">
        <w:rPr>
          <w:rFonts w:ascii="Times New Roman" w:hAnsi="Times New Roman" w:cs="Times New Roman"/>
        </w:rPr>
        <w:t>A composite key is special type of</w:t>
      </w:r>
      <w:r w:rsidR="004B2FF4">
        <w:rPr>
          <w:rFonts w:ascii="Times New Roman" w:hAnsi="Times New Roman" w:cs="Times New Roman"/>
        </w:rPr>
        <w:t xml:space="preserve"> the</w:t>
      </w:r>
      <w:r w:rsidRPr="0079665D">
        <w:rPr>
          <w:rFonts w:ascii="Times New Roman" w:hAnsi="Times New Roman" w:cs="Times New Roman"/>
        </w:rPr>
        <w:t xml:space="preserve"> primary key</w:t>
      </w:r>
      <w:r w:rsidR="00CB4B58">
        <w:rPr>
          <w:rFonts w:ascii="Times New Roman" w:hAnsi="Times New Roman" w:cs="Times New Roman"/>
        </w:rPr>
        <w:t xml:space="preserve">. </w:t>
      </w:r>
    </w:p>
    <w:p w14:paraId="1C45ABEF" w14:textId="406BCDEC" w:rsidR="00466162" w:rsidRPr="0079665D" w:rsidRDefault="004B2FF4">
      <w:pPr>
        <w:rPr>
          <w:rFonts w:ascii="Times New Roman" w:hAnsi="Times New Roman" w:cs="Times New Roman"/>
        </w:rPr>
      </w:pPr>
      <w:r>
        <w:rPr>
          <w:rFonts w:ascii="Times New Roman" w:hAnsi="Times New Roman" w:cs="Times New Roman"/>
          <w:noProof/>
        </w:rPr>
        <w:lastRenderedPageBreak/>
        <w:drawing>
          <wp:inline distT="0" distB="0" distL="0" distR="0" wp14:anchorId="02C7B42D" wp14:editId="2C212660">
            <wp:extent cx="3924502" cy="1968601"/>
            <wp:effectExtent l="19050" t="19050" r="19050" b="1270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24502" cy="1968601"/>
                    </a:xfrm>
                    <a:prstGeom prst="rect">
                      <a:avLst/>
                    </a:prstGeom>
                    <a:ln>
                      <a:solidFill>
                        <a:schemeClr val="tx1"/>
                      </a:solidFill>
                    </a:ln>
                  </pic:spPr>
                </pic:pic>
              </a:graphicData>
            </a:graphic>
          </wp:inline>
        </w:drawing>
      </w:r>
    </w:p>
    <w:p w14:paraId="6AD38BAE" w14:textId="5936083F" w:rsidR="00466162" w:rsidRDefault="00466162">
      <w:pPr>
        <w:rPr>
          <w:rFonts w:ascii="Times New Roman" w:hAnsi="Times New Roman" w:cs="Times New Roman"/>
        </w:rPr>
      </w:pPr>
      <w:r w:rsidRPr="0079665D">
        <w:rPr>
          <w:rFonts w:ascii="Times New Roman" w:hAnsi="Times New Roman" w:cs="Times New Roman"/>
        </w:rPr>
        <w:t xml:space="preserve">If you want two fields to be a primary key, then </w:t>
      </w:r>
      <w:r w:rsidR="00D06810" w:rsidRPr="0079665D">
        <w:rPr>
          <w:rFonts w:ascii="Times New Roman" w:hAnsi="Times New Roman" w:cs="Times New Roman"/>
        </w:rPr>
        <w:t>you would need a composite key</w:t>
      </w:r>
      <w:r w:rsidR="004B2FF4">
        <w:rPr>
          <w:rFonts w:ascii="Times New Roman" w:hAnsi="Times New Roman" w:cs="Times New Roman"/>
        </w:rPr>
        <w:t xml:space="preserve">. </w:t>
      </w:r>
    </w:p>
    <w:p w14:paraId="08E72BB0" w14:textId="7E1D7B0B" w:rsidR="004B2FF4" w:rsidRPr="0079665D" w:rsidRDefault="004B2FF4">
      <w:pPr>
        <w:rPr>
          <w:rFonts w:ascii="Times New Roman" w:hAnsi="Times New Roman" w:cs="Times New Roman"/>
        </w:rPr>
      </w:pPr>
      <w:r>
        <w:rPr>
          <w:rFonts w:ascii="Times New Roman" w:hAnsi="Times New Roman" w:cs="Times New Roman"/>
          <w:noProof/>
        </w:rPr>
        <w:drawing>
          <wp:inline distT="0" distB="0" distL="0" distR="0" wp14:anchorId="4C06525A" wp14:editId="7D2A83AB">
            <wp:extent cx="2362321" cy="1536779"/>
            <wp:effectExtent l="19050" t="19050" r="19050" b="2540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62321" cy="1536779"/>
                    </a:xfrm>
                    <a:prstGeom prst="rect">
                      <a:avLst/>
                    </a:prstGeom>
                    <a:ln>
                      <a:solidFill>
                        <a:schemeClr val="tx1"/>
                      </a:solidFill>
                    </a:ln>
                  </pic:spPr>
                </pic:pic>
              </a:graphicData>
            </a:graphic>
          </wp:inline>
        </w:drawing>
      </w:r>
    </w:p>
    <w:p w14:paraId="3413FC80" w14:textId="38C0AC97" w:rsidR="00D06810" w:rsidRDefault="004B2FF4">
      <w:pPr>
        <w:rPr>
          <w:rFonts w:ascii="Times New Roman" w:hAnsi="Times New Roman" w:cs="Times New Roman"/>
        </w:rPr>
      </w:pPr>
      <w:r>
        <w:rPr>
          <w:rFonts w:ascii="Times New Roman" w:hAnsi="Times New Roman" w:cs="Times New Roman"/>
          <w:noProof/>
        </w:rPr>
        <w:drawing>
          <wp:inline distT="0" distB="0" distL="0" distR="0" wp14:anchorId="6A524E0E" wp14:editId="0F796910">
            <wp:extent cx="4038808" cy="1905098"/>
            <wp:effectExtent l="19050" t="19050" r="19050" b="190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38808" cy="1905098"/>
                    </a:xfrm>
                    <a:prstGeom prst="rect">
                      <a:avLst/>
                    </a:prstGeom>
                    <a:ln>
                      <a:solidFill>
                        <a:schemeClr val="tx1"/>
                      </a:solidFill>
                    </a:ln>
                  </pic:spPr>
                </pic:pic>
              </a:graphicData>
            </a:graphic>
          </wp:inline>
        </w:drawing>
      </w:r>
    </w:p>
    <w:p w14:paraId="52A9FCB0" w14:textId="3737BFE3" w:rsidR="004B2FF4" w:rsidRDefault="004B2FF4">
      <w:pPr>
        <w:rPr>
          <w:rFonts w:ascii="Times New Roman" w:hAnsi="Times New Roman" w:cs="Times New Roman"/>
        </w:rPr>
      </w:pPr>
      <w:r>
        <w:rPr>
          <w:rFonts w:ascii="Times New Roman" w:hAnsi="Times New Roman" w:cs="Times New Roman"/>
          <w:noProof/>
        </w:rPr>
        <w:drawing>
          <wp:inline distT="0" distB="0" distL="0" distR="0" wp14:anchorId="70C92D4C" wp14:editId="2C6BFD99">
            <wp:extent cx="3911801" cy="2311519"/>
            <wp:effectExtent l="19050" t="19050" r="12700" b="1270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11801" cy="2311519"/>
                    </a:xfrm>
                    <a:prstGeom prst="rect">
                      <a:avLst/>
                    </a:prstGeom>
                    <a:ln>
                      <a:solidFill>
                        <a:schemeClr val="tx1"/>
                      </a:solidFill>
                    </a:ln>
                  </pic:spPr>
                </pic:pic>
              </a:graphicData>
            </a:graphic>
          </wp:inline>
        </w:drawing>
      </w:r>
    </w:p>
    <w:p w14:paraId="4C75F650" w14:textId="77777777" w:rsidR="004B2FF4" w:rsidRPr="0079665D" w:rsidRDefault="004B2FF4">
      <w:pPr>
        <w:rPr>
          <w:rFonts w:ascii="Times New Roman" w:hAnsi="Times New Roman" w:cs="Times New Roman"/>
        </w:rPr>
      </w:pPr>
    </w:p>
    <w:p w14:paraId="205229C2" w14:textId="55E474F9" w:rsidR="00D06810" w:rsidRPr="0079665D" w:rsidRDefault="00D06810">
      <w:pPr>
        <w:rPr>
          <w:rFonts w:ascii="Times New Roman" w:hAnsi="Times New Roman" w:cs="Times New Roman"/>
        </w:rPr>
      </w:pPr>
    </w:p>
    <w:p w14:paraId="074D6726" w14:textId="2F0B5E00" w:rsidR="00D06810" w:rsidRPr="0079665D" w:rsidRDefault="00D06810">
      <w:pPr>
        <w:rPr>
          <w:rFonts w:ascii="Times New Roman" w:hAnsi="Times New Roman" w:cs="Times New Roman"/>
        </w:rPr>
      </w:pPr>
      <w:r w:rsidRPr="0079665D">
        <w:rPr>
          <w:rFonts w:ascii="Times New Roman" w:hAnsi="Times New Roman" w:cs="Times New Roman"/>
          <w:noProof/>
        </w:rPr>
        <w:drawing>
          <wp:inline distT="0" distB="0" distL="0" distR="0" wp14:anchorId="5037193D" wp14:editId="102B0672">
            <wp:extent cx="4572000" cy="2698321"/>
            <wp:effectExtent l="19050" t="19050" r="19050" b="2603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3904" cy="2705347"/>
                    </a:xfrm>
                    <a:prstGeom prst="rect">
                      <a:avLst/>
                    </a:prstGeom>
                    <a:ln>
                      <a:solidFill>
                        <a:schemeClr val="tx1"/>
                      </a:solidFill>
                    </a:ln>
                  </pic:spPr>
                </pic:pic>
              </a:graphicData>
            </a:graphic>
          </wp:inline>
        </w:drawing>
      </w:r>
    </w:p>
    <w:p w14:paraId="1E8CB5F7" w14:textId="0C87013E" w:rsidR="008967CC" w:rsidRPr="0079665D" w:rsidRDefault="00D06810">
      <w:pPr>
        <w:rPr>
          <w:rFonts w:ascii="Times New Roman" w:hAnsi="Times New Roman" w:cs="Times New Roman"/>
        </w:rPr>
      </w:pPr>
      <w:r w:rsidRPr="0079665D">
        <w:rPr>
          <w:rFonts w:ascii="Times New Roman" w:hAnsi="Times New Roman" w:cs="Times New Roman"/>
        </w:rPr>
        <w:t xml:space="preserve">It’s based on the relation of the primary key. It can be repeated </w:t>
      </w:r>
      <w:r w:rsidR="008967CC">
        <w:rPr>
          <w:rFonts w:ascii="Times New Roman" w:hAnsi="Times New Roman" w:cs="Times New Roman"/>
        </w:rPr>
        <w:t xml:space="preserve">several times in the table. For example, a customer may purchase several times so their customer ID number may be repeated serval times. </w:t>
      </w:r>
    </w:p>
    <w:p w14:paraId="655F235F" w14:textId="3BD53DB8" w:rsidR="00263719" w:rsidRPr="0079665D" w:rsidRDefault="00263719">
      <w:pPr>
        <w:rPr>
          <w:rFonts w:ascii="Times New Roman" w:hAnsi="Times New Roman" w:cs="Times New Roman"/>
        </w:rPr>
      </w:pPr>
      <w:r w:rsidRPr="0079665D">
        <w:rPr>
          <w:rFonts w:ascii="Times New Roman" w:hAnsi="Times New Roman" w:cs="Times New Roman"/>
          <w:noProof/>
        </w:rPr>
        <w:drawing>
          <wp:inline distT="0" distB="0" distL="0" distR="0" wp14:anchorId="4B0AEA3C" wp14:editId="37CB479C">
            <wp:extent cx="4553782" cy="1895475"/>
            <wp:effectExtent l="19050" t="19050" r="18415" b="952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70940" cy="1902617"/>
                    </a:xfrm>
                    <a:prstGeom prst="rect">
                      <a:avLst/>
                    </a:prstGeom>
                    <a:ln>
                      <a:solidFill>
                        <a:schemeClr val="tx1"/>
                      </a:solidFill>
                    </a:ln>
                  </pic:spPr>
                </pic:pic>
              </a:graphicData>
            </a:graphic>
          </wp:inline>
        </w:drawing>
      </w:r>
    </w:p>
    <w:p w14:paraId="7EAD84AC" w14:textId="6699A1F5" w:rsidR="00263719" w:rsidRDefault="008967CC">
      <w:pPr>
        <w:rPr>
          <w:rFonts w:ascii="Times New Roman" w:hAnsi="Times New Roman" w:cs="Times New Roman"/>
        </w:rPr>
      </w:pPr>
      <w:r>
        <w:rPr>
          <w:rFonts w:ascii="Times New Roman" w:hAnsi="Times New Roman" w:cs="Times New Roman"/>
        </w:rPr>
        <w:t xml:space="preserve">Benefits of using the foreign key: </w:t>
      </w:r>
    </w:p>
    <w:p w14:paraId="2EE70E98" w14:textId="135C9252" w:rsidR="008967CC" w:rsidRDefault="008967CC" w:rsidP="008967CC">
      <w:pPr>
        <w:pStyle w:val="ListParagraph"/>
        <w:numPr>
          <w:ilvl w:val="0"/>
          <w:numId w:val="4"/>
        </w:numPr>
        <w:rPr>
          <w:rFonts w:ascii="Times New Roman" w:hAnsi="Times New Roman" w:cs="Times New Roman"/>
        </w:rPr>
      </w:pPr>
      <w:r>
        <w:rPr>
          <w:rFonts w:ascii="Times New Roman" w:hAnsi="Times New Roman" w:cs="Times New Roman"/>
        </w:rPr>
        <w:t>You can change the name of the job titles in the table above as an example</w:t>
      </w:r>
    </w:p>
    <w:p w14:paraId="0AE4AB38" w14:textId="1EFBFB2F" w:rsidR="008967CC" w:rsidRDefault="008967CC" w:rsidP="008967CC">
      <w:pPr>
        <w:pStyle w:val="ListParagraph"/>
        <w:numPr>
          <w:ilvl w:val="0"/>
          <w:numId w:val="4"/>
        </w:numPr>
        <w:rPr>
          <w:rFonts w:ascii="Times New Roman" w:hAnsi="Times New Roman" w:cs="Times New Roman"/>
        </w:rPr>
      </w:pPr>
      <w:r>
        <w:rPr>
          <w:rFonts w:ascii="Times New Roman" w:hAnsi="Times New Roman" w:cs="Times New Roman"/>
        </w:rPr>
        <w:t xml:space="preserve">When you search, you can filter it according to the foreign key </w:t>
      </w:r>
    </w:p>
    <w:p w14:paraId="43DFF1BA" w14:textId="6DF8919A" w:rsidR="008967CC" w:rsidRDefault="006E1A76" w:rsidP="008967CC">
      <w:pPr>
        <w:pStyle w:val="ListParagraph"/>
        <w:numPr>
          <w:ilvl w:val="0"/>
          <w:numId w:val="4"/>
        </w:numPr>
        <w:rPr>
          <w:rFonts w:ascii="Times New Roman" w:hAnsi="Times New Roman" w:cs="Times New Roman"/>
        </w:rPr>
      </w:pPr>
      <w:r>
        <w:rPr>
          <w:rFonts w:ascii="Times New Roman" w:hAnsi="Times New Roman" w:cs="Times New Roman"/>
        </w:rPr>
        <w:t>The job title languages can change according to which country language you are using but the foreign key ID will stay the same</w:t>
      </w:r>
    </w:p>
    <w:p w14:paraId="73F6C438" w14:textId="34D85C77" w:rsidR="006E1A76" w:rsidRDefault="006E1A76" w:rsidP="008967CC">
      <w:pPr>
        <w:pStyle w:val="ListParagraph"/>
        <w:numPr>
          <w:ilvl w:val="0"/>
          <w:numId w:val="4"/>
        </w:numPr>
        <w:rPr>
          <w:rFonts w:ascii="Times New Roman" w:hAnsi="Times New Roman" w:cs="Times New Roman"/>
        </w:rPr>
      </w:pPr>
      <w:r>
        <w:rPr>
          <w:rFonts w:ascii="Times New Roman" w:hAnsi="Times New Roman" w:cs="Times New Roman"/>
        </w:rPr>
        <w:t>Takes less space which means its much faster to search an integer instead of a text</w:t>
      </w:r>
    </w:p>
    <w:p w14:paraId="5EC64D51" w14:textId="77777777" w:rsidR="006E1A76" w:rsidRDefault="006E1A76" w:rsidP="006E1A76">
      <w:pPr>
        <w:ind w:firstLine="360"/>
        <w:rPr>
          <w:rFonts w:ascii="Times New Roman" w:hAnsi="Times New Roman" w:cs="Times New Roman"/>
          <w:b/>
          <w:bCs/>
        </w:rPr>
      </w:pPr>
    </w:p>
    <w:p w14:paraId="6BBA6695" w14:textId="77777777" w:rsidR="006E1A76" w:rsidRDefault="006E1A76" w:rsidP="006E1A76">
      <w:pPr>
        <w:ind w:firstLine="360"/>
        <w:rPr>
          <w:rFonts w:ascii="Times New Roman" w:hAnsi="Times New Roman" w:cs="Times New Roman"/>
          <w:b/>
          <w:bCs/>
        </w:rPr>
      </w:pPr>
    </w:p>
    <w:p w14:paraId="7D29E102" w14:textId="77777777" w:rsidR="006E1A76" w:rsidRDefault="006E1A76" w:rsidP="006E1A76">
      <w:pPr>
        <w:ind w:firstLine="360"/>
        <w:rPr>
          <w:rFonts w:ascii="Times New Roman" w:hAnsi="Times New Roman" w:cs="Times New Roman"/>
          <w:b/>
          <w:bCs/>
        </w:rPr>
      </w:pPr>
    </w:p>
    <w:p w14:paraId="785460E4" w14:textId="77777777" w:rsidR="006E1A76" w:rsidRDefault="006E1A76" w:rsidP="006E1A76">
      <w:pPr>
        <w:ind w:firstLine="360"/>
        <w:rPr>
          <w:rFonts w:ascii="Times New Roman" w:hAnsi="Times New Roman" w:cs="Times New Roman"/>
          <w:b/>
          <w:bCs/>
        </w:rPr>
      </w:pPr>
    </w:p>
    <w:p w14:paraId="60DD21C9" w14:textId="77777777" w:rsidR="006E1A76" w:rsidRDefault="006E1A76" w:rsidP="006E1A76">
      <w:pPr>
        <w:ind w:firstLine="360"/>
        <w:rPr>
          <w:rFonts w:ascii="Times New Roman" w:hAnsi="Times New Roman" w:cs="Times New Roman"/>
          <w:b/>
          <w:bCs/>
        </w:rPr>
      </w:pPr>
    </w:p>
    <w:p w14:paraId="2664C9E7" w14:textId="77777777" w:rsidR="006E1A76" w:rsidRDefault="006E1A76" w:rsidP="006E1A76">
      <w:pPr>
        <w:ind w:firstLine="360"/>
        <w:rPr>
          <w:rFonts w:ascii="Times New Roman" w:hAnsi="Times New Roman" w:cs="Times New Roman"/>
          <w:b/>
          <w:bCs/>
        </w:rPr>
      </w:pPr>
    </w:p>
    <w:p w14:paraId="3587B7A4" w14:textId="210405A6" w:rsidR="006E1A76" w:rsidRDefault="006E1A76" w:rsidP="006E1A76">
      <w:pPr>
        <w:ind w:firstLine="720"/>
        <w:rPr>
          <w:rFonts w:ascii="Times New Roman" w:hAnsi="Times New Roman" w:cs="Times New Roman"/>
          <w:b/>
          <w:bCs/>
        </w:rPr>
      </w:pPr>
      <w:r w:rsidRPr="006E1A76">
        <w:rPr>
          <w:rFonts w:ascii="Times New Roman" w:hAnsi="Times New Roman" w:cs="Times New Roman"/>
          <w:b/>
          <w:bCs/>
        </w:rPr>
        <w:lastRenderedPageBreak/>
        <w:t xml:space="preserve">Designing a Database </w:t>
      </w:r>
      <w:r>
        <w:rPr>
          <w:rFonts w:ascii="Times New Roman" w:hAnsi="Times New Roman" w:cs="Times New Roman"/>
          <w:b/>
          <w:bCs/>
        </w:rPr>
        <w:t>(ERD)</w:t>
      </w:r>
    </w:p>
    <w:p w14:paraId="4910D980" w14:textId="6BEC0952" w:rsidR="006E1A76" w:rsidRPr="006E1A76" w:rsidRDefault="006E1A76" w:rsidP="006E1A76">
      <w:pPr>
        <w:ind w:firstLine="360"/>
        <w:rPr>
          <w:rFonts w:ascii="Times New Roman" w:hAnsi="Times New Roman" w:cs="Times New Roman"/>
          <w:b/>
          <w:bCs/>
        </w:rPr>
      </w:pPr>
      <w:r>
        <w:rPr>
          <w:rFonts w:ascii="Times New Roman" w:hAnsi="Times New Roman" w:cs="Times New Roman"/>
          <w:b/>
          <w:bCs/>
          <w:noProof/>
        </w:rPr>
        <w:drawing>
          <wp:inline distT="0" distB="0" distL="0" distR="0" wp14:anchorId="592E6F72" wp14:editId="314D2244">
            <wp:extent cx="4736895" cy="2228850"/>
            <wp:effectExtent l="19050" t="19050" r="26035" b="190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51799" cy="2282916"/>
                    </a:xfrm>
                    <a:prstGeom prst="rect">
                      <a:avLst/>
                    </a:prstGeom>
                    <a:ln>
                      <a:solidFill>
                        <a:schemeClr val="tx1"/>
                      </a:solidFill>
                    </a:ln>
                  </pic:spPr>
                </pic:pic>
              </a:graphicData>
            </a:graphic>
          </wp:inline>
        </w:drawing>
      </w:r>
    </w:p>
    <w:p w14:paraId="6C41D6BF" w14:textId="49E15062" w:rsidR="006E1A76" w:rsidRPr="006E1A76" w:rsidRDefault="00373881" w:rsidP="006E1A76">
      <w:pPr>
        <w:rPr>
          <w:rFonts w:ascii="Times New Roman" w:hAnsi="Times New Roman" w:cs="Times New Roman"/>
        </w:rPr>
      </w:pPr>
      <w:r>
        <w:rPr>
          <w:rFonts w:ascii="Times New Roman" w:hAnsi="Times New Roman" w:cs="Times New Roman"/>
        </w:rPr>
        <w:t xml:space="preserve">1:35 </w:t>
      </w:r>
    </w:p>
    <w:p w14:paraId="1CD09381" w14:textId="77777777" w:rsidR="00D06810" w:rsidRPr="0079665D" w:rsidRDefault="00D06810">
      <w:pPr>
        <w:rPr>
          <w:rFonts w:ascii="Times New Roman" w:hAnsi="Times New Roman" w:cs="Times New Roman"/>
        </w:rPr>
      </w:pPr>
    </w:p>
    <w:p w14:paraId="3BC4294E" w14:textId="202CA926" w:rsidR="00503F36" w:rsidRPr="0079665D" w:rsidRDefault="00503F36">
      <w:pPr>
        <w:rPr>
          <w:rFonts w:ascii="Times New Roman" w:hAnsi="Times New Roman" w:cs="Times New Roman"/>
        </w:rPr>
      </w:pPr>
    </w:p>
    <w:p w14:paraId="6C61CEC6" w14:textId="7F467611" w:rsidR="00503F36" w:rsidRPr="0079665D" w:rsidRDefault="00503F36">
      <w:pPr>
        <w:rPr>
          <w:rFonts w:ascii="Times New Roman" w:hAnsi="Times New Roman" w:cs="Times New Roman"/>
        </w:rPr>
      </w:pPr>
    </w:p>
    <w:p w14:paraId="4D2C58FF" w14:textId="395EFAFD" w:rsidR="00503F36" w:rsidRPr="0079665D" w:rsidRDefault="00503F36">
      <w:pPr>
        <w:rPr>
          <w:rFonts w:ascii="Times New Roman" w:hAnsi="Times New Roman" w:cs="Times New Roman"/>
        </w:rPr>
      </w:pPr>
    </w:p>
    <w:p w14:paraId="0BCF9946" w14:textId="3637D258" w:rsidR="00503F36" w:rsidRPr="0079665D" w:rsidRDefault="00503F36">
      <w:pPr>
        <w:rPr>
          <w:rFonts w:ascii="Times New Roman" w:hAnsi="Times New Roman" w:cs="Times New Roman"/>
        </w:rPr>
      </w:pPr>
    </w:p>
    <w:p w14:paraId="168D517D" w14:textId="467BE1E1" w:rsidR="00503F36" w:rsidRPr="0079665D" w:rsidRDefault="00503F36">
      <w:pPr>
        <w:rPr>
          <w:rFonts w:ascii="Times New Roman" w:hAnsi="Times New Roman" w:cs="Times New Roman"/>
        </w:rPr>
      </w:pPr>
    </w:p>
    <w:p w14:paraId="19955ACB" w14:textId="11C8E05C" w:rsidR="00503F36" w:rsidRPr="0079665D" w:rsidRDefault="00503F36">
      <w:pPr>
        <w:rPr>
          <w:rFonts w:ascii="Times New Roman" w:hAnsi="Times New Roman" w:cs="Times New Roman"/>
        </w:rPr>
      </w:pPr>
    </w:p>
    <w:p w14:paraId="6253EF41" w14:textId="490E758B" w:rsidR="00503F36" w:rsidRPr="0079665D" w:rsidRDefault="00503F36">
      <w:pPr>
        <w:rPr>
          <w:rFonts w:ascii="Times New Roman" w:hAnsi="Times New Roman" w:cs="Times New Roman"/>
        </w:rPr>
      </w:pPr>
    </w:p>
    <w:p w14:paraId="4AC022AC" w14:textId="47FEFDC5" w:rsidR="00503F36" w:rsidRPr="0079665D" w:rsidRDefault="00503F36">
      <w:pPr>
        <w:rPr>
          <w:rFonts w:ascii="Times New Roman" w:hAnsi="Times New Roman" w:cs="Times New Roman"/>
        </w:rPr>
      </w:pPr>
    </w:p>
    <w:p w14:paraId="1C5A4DE1" w14:textId="4F6A6603" w:rsidR="00503F36" w:rsidRPr="0079665D" w:rsidRDefault="00503F36">
      <w:pPr>
        <w:rPr>
          <w:rFonts w:ascii="Times New Roman" w:hAnsi="Times New Roman" w:cs="Times New Roman"/>
        </w:rPr>
      </w:pPr>
    </w:p>
    <w:p w14:paraId="3FD8608C" w14:textId="6AFCC46E" w:rsidR="00503F36" w:rsidRPr="0079665D" w:rsidRDefault="00503F36">
      <w:pPr>
        <w:rPr>
          <w:rFonts w:ascii="Times New Roman" w:hAnsi="Times New Roman" w:cs="Times New Roman"/>
        </w:rPr>
      </w:pPr>
    </w:p>
    <w:p w14:paraId="7E08AD8A" w14:textId="2DF67175" w:rsidR="00503F36" w:rsidRPr="0079665D" w:rsidRDefault="00503F36">
      <w:pPr>
        <w:rPr>
          <w:rFonts w:ascii="Times New Roman" w:hAnsi="Times New Roman" w:cs="Times New Roman"/>
        </w:rPr>
      </w:pPr>
    </w:p>
    <w:p w14:paraId="626B65C0" w14:textId="4D2B6532" w:rsidR="00503F36" w:rsidRPr="0079665D" w:rsidRDefault="00503F36">
      <w:pPr>
        <w:rPr>
          <w:rFonts w:ascii="Times New Roman" w:hAnsi="Times New Roman" w:cs="Times New Roman"/>
        </w:rPr>
      </w:pPr>
    </w:p>
    <w:p w14:paraId="14D5FEF7" w14:textId="70A30E5D" w:rsidR="00503F36" w:rsidRPr="0079665D" w:rsidRDefault="00503F36">
      <w:pPr>
        <w:rPr>
          <w:rFonts w:ascii="Times New Roman" w:hAnsi="Times New Roman" w:cs="Times New Roman"/>
        </w:rPr>
      </w:pPr>
    </w:p>
    <w:p w14:paraId="3A6AEE50" w14:textId="33453586" w:rsidR="00503F36" w:rsidRPr="0079665D" w:rsidRDefault="00503F36">
      <w:pPr>
        <w:rPr>
          <w:rFonts w:ascii="Times New Roman" w:hAnsi="Times New Roman" w:cs="Times New Roman"/>
        </w:rPr>
      </w:pPr>
    </w:p>
    <w:p w14:paraId="012333F2" w14:textId="3E8C6B5C" w:rsidR="00503F36" w:rsidRPr="0079665D" w:rsidRDefault="00503F36">
      <w:pPr>
        <w:rPr>
          <w:rFonts w:ascii="Times New Roman" w:hAnsi="Times New Roman" w:cs="Times New Roman"/>
        </w:rPr>
      </w:pPr>
    </w:p>
    <w:p w14:paraId="2BFF74DA" w14:textId="023298A1" w:rsidR="00503F36" w:rsidRPr="0079665D" w:rsidRDefault="00503F36">
      <w:pPr>
        <w:rPr>
          <w:rFonts w:ascii="Times New Roman" w:hAnsi="Times New Roman" w:cs="Times New Roman"/>
        </w:rPr>
      </w:pPr>
    </w:p>
    <w:p w14:paraId="6A160C43" w14:textId="6AE153E3" w:rsidR="00503F36" w:rsidRPr="0079665D" w:rsidRDefault="00503F36">
      <w:pPr>
        <w:rPr>
          <w:rFonts w:ascii="Times New Roman" w:hAnsi="Times New Roman" w:cs="Times New Roman"/>
        </w:rPr>
      </w:pPr>
    </w:p>
    <w:p w14:paraId="615C0B5F" w14:textId="232D2889" w:rsidR="00503F36" w:rsidRPr="0079665D" w:rsidRDefault="00503F36">
      <w:pPr>
        <w:rPr>
          <w:rFonts w:ascii="Times New Roman" w:hAnsi="Times New Roman" w:cs="Times New Roman"/>
        </w:rPr>
      </w:pPr>
    </w:p>
    <w:p w14:paraId="1678CE43" w14:textId="338DA68C" w:rsidR="00503F36" w:rsidRPr="0079665D" w:rsidRDefault="00503F36">
      <w:pPr>
        <w:rPr>
          <w:rFonts w:ascii="Times New Roman" w:hAnsi="Times New Roman" w:cs="Times New Roman"/>
        </w:rPr>
      </w:pPr>
    </w:p>
    <w:p w14:paraId="2F3647E2" w14:textId="77777777" w:rsidR="006E1A76" w:rsidRDefault="006E1A76">
      <w:pPr>
        <w:rPr>
          <w:rFonts w:ascii="Times New Roman" w:hAnsi="Times New Roman" w:cs="Times New Roman"/>
        </w:rPr>
      </w:pPr>
    </w:p>
    <w:p w14:paraId="648994E0" w14:textId="10FE9552" w:rsidR="00503F36" w:rsidRDefault="00503F36">
      <w:pPr>
        <w:rPr>
          <w:rFonts w:ascii="Times New Roman" w:hAnsi="Times New Roman" w:cs="Times New Roman"/>
        </w:rPr>
      </w:pPr>
      <w:r w:rsidRPr="0079665D">
        <w:rPr>
          <w:rFonts w:ascii="Times New Roman" w:hAnsi="Times New Roman" w:cs="Times New Roman"/>
        </w:rPr>
        <w:lastRenderedPageBreak/>
        <w:t>18</w:t>
      </w:r>
      <w:r w:rsidR="00066060" w:rsidRPr="00066060">
        <w:rPr>
          <w:rFonts w:ascii="Times New Roman" w:hAnsi="Times New Roman" w:cs="Times New Roman"/>
          <w:vertAlign w:val="superscript"/>
        </w:rPr>
        <w:t>th</w:t>
      </w:r>
      <w:r w:rsidR="00066060">
        <w:rPr>
          <w:rFonts w:ascii="Times New Roman" w:hAnsi="Times New Roman" w:cs="Times New Roman"/>
        </w:rPr>
        <w:t xml:space="preserve"> June 2021</w:t>
      </w:r>
    </w:p>
    <w:p w14:paraId="11B33618" w14:textId="5F3D4E90" w:rsidR="00066060" w:rsidRDefault="00066060" w:rsidP="00066060">
      <w:pPr>
        <w:ind w:firstLine="720"/>
        <w:rPr>
          <w:rFonts w:ascii="Times New Roman" w:hAnsi="Times New Roman" w:cs="Times New Roman"/>
          <w:b/>
          <w:bCs/>
        </w:rPr>
      </w:pPr>
      <w:r w:rsidRPr="00066060">
        <w:rPr>
          <w:rFonts w:ascii="Times New Roman" w:hAnsi="Times New Roman" w:cs="Times New Roman"/>
          <w:b/>
          <w:bCs/>
        </w:rPr>
        <w:t xml:space="preserve">SQL </w:t>
      </w:r>
    </w:p>
    <w:p w14:paraId="1563173E" w14:textId="157F5BC6" w:rsidR="00066060" w:rsidRPr="00066060" w:rsidRDefault="00066060" w:rsidP="00066060">
      <w:pPr>
        <w:ind w:firstLine="720"/>
        <w:rPr>
          <w:rFonts w:ascii="Times New Roman" w:hAnsi="Times New Roman" w:cs="Times New Roman"/>
        </w:rPr>
      </w:pPr>
      <w:r>
        <w:rPr>
          <w:rFonts w:ascii="Times New Roman" w:hAnsi="Times New Roman" w:cs="Times New Roman"/>
        </w:rPr>
        <w:t>SQL can be broken down into 4 parts:</w:t>
      </w:r>
    </w:p>
    <w:p w14:paraId="37D23EAC" w14:textId="51F081E3" w:rsidR="00503F36" w:rsidRDefault="00503F36">
      <w:pPr>
        <w:rPr>
          <w:rFonts w:ascii="Times New Roman" w:hAnsi="Times New Roman" w:cs="Times New Roman"/>
        </w:rPr>
      </w:pPr>
      <w:r w:rsidRPr="0079665D">
        <w:rPr>
          <w:rFonts w:ascii="Times New Roman" w:hAnsi="Times New Roman" w:cs="Times New Roman"/>
          <w:noProof/>
        </w:rPr>
        <w:drawing>
          <wp:inline distT="0" distB="0" distL="0" distR="0" wp14:anchorId="501E1F67" wp14:editId="707E1D09">
            <wp:extent cx="4362450" cy="3011086"/>
            <wp:effectExtent l="19050" t="19050" r="19050" b="1841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69797" cy="3016157"/>
                    </a:xfrm>
                    <a:prstGeom prst="rect">
                      <a:avLst/>
                    </a:prstGeom>
                    <a:ln>
                      <a:solidFill>
                        <a:schemeClr val="tx1"/>
                      </a:solidFill>
                    </a:ln>
                  </pic:spPr>
                </pic:pic>
              </a:graphicData>
            </a:graphic>
          </wp:inline>
        </w:drawing>
      </w:r>
    </w:p>
    <w:p w14:paraId="0BFD8BB2" w14:textId="77777777" w:rsidR="00066060" w:rsidRDefault="00066060">
      <w:pPr>
        <w:rPr>
          <w:rFonts w:ascii="Times New Roman" w:hAnsi="Times New Roman" w:cs="Times New Roman"/>
        </w:rPr>
      </w:pPr>
      <w:proofErr w:type="spellStart"/>
      <w:r>
        <w:rPr>
          <w:rFonts w:ascii="Times New Roman" w:hAnsi="Times New Roman" w:cs="Times New Roman"/>
        </w:rPr>
        <w:t>mysql</w:t>
      </w:r>
      <w:proofErr w:type="spellEnd"/>
      <w:r>
        <w:rPr>
          <w:rFonts w:ascii="Times New Roman" w:hAnsi="Times New Roman" w:cs="Times New Roman"/>
        </w:rPr>
        <w:t xml:space="preserve"> is more common to use in web applications than </w:t>
      </w:r>
      <w:proofErr w:type="spellStart"/>
      <w:r>
        <w:rPr>
          <w:rFonts w:ascii="Times New Roman" w:hAnsi="Times New Roman" w:cs="Times New Roman"/>
        </w:rPr>
        <w:t>sql</w:t>
      </w:r>
      <w:proofErr w:type="spellEnd"/>
      <w:r>
        <w:rPr>
          <w:rFonts w:ascii="Times New Roman" w:hAnsi="Times New Roman" w:cs="Times New Roman"/>
        </w:rPr>
        <w:t xml:space="preserve"> server.</w:t>
      </w:r>
    </w:p>
    <w:p w14:paraId="5EB727F7" w14:textId="0705B0E4" w:rsidR="00772CCF" w:rsidRPr="0079665D" w:rsidRDefault="00066060" w:rsidP="003C6A37">
      <w:pPr>
        <w:rPr>
          <w:rFonts w:ascii="Times New Roman" w:hAnsi="Times New Roman" w:cs="Times New Roman"/>
        </w:rPr>
      </w:pPr>
      <w:r>
        <w:rPr>
          <w:rFonts w:ascii="Times New Roman" w:hAnsi="Times New Roman" w:cs="Times New Roman"/>
        </w:rPr>
        <w:t xml:space="preserve"> </w:t>
      </w:r>
      <w:bookmarkStart w:id="0" w:name="_Hlk75469186"/>
    </w:p>
    <w:bookmarkEnd w:id="0"/>
    <w:p w14:paraId="713E503C" w14:textId="77777777" w:rsidR="00772CCF" w:rsidRPr="0079665D" w:rsidRDefault="00772CCF" w:rsidP="0063414B">
      <w:pPr>
        <w:rPr>
          <w:rFonts w:ascii="Times New Roman" w:hAnsi="Times New Roman" w:cs="Times New Roman"/>
        </w:rPr>
      </w:pPr>
    </w:p>
    <w:sectPr w:rsidR="00772CCF" w:rsidRPr="0079665D">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B48F57" w14:textId="77777777" w:rsidR="000E3132" w:rsidRDefault="000E3132" w:rsidP="000E3132">
      <w:pPr>
        <w:spacing w:after="0" w:line="240" w:lineRule="auto"/>
      </w:pPr>
      <w:r>
        <w:separator/>
      </w:r>
    </w:p>
  </w:endnote>
  <w:endnote w:type="continuationSeparator" w:id="0">
    <w:p w14:paraId="65F01598" w14:textId="77777777" w:rsidR="000E3132" w:rsidRDefault="000E3132" w:rsidP="000E3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990365327"/>
      <w:docPartObj>
        <w:docPartGallery w:val="Page Numbers (Bottom of Page)"/>
        <w:docPartUnique/>
      </w:docPartObj>
    </w:sdtPr>
    <w:sdtEndPr>
      <w:rPr>
        <w:noProof/>
      </w:rPr>
    </w:sdtEndPr>
    <w:sdtContent>
      <w:p w14:paraId="5C903CBE" w14:textId="0C5A4E42" w:rsidR="000E3132" w:rsidRPr="000E3132" w:rsidRDefault="000E3132">
        <w:pPr>
          <w:pStyle w:val="Footer"/>
          <w:jc w:val="center"/>
          <w:rPr>
            <w:rFonts w:ascii="Times New Roman" w:hAnsi="Times New Roman" w:cs="Times New Roman"/>
          </w:rPr>
        </w:pPr>
        <w:r w:rsidRPr="000E3132">
          <w:rPr>
            <w:rFonts w:ascii="Times New Roman" w:hAnsi="Times New Roman" w:cs="Times New Roman"/>
          </w:rPr>
          <w:fldChar w:fldCharType="begin"/>
        </w:r>
        <w:r w:rsidRPr="000E3132">
          <w:rPr>
            <w:rFonts w:ascii="Times New Roman" w:hAnsi="Times New Roman" w:cs="Times New Roman"/>
          </w:rPr>
          <w:instrText xml:space="preserve"> PAGE   \* MERGEFORMAT </w:instrText>
        </w:r>
        <w:r w:rsidRPr="000E3132">
          <w:rPr>
            <w:rFonts w:ascii="Times New Roman" w:hAnsi="Times New Roman" w:cs="Times New Roman"/>
          </w:rPr>
          <w:fldChar w:fldCharType="separate"/>
        </w:r>
        <w:r w:rsidRPr="000E3132">
          <w:rPr>
            <w:rFonts w:ascii="Times New Roman" w:hAnsi="Times New Roman" w:cs="Times New Roman"/>
            <w:noProof/>
          </w:rPr>
          <w:t>2</w:t>
        </w:r>
        <w:r w:rsidRPr="000E3132">
          <w:rPr>
            <w:rFonts w:ascii="Times New Roman" w:hAnsi="Times New Roman" w:cs="Times New Roman"/>
            <w:noProof/>
          </w:rPr>
          <w:fldChar w:fldCharType="end"/>
        </w:r>
      </w:p>
    </w:sdtContent>
  </w:sdt>
  <w:p w14:paraId="4A7A88F0" w14:textId="77777777" w:rsidR="000E3132" w:rsidRDefault="000E31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7781AB" w14:textId="77777777" w:rsidR="000E3132" w:rsidRDefault="000E3132" w:rsidP="000E3132">
      <w:pPr>
        <w:spacing w:after="0" w:line="240" w:lineRule="auto"/>
      </w:pPr>
      <w:r>
        <w:separator/>
      </w:r>
    </w:p>
  </w:footnote>
  <w:footnote w:type="continuationSeparator" w:id="0">
    <w:p w14:paraId="4F5AAC3F" w14:textId="77777777" w:rsidR="000E3132" w:rsidRDefault="000E3132" w:rsidP="000E31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9DBCA" w14:textId="602E77E9" w:rsidR="000E3132" w:rsidRPr="000E3132" w:rsidRDefault="000E3132" w:rsidP="000E3132">
    <w:pPr>
      <w:pStyle w:val="Header"/>
      <w:jc w:val="right"/>
      <w:rPr>
        <w:rFonts w:ascii="Times New Roman" w:hAnsi="Times New Roman" w:cs="Times New Roman"/>
      </w:rPr>
    </w:pPr>
    <w:r w:rsidRPr="000E3132">
      <w:rPr>
        <w:rFonts w:ascii="Times New Roman" w:hAnsi="Times New Roman" w:cs="Times New Roman"/>
      </w:rPr>
      <w:t>17</w:t>
    </w:r>
    <w:r w:rsidRPr="000E3132">
      <w:rPr>
        <w:rFonts w:ascii="Times New Roman" w:hAnsi="Times New Roman" w:cs="Times New Roman"/>
        <w:vertAlign w:val="superscript"/>
      </w:rPr>
      <w:t>th</w:t>
    </w:r>
    <w:r w:rsidRPr="000E3132">
      <w:rPr>
        <w:rFonts w:ascii="Times New Roman" w:hAnsi="Times New Roman" w:cs="Times New Roman"/>
      </w:rPr>
      <w:t xml:space="preserve"> June 2021 </w:t>
    </w:r>
  </w:p>
  <w:p w14:paraId="22F42F54" w14:textId="77777777" w:rsidR="000E3132" w:rsidRPr="000E3132" w:rsidRDefault="000E3132">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85657E"/>
    <w:multiLevelType w:val="hybridMultilevel"/>
    <w:tmpl w:val="E5A212BC"/>
    <w:lvl w:ilvl="0" w:tplc="182813E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126195E"/>
    <w:multiLevelType w:val="hybridMultilevel"/>
    <w:tmpl w:val="DB061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E3F0231"/>
    <w:multiLevelType w:val="hybridMultilevel"/>
    <w:tmpl w:val="7B54B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EC46D6A"/>
    <w:multiLevelType w:val="hybridMultilevel"/>
    <w:tmpl w:val="AF5CEEA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1A6"/>
    <w:rsid w:val="00005D59"/>
    <w:rsid w:val="00066060"/>
    <w:rsid w:val="000E3132"/>
    <w:rsid w:val="00123753"/>
    <w:rsid w:val="00205C76"/>
    <w:rsid w:val="00261A6D"/>
    <w:rsid w:val="00263719"/>
    <w:rsid w:val="00373881"/>
    <w:rsid w:val="003C6A37"/>
    <w:rsid w:val="00466162"/>
    <w:rsid w:val="004961A6"/>
    <w:rsid w:val="004B2FF4"/>
    <w:rsid w:val="00503F36"/>
    <w:rsid w:val="00504705"/>
    <w:rsid w:val="0063414B"/>
    <w:rsid w:val="006E1A76"/>
    <w:rsid w:val="006E6187"/>
    <w:rsid w:val="006E7959"/>
    <w:rsid w:val="00734030"/>
    <w:rsid w:val="00772CCF"/>
    <w:rsid w:val="0079665D"/>
    <w:rsid w:val="007D5D27"/>
    <w:rsid w:val="00891BE1"/>
    <w:rsid w:val="008967CC"/>
    <w:rsid w:val="008D436B"/>
    <w:rsid w:val="008F0371"/>
    <w:rsid w:val="009539F2"/>
    <w:rsid w:val="00AA4BED"/>
    <w:rsid w:val="00B37477"/>
    <w:rsid w:val="00B91401"/>
    <w:rsid w:val="00BF7095"/>
    <w:rsid w:val="00CB4B58"/>
    <w:rsid w:val="00CE5705"/>
    <w:rsid w:val="00D06810"/>
    <w:rsid w:val="00DD777D"/>
    <w:rsid w:val="00F546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89C6E"/>
  <w15:chartTrackingRefBased/>
  <w15:docId w15:val="{C24AF031-E0FA-42D5-BE6F-DF0101BD0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95"/>
    <w:pPr>
      <w:ind w:left="720"/>
      <w:contextualSpacing/>
    </w:pPr>
  </w:style>
  <w:style w:type="paragraph" w:styleId="Header">
    <w:name w:val="header"/>
    <w:basedOn w:val="Normal"/>
    <w:link w:val="HeaderChar"/>
    <w:uiPriority w:val="99"/>
    <w:unhideWhenUsed/>
    <w:rsid w:val="000E31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3132"/>
  </w:style>
  <w:style w:type="paragraph" w:styleId="Footer">
    <w:name w:val="footer"/>
    <w:basedOn w:val="Normal"/>
    <w:link w:val="FooterChar"/>
    <w:uiPriority w:val="99"/>
    <w:unhideWhenUsed/>
    <w:rsid w:val="000E31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31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fontTable" Target="fontTable.xml"/><Relationship Id="rId10" Type="http://schemas.openxmlformats.org/officeDocument/2006/relationships/image" Target="media/image4.tmp"/><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1469</TotalTime>
  <Pages>7</Pages>
  <Words>392</Words>
  <Characters>2235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Afshana Begum</dc:creator>
  <cp:keywords/>
  <dc:description/>
  <cp:lastModifiedBy>Afshana Begum</cp:lastModifiedBy>
  <cp:revision>9</cp:revision>
  <dcterms:created xsi:type="dcterms:W3CDTF">2021-06-17T21:04:00Z</dcterms:created>
  <dcterms:modified xsi:type="dcterms:W3CDTF">2021-06-24T22:20:00Z</dcterms:modified>
</cp:coreProperties>
</file>