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3F92" w:rsidRDefault="009A686D">
      <w:pPr>
        <w:tabs>
          <w:tab w:val="left" w:pos="8205"/>
        </w:tabs>
        <w:ind w:left="570"/>
        <w:rPr>
          <w:rFonts w:ascii="Times New Roman"/>
          <w:position w:val="21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1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F92" w:rsidRDefault="009A686D">
      <w:pPr>
        <w:pStyle w:val="Heading1"/>
        <w:rPr>
          <w:spacing w:val="-4"/>
        </w:rPr>
      </w:pPr>
      <w:bookmarkStart w:id="0" w:name="Scalability_&amp;_Future_Plan_"/>
      <w:bookmarkEnd w:id="0"/>
      <w:r>
        <w:t>Scalability</w:t>
      </w:r>
      <w:r w:rsidR="00F321E3">
        <w:t xml:space="preserve"> </w:t>
      </w:r>
      <w:r>
        <w:t>&amp;</w:t>
      </w:r>
      <w:r w:rsidR="00F321E3">
        <w:t xml:space="preserve"> </w:t>
      </w:r>
      <w:r>
        <w:t>Future</w:t>
      </w:r>
      <w:r w:rsidR="00F321E3">
        <w:t xml:space="preserve"> </w:t>
      </w:r>
      <w:r>
        <w:rPr>
          <w:spacing w:val="-4"/>
        </w:rPr>
        <w:t>Plan</w:t>
      </w:r>
    </w:p>
    <w:p w:rsidR="00FB4E0C" w:rsidRDefault="00FB4E0C">
      <w:pPr>
        <w:pStyle w:val="Heading1"/>
      </w:pPr>
    </w:p>
    <w:p w:rsidR="00C73F92" w:rsidRDefault="00C73F92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820"/>
        <w:gridCol w:w="6820"/>
      </w:tblGrid>
      <w:tr w:rsidR="00C73F92">
        <w:trPr>
          <w:trHeight w:val="419"/>
        </w:trPr>
        <w:tc>
          <w:tcPr>
            <w:tcW w:w="2820" w:type="dxa"/>
          </w:tcPr>
          <w:p w:rsidR="00C73F92" w:rsidRDefault="009A686D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:rsidR="00C73F92" w:rsidRDefault="00E00021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sz w:val="24"/>
              </w:rPr>
              <w:t>1 October 2026</w:t>
            </w:r>
          </w:p>
        </w:tc>
      </w:tr>
      <w:tr w:rsidR="00C73F92">
        <w:trPr>
          <w:trHeight w:val="420"/>
        </w:trPr>
        <w:tc>
          <w:tcPr>
            <w:tcW w:w="2820" w:type="dxa"/>
          </w:tcPr>
          <w:p w:rsidR="00C73F92" w:rsidRDefault="009A686D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 w:rsidR="00E00021"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:rsidR="00C73F92" w:rsidRDefault="00E00021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>
              <w:rPr>
                <w:spacing w:val="-2"/>
                <w:sz w:val="24"/>
              </w:rPr>
              <w:t>SWTID-2026-4836</w:t>
            </w:r>
          </w:p>
        </w:tc>
      </w:tr>
      <w:tr w:rsidR="00C73F92">
        <w:trPr>
          <w:trHeight w:val="399"/>
        </w:trPr>
        <w:tc>
          <w:tcPr>
            <w:tcW w:w="2820" w:type="dxa"/>
          </w:tcPr>
          <w:p w:rsidR="00C73F92" w:rsidRDefault="009A686D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 w:rsidR="00E00021">
              <w:rPr>
                <w:b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:rsidR="00C73F92" w:rsidRDefault="00E00021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proofErr w:type="spellStart"/>
            <w:r>
              <w:t>EduGenie</w:t>
            </w:r>
            <w:proofErr w:type="spellEnd"/>
            <w:r>
              <w:t xml:space="preserve"> – Google Gemini Powered Learning Assistant</w:t>
            </w:r>
          </w:p>
        </w:tc>
      </w:tr>
      <w:tr w:rsidR="00C73F92">
        <w:trPr>
          <w:trHeight w:val="420"/>
        </w:trPr>
        <w:tc>
          <w:tcPr>
            <w:tcW w:w="2820" w:type="dxa"/>
          </w:tcPr>
          <w:p w:rsidR="00C73F92" w:rsidRDefault="009A686D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 w:rsidR="00E00021"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:rsidR="00C73F92" w:rsidRDefault="009A686D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 w:rsidR="00E00021">
              <w:rPr>
                <w:rFonts w:ascii="Arial MT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:rsidR="00C73F92" w:rsidRDefault="00C73F92">
      <w:pPr>
        <w:pStyle w:val="BodyText"/>
        <w:rPr>
          <w:rFonts w:ascii="Arial"/>
          <w:b/>
          <w:sz w:val="28"/>
        </w:rPr>
      </w:pPr>
      <w:bookmarkStart w:id="1" w:name="Scalability_&amp;_Future_Plan:_"/>
      <w:bookmarkEnd w:id="1"/>
    </w:p>
    <w:p w:rsidR="00FB4E0C" w:rsidRDefault="00FB4E0C">
      <w:pPr>
        <w:pStyle w:val="BodyText"/>
      </w:pPr>
    </w:p>
    <w:p w:rsidR="00C73F92" w:rsidRDefault="00C73F92">
      <w:pPr>
        <w:pStyle w:val="BodyText"/>
        <w:spacing w:before="57"/>
      </w:pPr>
    </w:p>
    <w:p w:rsidR="00C73F92" w:rsidRDefault="009A686D">
      <w:pPr>
        <w:pStyle w:val="Heading2"/>
        <w:spacing w:before="1" w:after="38"/>
        <w:rPr>
          <w:spacing w:val="-2"/>
        </w:rPr>
      </w:pPr>
      <w:bookmarkStart w:id="2" w:name="Current_System_Limitations:_"/>
      <w:bookmarkEnd w:id="2"/>
      <w:r>
        <w:t>Current</w:t>
      </w:r>
      <w:r w:rsidR="005B458E">
        <w:t xml:space="preserve"> </w:t>
      </w:r>
      <w:r>
        <w:t>System</w:t>
      </w:r>
      <w:r w:rsidR="005B458E">
        <w:t xml:space="preserve"> </w:t>
      </w:r>
      <w:r>
        <w:rPr>
          <w:spacing w:val="-2"/>
        </w:rPr>
        <w:t>Limitations:</w:t>
      </w:r>
    </w:p>
    <w:p w:rsidR="00FB4E0C" w:rsidRDefault="00FB4E0C">
      <w:pPr>
        <w:pStyle w:val="Heading2"/>
        <w:spacing w:before="1" w:after="38"/>
        <w:rPr>
          <w:spacing w:val="-2"/>
        </w:rPr>
      </w:pPr>
    </w:p>
    <w:p w:rsidR="005B458E" w:rsidRDefault="005B458E">
      <w:pPr>
        <w:pStyle w:val="Heading2"/>
        <w:spacing w:before="1" w:after="38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80"/>
        <w:gridCol w:w="3980"/>
        <w:gridCol w:w="3400"/>
        <w:gridCol w:w="2380"/>
      </w:tblGrid>
      <w:tr w:rsidR="00C73F92">
        <w:trPr>
          <w:trHeight w:val="839"/>
        </w:trPr>
        <w:tc>
          <w:tcPr>
            <w:tcW w:w="580" w:type="dxa"/>
          </w:tcPr>
          <w:p w:rsidR="00C73F92" w:rsidRDefault="00C73F92">
            <w:pPr>
              <w:pStyle w:val="TableParagraph"/>
              <w:spacing w:before="35"/>
              <w:rPr>
                <w:b/>
                <w:sz w:val="18"/>
              </w:rPr>
            </w:pPr>
          </w:p>
          <w:p w:rsidR="00C73F92" w:rsidRDefault="009A686D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</w:t>
            </w:r>
            <w:r w:rsidR="005B458E"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No</w:t>
            </w:r>
          </w:p>
        </w:tc>
        <w:tc>
          <w:tcPr>
            <w:tcW w:w="3980" w:type="dxa"/>
          </w:tcPr>
          <w:p w:rsidR="00C73F92" w:rsidRDefault="00C73F92">
            <w:pPr>
              <w:pStyle w:val="TableParagraph"/>
              <w:spacing w:before="35"/>
              <w:rPr>
                <w:b/>
                <w:sz w:val="18"/>
              </w:rPr>
            </w:pPr>
          </w:p>
          <w:p w:rsidR="00C73F92" w:rsidRDefault="009A686D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Limitation</w:t>
            </w:r>
          </w:p>
        </w:tc>
        <w:tc>
          <w:tcPr>
            <w:tcW w:w="3400" w:type="dxa"/>
          </w:tcPr>
          <w:p w:rsidR="00C73F92" w:rsidRDefault="00C73F92">
            <w:pPr>
              <w:pStyle w:val="TableParagraph"/>
              <w:spacing w:before="35"/>
              <w:rPr>
                <w:b/>
                <w:sz w:val="18"/>
              </w:rPr>
            </w:pPr>
          </w:p>
          <w:p w:rsidR="00C73F92" w:rsidRDefault="009A686D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Impact</w:t>
            </w:r>
          </w:p>
        </w:tc>
        <w:tc>
          <w:tcPr>
            <w:tcW w:w="2380" w:type="dxa"/>
          </w:tcPr>
          <w:p w:rsidR="00C73F92" w:rsidRDefault="009A686D">
            <w:pPr>
              <w:pStyle w:val="TableParagraph"/>
              <w:spacing w:before="122" w:line="278" w:lineRule="auto"/>
              <w:ind w:left="103" w:right="395"/>
              <w:rPr>
                <w:b/>
                <w:sz w:val="18"/>
              </w:rPr>
            </w:pPr>
            <w:r>
              <w:rPr>
                <w:b/>
                <w:sz w:val="18"/>
              </w:rPr>
              <w:t>Priority to Address (High/Medium/Low)</w:t>
            </w:r>
          </w:p>
        </w:tc>
      </w:tr>
      <w:tr w:rsidR="00C73F92">
        <w:trPr>
          <w:trHeight w:val="620"/>
        </w:trPr>
        <w:tc>
          <w:tcPr>
            <w:tcW w:w="580" w:type="dxa"/>
          </w:tcPr>
          <w:p w:rsidR="00C73F92" w:rsidRDefault="009A686D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3980" w:type="dxa"/>
          </w:tcPr>
          <w:p w:rsidR="00C73F92" w:rsidRPr="00523BF5" w:rsidRDefault="005B458E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523BF5">
              <w:rPr>
                <w:rFonts w:ascii="Times New Roman"/>
                <w:sz w:val="18"/>
                <w:szCs w:val="18"/>
              </w:rPr>
              <w:t xml:space="preserve"> </w:t>
            </w:r>
            <w:r w:rsidRPr="00523BF5">
              <w:rPr>
                <w:sz w:val="18"/>
                <w:szCs w:val="18"/>
              </w:rPr>
              <w:t>Dependence on cloud-based Gemini API</w:t>
            </w:r>
          </w:p>
        </w:tc>
        <w:tc>
          <w:tcPr>
            <w:tcW w:w="3400" w:type="dxa"/>
          </w:tcPr>
          <w:p w:rsidR="00C73F92" w:rsidRPr="00523BF5" w:rsidRDefault="005B458E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523BF5">
              <w:rPr>
                <w:rFonts w:ascii="Times New Roman"/>
                <w:sz w:val="18"/>
                <w:szCs w:val="18"/>
              </w:rPr>
              <w:t xml:space="preserve"> </w:t>
            </w:r>
            <w:r w:rsidRPr="00523BF5">
              <w:rPr>
                <w:sz w:val="18"/>
                <w:szCs w:val="18"/>
              </w:rPr>
              <w:t>Network issues or API response delays may affect response time and availability.</w:t>
            </w:r>
          </w:p>
        </w:tc>
        <w:tc>
          <w:tcPr>
            <w:tcW w:w="2380" w:type="dxa"/>
          </w:tcPr>
          <w:p w:rsidR="00C73F92" w:rsidRPr="00523BF5" w:rsidRDefault="005B458E" w:rsidP="002330CE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523BF5">
              <w:rPr>
                <w:sz w:val="18"/>
                <w:szCs w:val="18"/>
              </w:rPr>
              <w:t>High</w:t>
            </w:r>
          </w:p>
        </w:tc>
      </w:tr>
      <w:tr w:rsidR="00C73F92">
        <w:trPr>
          <w:trHeight w:val="600"/>
        </w:trPr>
        <w:tc>
          <w:tcPr>
            <w:tcW w:w="580" w:type="dxa"/>
          </w:tcPr>
          <w:p w:rsidR="00C73F92" w:rsidRDefault="009A686D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980" w:type="dxa"/>
          </w:tcPr>
          <w:p w:rsidR="00C73F92" w:rsidRPr="00523BF5" w:rsidRDefault="005B458E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523BF5">
              <w:rPr>
                <w:rFonts w:ascii="Times New Roman"/>
                <w:sz w:val="18"/>
                <w:szCs w:val="18"/>
              </w:rPr>
              <w:t xml:space="preserve"> </w:t>
            </w:r>
            <w:r w:rsidRPr="00523BF5">
              <w:rPr>
                <w:sz w:val="18"/>
                <w:szCs w:val="18"/>
              </w:rPr>
              <w:t>AI-generated responses may require accuracy and prompt refinement</w:t>
            </w:r>
          </w:p>
        </w:tc>
        <w:tc>
          <w:tcPr>
            <w:tcW w:w="3400" w:type="dxa"/>
          </w:tcPr>
          <w:p w:rsidR="00C73F92" w:rsidRPr="00523BF5" w:rsidRDefault="005B458E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523BF5">
              <w:rPr>
                <w:rFonts w:ascii="Times New Roman"/>
                <w:sz w:val="18"/>
                <w:szCs w:val="18"/>
              </w:rPr>
              <w:t xml:space="preserve"> </w:t>
            </w:r>
            <w:r w:rsidRPr="00523BF5">
              <w:rPr>
                <w:sz w:val="18"/>
                <w:szCs w:val="18"/>
              </w:rPr>
              <w:t>Incorrect or incomplete responses may affect the learning experience.</w:t>
            </w:r>
          </w:p>
        </w:tc>
        <w:tc>
          <w:tcPr>
            <w:tcW w:w="2380" w:type="dxa"/>
          </w:tcPr>
          <w:p w:rsidR="00C73F92" w:rsidRPr="00523BF5" w:rsidRDefault="005B458E" w:rsidP="002330CE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523BF5">
              <w:rPr>
                <w:sz w:val="18"/>
                <w:szCs w:val="18"/>
              </w:rPr>
              <w:t>High</w:t>
            </w:r>
          </w:p>
        </w:tc>
      </w:tr>
      <w:tr w:rsidR="00C73F92">
        <w:trPr>
          <w:trHeight w:val="619"/>
        </w:trPr>
        <w:tc>
          <w:tcPr>
            <w:tcW w:w="580" w:type="dxa"/>
          </w:tcPr>
          <w:p w:rsidR="00C73F92" w:rsidRDefault="009A686D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980" w:type="dxa"/>
          </w:tcPr>
          <w:p w:rsidR="00C73F92" w:rsidRPr="00523BF5" w:rsidRDefault="005B458E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523BF5">
              <w:rPr>
                <w:rFonts w:ascii="Times New Roman"/>
                <w:sz w:val="18"/>
                <w:szCs w:val="18"/>
              </w:rPr>
              <w:t xml:space="preserve"> </w:t>
            </w:r>
            <w:r w:rsidRPr="00523BF5">
              <w:rPr>
                <w:sz w:val="18"/>
                <w:szCs w:val="18"/>
              </w:rPr>
              <w:t>Limited personalization and device support in the current version</w:t>
            </w:r>
          </w:p>
        </w:tc>
        <w:tc>
          <w:tcPr>
            <w:tcW w:w="3400" w:type="dxa"/>
          </w:tcPr>
          <w:p w:rsidR="00C73F92" w:rsidRPr="00523BF5" w:rsidRDefault="005B458E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523BF5">
              <w:rPr>
                <w:rFonts w:ascii="Times New Roman"/>
                <w:sz w:val="18"/>
                <w:szCs w:val="18"/>
              </w:rPr>
              <w:t xml:space="preserve"> </w:t>
            </w:r>
            <w:r w:rsidRPr="00523BF5">
              <w:rPr>
                <w:sz w:val="18"/>
                <w:szCs w:val="18"/>
              </w:rPr>
              <w:t>Users have fewer personalized learning and accessibility options.</w:t>
            </w:r>
          </w:p>
        </w:tc>
        <w:tc>
          <w:tcPr>
            <w:tcW w:w="2380" w:type="dxa"/>
          </w:tcPr>
          <w:p w:rsidR="00C73F92" w:rsidRPr="00523BF5" w:rsidRDefault="005B458E" w:rsidP="002330CE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523BF5">
              <w:rPr>
                <w:sz w:val="18"/>
                <w:szCs w:val="18"/>
              </w:rPr>
              <w:t>Medium</w:t>
            </w:r>
          </w:p>
        </w:tc>
      </w:tr>
    </w:tbl>
    <w:p w:rsidR="00C73F92" w:rsidRDefault="00C73F92">
      <w:pPr>
        <w:pStyle w:val="BodyText"/>
        <w:spacing w:before="231"/>
        <w:rPr>
          <w:rFonts w:ascii="Arial"/>
          <w:b/>
          <w:sz w:val="22"/>
        </w:rPr>
      </w:pPr>
    </w:p>
    <w:p w:rsidR="00FB4E0C" w:rsidRDefault="00FB4E0C">
      <w:pPr>
        <w:pStyle w:val="BodyText"/>
        <w:spacing w:before="231"/>
        <w:rPr>
          <w:rFonts w:ascii="Arial"/>
          <w:b/>
          <w:sz w:val="22"/>
        </w:rPr>
      </w:pPr>
    </w:p>
    <w:p w:rsidR="00FB4E0C" w:rsidRDefault="009A686D" w:rsidP="00FB4E0C">
      <w:pPr>
        <w:pStyle w:val="Heading2"/>
        <w:spacing w:after="45"/>
        <w:rPr>
          <w:spacing w:val="-2"/>
        </w:rPr>
      </w:pPr>
      <w:bookmarkStart w:id="3" w:name="Scalability_Plan:_"/>
      <w:bookmarkEnd w:id="3"/>
      <w:r>
        <w:t>Scalability</w:t>
      </w:r>
      <w:r w:rsidR="005B458E">
        <w:t xml:space="preserve"> </w:t>
      </w:r>
      <w:r>
        <w:rPr>
          <w:spacing w:val="-2"/>
        </w:rPr>
        <w:t>Plan:</w:t>
      </w:r>
    </w:p>
    <w:p w:rsidR="00FB4E0C" w:rsidRDefault="00FB4E0C" w:rsidP="00FB4E0C">
      <w:pPr>
        <w:pStyle w:val="Heading2"/>
        <w:spacing w:after="45"/>
        <w:rPr>
          <w:spacing w:val="-2"/>
        </w:rPr>
      </w:pPr>
    </w:p>
    <w:p w:rsidR="005B458E" w:rsidRDefault="005B458E">
      <w:pPr>
        <w:pStyle w:val="Heading2"/>
        <w:spacing w:after="45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80"/>
        <w:gridCol w:w="2260"/>
        <w:gridCol w:w="2260"/>
        <w:gridCol w:w="5220"/>
      </w:tblGrid>
      <w:tr w:rsidR="00C73F92">
        <w:trPr>
          <w:trHeight w:val="599"/>
        </w:trPr>
        <w:tc>
          <w:tcPr>
            <w:tcW w:w="580" w:type="dxa"/>
          </w:tcPr>
          <w:p w:rsidR="00C73F92" w:rsidRDefault="009A686D">
            <w:pPr>
              <w:pStyle w:val="TableParagraph"/>
              <w:spacing w:before="117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</w:t>
            </w:r>
            <w:r w:rsidR="005B458E"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No</w:t>
            </w:r>
          </w:p>
        </w:tc>
        <w:tc>
          <w:tcPr>
            <w:tcW w:w="2260" w:type="dxa"/>
          </w:tcPr>
          <w:p w:rsidR="00C73F92" w:rsidRDefault="009A686D">
            <w:pPr>
              <w:pStyle w:val="TableParagraph"/>
              <w:spacing w:before="117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Scalability </w:t>
            </w: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2260" w:type="dxa"/>
          </w:tcPr>
          <w:p w:rsidR="00C73F92" w:rsidRDefault="009A686D">
            <w:pPr>
              <w:pStyle w:val="TableParagraph"/>
              <w:spacing w:before="117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Current </w:t>
            </w:r>
            <w:r>
              <w:rPr>
                <w:b/>
                <w:spacing w:val="-2"/>
                <w:sz w:val="18"/>
              </w:rPr>
              <w:t>State</w:t>
            </w:r>
          </w:p>
        </w:tc>
        <w:tc>
          <w:tcPr>
            <w:tcW w:w="5220" w:type="dxa"/>
          </w:tcPr>
          <w:p w:rsidR="00C73F92" w:rsidRDefault="009A686D">
            <w:pPr>
              <w:pStyle w:val="TableParagraph"/>
              <w:spacing w:before="117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Proposed Upgrade / </w:t>
            </w:r>
            <w:r>
              <w:rPr>
                <w:b/>
                <w:spacing w:val="-2"/>
                <w:sz w:val="18"/>
              </w:rPr>
              <w:t>Solution</w:t>
            </w:r>
          </w:p>
        </w:tc>
      </w:tr>
      <w:tr w:rsidR="00C73F92">
        <w:trPr>
          <w:trHeight w:val="620"/>
        </w:trPr>
        <w:tc>
          <w:tcPr>
            <w:tcW w:w="580" w:type="dxa"/>
          </w:tcPr>
          <w:p w:rsidR="00C73F92" w:rsidRDefault="009A686D">
            <w:pPr>
              <w:pStyle w:val="TableParagraph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:rsidR="00C73F92" w:rsidRDefault="009A686D">
            <w:pPr>
              <w:pStyle w:val="TableParagraph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User </w:t>
            </w:r>
            <w:r>
              <w:rPr>
                <w:rFonts w:ascii="Arial MT"/>
                <w:spacing w:val="-4"/>
                <w:sz w:val="18"/>
              </w:rPr>
              <w:t>Load</w:t>
            </w:r>
          </w:p>
        </w:tc>
        <w:tc>
          <w:tcPr>
            <w:tcW w:w="2260" w:type="dxa"/>
          </w:tcPr>
          <w:p w:rsidR="00C73F92" w:rsidRPr="00523BF5" w:rsidRDefault="00523BF5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523BF5">
              <w:rPr>
                <w:rFonts w:ascii="Times New Roman"/>
                <w:sz w:val="18"/>
                <w:szCs w:val="18"/>
              </w:rPr>
              <w:t xml:space="preserve"> </w:t>
            </w:r>
            <w:r w:rsidRPr="00523BF5">
              <w:rPr>
                <w:sz w:val="18"/>
                <w:szCs w:val="18"/>
              </w:rPr>
              <w:t>Designed as a lightweight web application for learners.</w:t>
            </w:r>
          </w:p>
        </w:tc>
        <w:tc>
          <w:tcPr>
            <w:tcW w:w="5220" w:type="dxa"/>
          </w:tcPr>
          <w:p w:rsidR="00C73F92" w:rsidRPr="00523BF5" w:rsidRDefault="00523BF5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523BF5">
              <w:rPr>
                <w:rFonts w:ascii="Times New Roman"/>
                <w:sz w:val="18"/>
                <w:szCs w:val="18"/>
              </w:rPr>
              <w:t xml:space="preserve"> </w:t>
            </w:r>
            <w:r w:rsidRPr="00523BF5">
              <w:rPr>
                <w:sz w:val="18"/>
                <w:szCs w:val="18"/>
              </w:rPr>
              <w:t>Deploy on scalable cloud infrastructure and use load balancing to support more concurrent users.</w:t>
            </w:r>
          </w:p>
        </w:tc>
      </w:tr>
      <w:tr w:rsidR="00C73F92">
        <w:trPr>
          <w:trHeight w:val="600"/>
        </w:trPr>
        <w:tc>
          <w:tcPr>
            <w:tcW w:w="580" w:type="dxa"/>
          </w:tcPr>
          <w:p w:rsidR="00C73F92" w:rsidRDefault="009A686D">
            <w:pPr>
              <w:pStyle w:val="TableParagraph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:rsidR="00C73F92" w:rsidRDefault="009A686D">
            <w:pPr>
              <w:pStyle w:val="TableParagraph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Data </w:t>
            </w:r>
            <w:r>
              <w:rPr>
                <w:rFonts w:ascii="Arial MT"/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 w:rsidR="00C73F92" w:rsidRPr="00523BF5" w:rsidRDefault="00523BF5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523BF5">
              <w:rPr>
                <w:rFonts w:ascii="Times New Roman"/>
                <w:sz w:val="18"/>
                <w:szCs w:val="18"/>
              </w:rPr>
              <w:t xml:space="preserve"> </w:t>
            </w:r>
            <w:r w:rsidRPr="00523BF5">
              <w:rPr>
                <w:sz w:val="18"/>
                <w:szCs w:val="18"/>
              </w:rPr>
              <w:t>Current version focuses mainly on real-time AI learning functions.</w:t>
            </w:r>
          </w:p>
        </w:tc>
        <w:tc>
          <w:tcPr>
            <w:tcW w:w="5220" w:type="dxa"/>
          </w:tcPr>
          <w:p w:rsidR="00C73F92" w:rsidRPr="00523BF5" w:rsidRDefault="00523BF5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523BF5">
              <w:rPr>
                <w:rFonts w:ascii="Times New Roman"/>
                <w:sz w:val="18"/>
                <w:szCs w:val="18"/>
              </w:rPr>
              <w:t xml:space="preserve"> </w:t>
            </w:r>
            <w:r w:rsidRPr="00523BF5">
              <w:rPr>
                <w:sz w:val="18"/>
                <w:szCs w:val="18"/>
              </w:rPr>
              <w:t>Add a database for user profiles, learning history, quiz results and progress tracking.</w:t>
            </w:r>
          </w:p>
        </w:tc>
      </w:tr>
      <w:tr w:rsidR="00C73F92">
        <w:trPr>
          <w:trHeight w:val="619"/>
        </w:trPr>
        <w:tc>
          <w:tcPr>
            <w:tcW w:w="580" w:type="dxa"/>
          </w:tcPr>
          <w:p w:rsidR="00C73F92" w:rsidRDefault="009A686D">
            <w:pPr>
              <w:pStyle w:val="TableParagraph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:rsidR="00C73F92" w:rsidRDefault="009A686D">
            <w:pPr>
              <w:pStyle w:val="TableParagraph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Performance</w:t>
            </w:r>
          </w:p>
        </w:tc>
        <w:tc>
          <w:tcPr>
            <w:tcW w:w="2260" w:type="dxa"/>
          </w:tcPr>
          <w:p w:rsidR="00C73F92" w:rsidRPr="00523BF5" w:rsidRDefault="00523BF5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523BF5">
              <w:rPr>
                <w:rFonts w:ascii="Times New Roman"/>
                <w:sz w:val="18"/>
                <w:szCs w:val="18"/>
              </w:rPr>
              <w:t xml:space="preserve"> </w:t>
            </w:r>
            <w:r w:rsidRPr="00523BF5">
              <w:rPr>
                <w:sz w:val="18"/>
                <w:szCs w:val="18"/>
              </w:rPr>
              <w:t xml:space="preserve">Uses </w:t>
            </w:r>
            <w:proofErr w:type="spellStart"/>
            <w:r w:rsidRPr="00523BF5">
              <w:rPr>
                <w:sz w:val="18"/>
                <w:szCs w:val="18"/>
              </w:rPr>
              <w:t>FastAPI</w:t>
            </w:r>
            <w:proofErr w:type="spellEnd"/>
            <w:r w:rsidRPr="00523BF5">
              <w:rPr>
                <w:sz w:val="18"/>
                <w:szCs w:val="18"/>
              </w:rPr>
              <w:t xml:space="preserve"> with lightweight architecture and cloud-based AI services.</w:t>
            </w:r>
          </w:p>
        </w:tc>
        <w:tc>
          <w:tcPr>
            <w:tcW w:w="5220" w:type="dxa"/>
          </w:tcPr>
          <w:p w:rsidR="00C73F92" w:rsidRPr="00523BF5" w:rsidRDefault="00523BF5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523BF5">
              <w:rPr>
                <w:rFonts w:ascii="Times New Roman"/>
                <w:sz w:val="18"/>
                <w:szCs w:val="18"/>
              </w:rPr>
              <w:t xml:space="preserve"> </w:t>
            </w:r>
            <w:r w:rsidRPr="00523BF5">
              <w:rPr>
                <w:sz w:val="18"/>
                <w:szCs w:val="18"/>
              </w:rPr>
              <w:t>Optimize API requests, introduce caching where appropriate and use scalable backend resources.</w:t>
            </w:r>
          </w:p>
        </w:tc>
      </w:tr>
      <w:tr w:rsidR="00C73F92">
        <w:trPr>
          <w:trHeight w:val="600"/>
        </w:trPr>
        <w:tc>
          <w:tcPr>
            <w:tcW w:w="580" w:type="dxa"/>
          </w:tcPr>
          <w:p w:rsidR="00C73F92" w:rsidRDefault="009A686D">
            <w:pPr>
              <w:pStyle w:val="TableParagraph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:rsidR="00C73F92" w:rsidRDefault="009A686D">
            <w:pPr>
              <w:pStyle w:val="TableParagraph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Security</w:t>
            </w:r>
          </w:p>
        </w:tc>
        <w:tc>
          <w:tcPr>
            <w:tcW w:w="2260" w:type="dxa"/>
          </w:tcPr>
          <w:p w:rsidR="00C73F92" w:rsidRPr="00523BF5" w:rsidRDefault="00523BF5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523BF5">
              <w:rPr>
                <w:rFonts w:ascii="Times New Roman"/>
                <w:sz w:val="18"/>
                <w:szCs w:val="18"/>
              </w:rPr>
              <w:t xml:space="preserve"> </w:t>
            </w:r>
            <w:r w:rsidRPr="00523BF5">
              <w:rPr>
                <w:sz w:val="18"/>
                <w:szCs w:val="18"/>
              </w:rPr>
              <w:t>Requires a Google Gemini API key for AI features.</w:t>
            </w:r>
          </w:p>
        </w:tc>
        <w:tc>
          <w:tcPr>
            <w:tcW w:w="5220" w:type="dxa"/>
          </w:tcPr>
          <w:p w:rsidR="00C73F92" w:rsidRPr="00523BF5" w:rsidRDefault="00523BF5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523BF5">
              <w:rPr>
                <w:rFonts w:ascii="Times New Roman"/>
                <w:sz w:val="18"/>
                <w:szCs w:val="18"/>
              </w:rPr>
              <w:t xml:space="preserve"> </w:t>
            </w:r>
            <w:r w:rsidRPr="00523BF5">
              <w:rPr>
                <w:sz w:val="18"/>
                <w:szCs w:val="18"/>
              </w:rPr>
              <w:t>Secure API keys using environment variables/secrets management and implement stronger authentication and data protection.</w:t>
            </w:r>
          </w:p>
        </w:tc>
      </w:tr>
    </w:tbl>
    <w:p w:rsidR="00C73F92" w:rsidRDefault="00C73F92">
      <w:pPr>
        <w:pStyle w:val="BodyText"/>
        <w:spacing w:before="236"/>
        <w:rPr>
          <w:rFonts w:ascii="Arial"/>
          <w:b/>
          <w:sz w:val="22"/>
        </w:rPr>
      </w:pPr>
    </w:p>
    <w:p w:rsidR="00523BF5" w:rsidRDefault="00523BF5">
      <w:pPr>
        <w:pStyle w:val="Heading2"/>
        <w:spacing w:after="40"/>
      </w:pPr>
      <w:bookmarkStart w:id="4" w:name="Future_Roadmap:_"/>
      <w:bookmarkEnd w:id="4"/>
    </w:p>
    <w:p w:rsidR="00FB4E0C" w:rsidRDefault="00FB4E0C">
      <w:pPr>
        <w:pStyle w:val="Heading2"/>
        <w:spacing w:after="40"/>
      </w:pPr>
    </w:p>
    <w:p w:rsidR="00FB4E0C" w:rsidRDefault="00FB4E0C">
      <w:pPr>
        <w:pStyle w:val="Heading2"/>
        <w:spacing w:after="40"/>
      </w:pPr>
    </w:p>
    <w:p w:rsidR="00FB4E0C" w:rsidRDefault="00FB4E0C">
      <w:pPr>
        <w:pStyle w:val="Heading2"/>
        <w:spacing w:after="40"/>
      </w:pPr>
    </w:p>
    <w:p w:rsidR="00FB4E0C" w:rsidRDefault="00FB4E0C">
      <w:pPr>
        <w:pStyle w:val="Heading2"/>
        <w:spacing w:after="40"/>
      </w:pPr>
    </w:p>
    <w:p w:rsidR="00FB4E0C" w:rsidRDefault="00FB4E0C">
      <w:pPr>
        <w:pStyle w:val="Heading2"/>
        <w:spacing w:after="40"/>
      </w:pPr>
    </w:p>
    <w:p w:rsidR="00C73F92" w:rsidRDefault="009A686D">
      <w:pPr>
        <w:pStyle w:val="Heading2"/>
        <w:spacing w:after="40"/>
        <w:rPr>
          <w:spacing w:val="-2"/>
        </w:rPr>
      </w:pPr>
      <w:r>
        <w:t>Future</w:t>
      </w:r>
      <w:r w:rsidR="00CD1661">
        <w:t xml:space="preserve"> </w:t>
      </w:r>
      <w:r>
        <w:rPr>
          <w:spacing w:val="-2"/>
        </w:rPr>
        <w:t>Road</w:t>
      </w:r>
      <w:r w:rsidR="00CD1661">
        <w:rPr>
          <w:spacing w:val="-2"/>
        </w:rPr>
        <w:t xml:space="preserve"> </w:t>
      </w:r>
      <w:r>
        <w:rPr>
          <w:spacing w:val="-2"/>
        </w:rPr>
        <w:t>map:</w:t>
      </w:r>
    </w:p>
    <w:p w:rsidR="00FB4E0C" w:rsidRDefault="00FB4E0C">
      <w:pPr>
        <w:pStyle w:val="Heading2"/>
        <w:spacing w:after="40"/>
        <w:rPr>
          <w:spacing w:val="-2"/>
        </w:rPr>
      </w:pPr>
    </w:p>
    <w:p w:rsidR="00CD1661" w:rsidRDefault="00CD1661">
      <w:pPr>
        <w:pStyle w:val="Heading2"/>
        <w:spacing w:after="40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20"/>
        <w:gridCol w:w="3400"/>
        <w:gridCol w:w="1980"/>
        <w:gridCol w:w="3520"/>
      </w:tblGrid>
      <w:tr w:rsidR="00C73F92">
        <w:trPr>
          <w:trHeight w:val="600"/>
        </w:trPr>
        <w:tc>
          <w:tcPr>
            <w:tcW w:w="1420" w:type="dxa"/>
          </w:tcPr>
          <w:p w:rsidR="00C73F92" w:rsidRDefault="009A686D">
            <w:pPr>
              <w:pStyle w:val="TableParagraph"/>
              <w:spacing w:before="122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Phase</w:t>
            </w:r>
          </w:p>
        </w:tc>
        <w:tc>
          <w:tcPr>
            <w:tcW w:w="3400" w:type="dxa"/>
          </w:tcPr>
          <w:p w:rsidR="00C73F92" w:rsidRDefault="009A686D">
            <w:pPr>
              <w:pStyle w:val="TableParagraph"/>
              <w:spacing w:before="122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Planned Feature / </w:t>
            </w:r>
            <w:r>
              <w:rPr>
                <w:b/>
                <w:spacing w:val="-2"/>
                <w:sz w:val="18"/>
              </w:rPr>
              <w:t>Enhancement</w:t>
            </w:r>
          </w:p>
        </w:tc>
        <w:tc>
          <w:tcPr>
            <w:tcW w:w="1980" w:type="dxa"/>
          </w:tcPr>
          <w:p w:rsidR="00C73F92" w:rsidRDefault="009A686D"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Target</w:t>
            </w:r>
            <w:r w:rsidR="00CD1661"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Timeline</w:t>
            </w:r>
          </w:p>
        </w:tc>
        <w:tc>
          <w:tcPr>
            <w:tcW w:w="3520" w:type="dxa"/>
          </w:tcPr>
          <w:p w:rsidR="00C73F92" w:rsidRDefault="009A686D"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Expected </w:t>
            </w:r>
            <w:r>
              <w:rPr>
                <w:b/>
                <w:spacing w:val="-2"/>
                <w:sz w:val="18"/>
              </w:rPr>
              <w:t>Impact</w:t>
            </w:r>
          </w:p>
        </w:tc>
      </w:tr>
    </w:tbl>
    <w:p w:rsidR="00C73F92" w:rsidRDefault="00C73F92">
      <w:pPr>
        <w:pStyle w:val="TableParagraph"/>
        <w:rPr>
          <w:b/>
          <w:sz w:val="18"/>
        </w:rPr>
        <w:sectPr w:rsidR="00C73F92">
          <w:type w:val="continuous"/>
          <w:pgSz w:w="11920" w:h="16840"/>
          <w:pgMar w:top="980" w:right="708" w:bottom="1289" w:left="708" w:header="720" w:footer="720" w:gutter="0"/>
          <w:cols w:space="720"/>
        </w:sectPr>
      </w:pPr>
    </w:p>
    <w:tbl>
      <w:tblPr>
        <w:tblW w:w="10321" w:type="dxa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20"/>
        <w:gridCol w:w="3400"/>
        <w:gridCol w:w="1981"/>
        <w:gridCol w:w="3520"/>
      </w:tblGrid>
      <w:tr w:rsidR="00C73F92" w:rsidTr="007B01EB">
        <w:trPr>
          <w:trHeight w:val="739"/>
        </w:trPr>
        <w:tc>
          <w:tcPr>
            <w:tcW w:w="1420" w:type="dxa"/>
          </w:tcPr>
          <w:p w:rsidR="00C73F92" w:rsidRDefault="009A686D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lastRenderedPageBreak/>
              <w:t xml:space="preserve">Phase </w:t>
            </w:r>
            <w:r w:rsidR="00CD1661"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3400" w:type="dxa"/>
          </w:tcPr>
          <w:p w:rsidR="00C73F92" w:rsidRDefault="00CD1661">
            <w:pPr>
              <w:pStyle w:val="TableParagraph"/>
              <w:rPr>
                <w:rFonts w:asciiTheme="minorBidi" w:hAnsiTheme="minorBidi" w:cstheme="minorBidi"/>
                <w:sz w:val="18"/>
                <w:szCs w:val="18"/>
              </w:rPr>
            </w:pPr>
            <w:r w:rsidRPr="00CD1661">
              <w:rPr>
                <w:rFonts w:asciiTheme="minorBidi" w:hAnsiTheme="minorBidi" w:cstheme="minorBidi"/>
                <w:sz w:val="18"/>
                <w:szCs w:val="18"/>
              </w:rPr>
              <w:t xml:space="preserve"> Voice-Based Interaction</w:t>
            </w:r>
          </w:p>
          <w:p w:rsidR="00CD1661" w:rsidRPr="00CD1661" w:rsidRDefault="00CD1661">
            <w:pPr>
              <w:pStyle w:val="TableParagraph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981" w:type="dxa"/>
          </w:tcPr>
          <w:p w:rsidR="00C73F92" w:rsidRPr="00CD1661" w:rsidRDefault="00CD1661" w:rsidP="002330CE">
            <w:pPr>
              <w:pStyle w:val="TableParagraph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D1661">
              <w:rPr>
                <w:rFonts w:asciiTheme="minorBidi" w:hAnsiTheme="minorBidi" w:cstheme="minorBidi"/>
                <w:sz w:val="18"/>
                <w:szCs w:val="18"/>
              </w:rPr>
              <w:t>1–2 Months</w:t>
            </w:r>
          </w:p>
        </w:tc>
        <w:tc>
          <w:tcPr>
            <w:tcW w:w="3520" w:type="dxa"/>
          </w:tcPr>
          <w:p w:rsidR="00C73F92" w:rsidRPr="00CD1661" w:rsidRDefault="00CD1661">
            <w:pPr>
              <w:pStyle w:val="TableParagraph"/>
              <w:rPr>
                <w:rFonts w:asciiTheme="minorBidi" w:hAnsiTheme="minorBidi" w:cstheme="minorBidi"/>
                <w:sz w:val="18"/>
                <w:szCs w:val="18"/>
              </w:rPr>
            </w:pPr>
            <w:r w:rsidRPr="00CD1661">
              <w:rPr>
                <w:rFonts w:asciiTheme="minorBidi" w:hAnsiTheme="minorBidi" w:cstheme="minorBidi"/>
                <w:sz w:val="18"/>
                <w:szCs w:val="18"/>
              </w:rPr>
              <w:t xml:space="preserve">  Enables hands-free learning and improves accessibility.</w:t>
            </w:r>
          </w:p>
        </w:tc>
      </w:tr>
      <w:tr w:rsidR="00C73F92" w:rsidTr="007B01EB">
        <w:trPr>
          <w:trHeight w:val="715"/>
        </w:trPr>
        <w:tc>
          <w:tcPr>
            <w:tcW w:w="1420" w:type="dxa"/>
          </w:tcPr>
          <w:p w:rsidR="00C73F92" w:rsidRDefault="009A686D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 w:rsidR="00CD1661"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400" w:type="dxa"/>
          </w:tcPr>
          <w:p w:rsidR="00CD1661" w:rsidRPr="00CD1661" w:rsidRDefault="00CD1661">
            <w:pPr>
              <w:pStyle w:val="TableParagraph"/>
              <w:rPr>
                <w:rFonts w:asciiTheme="minorBidi" w:hAnsiTheme="minorBidi" w:cstheme="minorBidi"/>
                <w:sz w:val="18"/>
                <w:szCs w:val="18"/>
              </w:rPr>
            </w:pPr>
            <w:r w:rsidRPr="00CD166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CD1661" w:rsidRPr="00CD1661" w:rsidTr="007B01EB">
              <w:trPr>
                <w:trHeight w:val="14"/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:rsidR="00CD1661" w:rsidRPr="00CD1661" w:rsidRDefault="00CD1661" w:rsidP="00CD1661">
                  <w:pPr>
                    <w:widowControl/>
                    <w:autoSpaceDE/>
                    <w:autoSpaceDN/>
                    <w:rPr>
                      <w:rFonts w:asciiTheme="minorBidi" w:eastAsia="Times New Roman" w:hAnsiTheme="minorBidi" w:cstheme="minorBidi"/>
                      <w:sz w:val="18"/>
                      <w:szCs w:val="18"/>
                    </w:rPr>
                  </w:pPr>
                </w:p>
              </w:tc>
            </w:tr>
          </w:tbl>
          <w:p w:rsidR="00CD1661" w:rsidRPr="00CD1661" w:rsidRDefault="00CD1661" w:rsidP="00CD1661">
            <w:pPr>
              <w:widowControl/>
              <w:autoSpaceDE/>
              <w:autoSpaceDN/>
              <w:rPr>
                <w:rFonts w:asciiTheme="minorBidi" w:eastAsia="Times New Roman" w:hAnsiTheme="minorBidi" w:cstheme="minorBidi"/>
                <w:vanish/>
                <w:sz w:val="18"/>
                <w:szCs w:val="18"/>
              </w:rPr>
            </w:pPr>
          </w:p>
          <w:tbl>
            <w:tblPr>
              <w:tblW w:w="4571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4571"/>
            </w:tblGrid>
            <w:tr w:rsidR="00CD1661" w:rsidRPr="00CD1661" w:rsidTr="007B01EB">
              <w:trPr>
                <w:trHeight w:val="261"/>
                <w:tblCellSpacing w:w="15" w:type="dxa"/>
              </w:trPr>
              <w:tc>
                <w:tcPr>
                  <w:tcW w:w="4511" w:type="dxa"/>
                  <w:vAlign w:val="center"/>
                  <w:hideMark/>
                </w:tcPr>
                <w:p w:rsidR="00CD1661" w:rsidRPr="00CD1661" w:rsidRDefault="00CD1661" w:rsidP="00CD1661">
                  <w:pPr>
                    <w:widowControl/>
                    <w:autoSpaceDE/>
                    <w:autoSpaceDN/>
                    <w:rPr>
                      <w:rFonts w:asciiTheme="minorBidi" w:eastAsia="Times New Roman" w:hAnsiTheme="minorBidi" w:cstheme="minorBidi"/>
                      <w:sz w:val="18"/>
                      <w:szCs w:val="18"/>
                    </w:rPr>
                  </w:pPr>
                  <w:r w:rsidRPr="00CD1661">
                    <w:rPr>
                      <w:rFonts w:asciiTheme="minorBidi" w:eastAsia="Times New Roman" w:hAnsiTheme="minorBidi" w:cstheme="minorBidi"/>
                      <w:sz w:val="18"/>
                      <w:szCs w:val="18"/>
                    </w:rPr>
                    <w:t>Multilingual Support &amp; Mobile Application</w:t>
                  </w:r>
                </w:p>
              </w:tc>
            </w:tr>
          </w:tbl>
          <w:p w:rsidR="00C73F92" w:rsidRPr="00CD1661" w:rsidRDefault="00C73F92">
            <w:pPr>
              <w:pStyle w:val="TableParagraph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981" w:type="dxa"/>
          </w:tcPr>
          <w:p w:rsidR="00C73F92" w:rsidRPr="00CD1661" w:rsidRDefault="00CD1661" w:rsidP="002330CE">
            <w:pPr>
              <w:pStyle w:val="TableParagraph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D1661">
              <w:rPr>
                <w:rFonts w:asciiTheme="minorBidi" w:hAnsiTheme="minorBidi" w:cstheme="minorBidi"/>
                <w:sz w:val="18"/>
                <w:szCs w:val="18"/>
              </w:rPr>
              <w:t>3–4 Months</w:t>
            </w:r>
          </w:p>
        </w:tc>
        <w:tc>
          <w:tcPr>
            <w:tcW w:w="3520" w:type="dxa"/>
          </w:tcPr>
          <w:p w:rsidR="00C73F92" w:rsidRPr="00CD1661" w:rsidRDefault="00CD1661">
            <w:pPr>
              <w:pStyle w:val="TableParagraph"/>
              <w:rPr>
                <w:rFonts w:asciiTheme="minorBidi" w:hAnsiTheme="minorBidi" w:cstheme="minorBidi"/>
                <w:sz w:val="18"/>
                <w:szCs w:val="18"/>
              </w:rPr>
            </w:pPr>
            <w:r w:rsidRPr="00CD1661">
              <w:rPr>
                <w:rFonts w:asciiTheme="minorBidi" w:hAnsiTheme="minorBidi" w:cstheme="minorBidi"/>
                <w:sz w:val="18"/>
                <w:szCs w:val="18"/>
              </w:rPr>
              <w:t xml:space="preserve"> Makes </w:t>
            </w:r>
            <w:proofErr w:type="spellStart"/>
            <w:r w:rsidRPr="00CD1661">
              <w:rPr>
                <w:rFonts w:asciiTheme="minorBidi" w:hAnsiTheme="minorBidi" w:cstheme="minorBidi"/>
                <w:sz w:val="18"/>
                <w:szCs w:val="18"/>
              </w:rPr>
              <w:t>EduGenie</w:t>
            </w:r>
            <w:proofErr w:type="spellEnd"/>
            <w:r w:rsidRPr="00CD1661">
              <w:rPr>
                <w:rFonts w:asciiTheme="minorBidi" w:hAnsiTheme="minorBidi" w:cstheme="minorBidi"/>
                <w:sz w:val="18"/>
                <w:szCs w:val="18"/>
              </w:rPr>
              <w:t xml:space="preserve"> accessible to more learners and allows learning anywhere.</w:t>
            </w:r>
          </w:p>
        </w:tc>
      </w:tr>
      <w:tr w:rsidR="00C73F92" w:rsidTr="007B01EB">
        <w:trPr>
          <w:trHeight w:val="737"/>
        </w:trPr>
        <w:tc>
          <w:tcPr>
            <w:tcW w:w="1420" w:type="dxa"/>
          </w:tcPr>
          <w:p w:rsidR="00C73F92" w:rsidRDefault="009A686D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 w:rsidR="00CD1661"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400" w:type="dxa"/>
          </w:tcPr>
          <w:p w:rsidR="00CD1661" w:rsidRPr="00CD1661" w:rsidRDefault="00CD1661">
            <w:pPr>
              <w:pStyle w:val="TableParagraph"/>
              <w:rPr>
                <w:rFonts w:asciiTheme="minorBidi" w:hAnsiTheme="minorBidi" w:cstheme="minorBidi"/>
                <w:sz w:val="18"/>
                <w:szCs w:val="18"/>
              </w:rPr>
            </w:pPr>
            <w:r w:rsidRPr="00CD166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CD1661" w:rsidRPr="00CD1661" w:rsidTr="007B01EB">
              <w:trPr>
                <w:trHeight w:val="14"/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:rsidR="00CD1661" w:rsidRPr="00CD1661" w:rsidRDefault="00CD1661" w:rsidP="00CD1661">
                  <w:pPr>
                    <w:widowControl/>
                    <w:autoSpaceDE/>
                    <w:autoSpaceDN/>
                    <w:rPr>
                      <w:rFonts w:asciiTheme="minorBidi" w:eastAsia="Times New Roman" w:hAnsiTheme="minorBidi" w:cstheme="minorBidi"/>
                      <w:sz w:val="18"/>
                      <w:szCs w:val="18"/>
                    </w:rPr>
                  </w:pPr>
                </w:p>
              </w:tc>
            </w:tr>
          </w:tbl>
          <w:p w:rsidR="00CD1661" w:rsidRPr="00CD1661" w:rsidRDefault="00CD1661" w:rsidP="00CD1661">
            <w:pPr>
              <w:widowControl/>
              <w:autoSpaceDE/>
              <w:autoSpaceDN/>
              <w:rPr>
                <w:rFonts w:asciiTheme="minorBidi" w:eastAsia="Times New Roman" w:hAnsiTheme="minorBidi" w:cstheme="minorBidi"/>
                <w:vanish/>
                <w:sz w:val="18"/>
                <w:szCs w:val="18"/>
              </w:rPr>
            </w:pPr>
          </w:p>
          <w:tbl>
            <w:tblPr>
              <w:tblW w:w="5717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717"/>
            </w:tblGrid>
            <w:tr w:rsidR="00CD1661" w:rsidRPr="00CD1661" w:rsidTr="007B01EB">
              <w:trPr>
                <w:trHeight w:val="261"/>
                <w:tblCellSpacing w:w="15" w:type="dxa"/>
              </w:trPr>
              <w:tc>
                <w:tcPr>
                  <w:tcW w:w="5657" w:type="dxa"/>
                  <w:vAlign w:val="center"/>
                  <w:hideMark/>
                </w:tcPr>
                <w:p w:rsidR="00CD1661" w:rsidRDefault="00CD1661" w:rsidP="00CD1661">
                  <w:pPr>
                    <w:widowControl/>
                    <w:autoSpaceDE/>
                    <w:autoSpaceDN/>
                    <w:rPr>
                      <w:rFonts w:asciiTheme="minorBidi" w:eastAsia="Times New Roman" w:hAnsiTheme="minorBidi" w:cstheme="minorBidi"/>
                      <w:sz w:val="18"/>
                      <w:szCs w:val="18"/>
                    </w:rPr>
                  </w:pPr>
                  <w:r w:rsidRPr="00CD1661">
                    <w:rPr>
                      <w:rFonts w:asciiTheme="minorBidi" w:eastAsia="Times New Roman" w:hAnsiTheme="minorBidi" w:cstheme="minorBidi"/>
                      <w:sz w:val="18"/>
                      <w:szCs w:val="18"/>
                    </w:rPr>
                    <w:t xml:space="preserve">Progress Tracking, </w:t>
                  </w:r>
                  <w:proofErr w:type="spellStart"/>
                  <w:r w:rsidRPr="00CD1661">
                    <w:rPr>
                      <w:rFonts w:asciiTheme="minorBidi" w:eastAsia="Times New Roman" w:hAnsiTheme="minorBidi" w:cstheme="minorBidi"/>
                      <w:sz w:val="18"/>
                      <w:szCs w:val="18"/>
                    </w:rPr>
                    <w:t>Gamification</w:t>
                  </w:r>
                  <w:proofErr w:type="spellEnd"/>
                  <w:r w:rsidRPr="00CD1661">
                    <w:rPr>
                      <w:rFonts w:asciiTheme="minorBidi" w:eastAsia="Times New Roman" w:hAnsiTheme="minorBidi" w:cstheme="minorBidi"/>
                      <w:sz w:val="18"/>
                      <w:szCs w:val="18"/>
                    </w:rPr>
                    <w:t xml:space="preserve"> &amp;</w:t>
                  </w:r>
                </w:p>
                <w:p w:rsidR="00CD1661" w:rsidRPr="00CD1661" w:rsidRDefault="00CD1661" w:rsidP="00CD1661">
                  <w:pPr>
                    <w:widowControl/>
                    <w:autoSpaceDE/>
                    <w:autoSpaceDN/>
                    <w:rPr>
                      <w:rFonts w:asciiTheme="minorBidi" w:eastAsia="Times New Roman" w:hAnsiTheme="minorBidi" w:cstheme="minorBidi"/>
                      <w:sz w:val="18"/>
                      <w:szCs w:val="18"/>
                    </w:rPr>
                  </w:pPr>
                  <w:r w:rsidRPr="00CD1661">
                    <w:rPr>
                      <w:rFonts w:asciiTheme="minorBidi" w:eastAsia="Times New Roman" w:hAnsiTheme="minorBidi" w:cstheme="minorBidi"/>
                      <w:sz w:val="18"/>
                      <w:szCs w:val="18"/>
                    </w:rPr>
                    <w:t xml:space="preserve"> Adaptive Learning</w:t>
                  </w:r>
                </w:p>
              </w:tc>
            </w:tr>
          </w:tbl>
          <w:p w:rsidR="00C73F92" w:rsidRPr="00CD1661" w:rsidRDefault="00C73F92">
            <w:pPr>
              <w:pStyle w:val="TableParagraph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981" w:type="dxa"/>
          </w:tcPr>
          <w:p w:rsidR="00C73F92" w:rsidRPr="00CD1661" w:rsidRDefault="00CD1661" w:rsidP="002330CE">
            <w:pPr>
              <w:pStyle w:val="TableParagraph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D1661">
              <w:rPr>
                <w:rFonts w:asciiTheme="minorBidi" w:hAnsiTheme="minorBidi" w:cstheme="minorBidi"/>
                <w:sz w:val="18"/>
                <w:szCs w:val="18"/>
              </w:rPr>
              <w:t>5–6 Months</w:t>
            </w:r>
          </w:p>
        </w:tc>
        <w:tc>
          <w:tcPr>
            <w:tcW w:w="3520" w:type="dxa"/>
          </w:tcPr>
          <w:p w:rsidR="00CD1661" w:rsidRPr="00CD1661" w:rsidRDefault="00CD1661" w:rsidP="00CD1661">
            <w:pPr>
              <w:pStyle w:val="TableParagraph"/>
              <w:rPr>
                <w:rFonts w:asciiTheme="minorBidi" w:hAnsiTheme="minorBidi" w:cstheme="minorBidi"/>
                <w:sz w:val="18"/>
                <w:szCs w:val="18"/>
              </w:rPr>
            </w:pPr>
            <w:r w:rsidRPr="00CD1661">
              <w:rPr>
                <w:rFonts w:asciiTheme="minorBidi" w:hAnsiTheme="minorBidi" w:cstheme="minorBidi"/>
                <w:sz w:val="18"/>
                <w:szCs w:val="18"/>
              </w:rPr>
              <w:t xml:space="preserve"> Helps </w:t>
            </w:r>
            <w:proofErr w:type="gramStart"/>
            <w:r w:rsidRPr="00CD1661">
              <w:rPr>
                <w:rFonts w:asciiTheme="minorBidi" w:hAnsiTheme="minorBidi" w:cstheme="minorBidi"/>
                <w:sz w:val="18"/>
                <w:szCs w:val="18"/>
              </w:rPr>
              <w:t>students monitor progress and provides</w:t>
            </w:r>
            <w:proofErr w:type="gramEnd"/>
            <w:r w:rsidRPr="00CD1661">
              <w:rPr>
                <w:rFonts w:asciiTheme="minorBidi" w:hAnsiTheme="minorBidi" w:cstheme="minorBidi"/>
                <w:sz w:val="18"/>
                <w:szCs w:val="18"/>
              </w:rPr>
              <w:t xml:space="preserve"> more personalized learning experiences.</w:t>
            </w:r>
          </w:p>
        </w:tc>
      </w:tr>
      <w:tr w:rsidR="00CD1661" w:rsidTr="007B01EB">
        <w:trPr>
          <w:trHeight w:val="737"/>
        </w:trPr>
        <w:tc>
          <w:tcPr>
            <w:tcW w:w="1420" w:type="dxa"/>
          </w:tcPr>
          <w:p w:rsidR="00CD1661" w:rsidRDefault="00CD1661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3400" w:type="dxa"/>
          </w:tcPr>
          <w:p w:rsidR="00CD1661" w:rsidRPr="00CD1661" w:rsidRDefault="00CD1661">
            <w:pPr>
              <w:pStyle w:val="TableParagraph"/>
              <w:rPr>
                <w:rFonts w:asciiTheme="minorBidi" w:hAnsiTheme="minorBidi" w:cstheme="minorBidi"/>
                <w:sz w:val="18"/>
                <w:szCs w:val="18"/>
              </w:rPr>
            </w:pPr>
            <w:r w:rsidRPr="00CD1661">
              <w:rPr>
                <w:rFonts w:asciiTheme="minorBidi" w:hAnsiTheme="minorBidi" w:cstheme="minorBidi"/>
                <w:sz w:val="18"/>
                <w:szCs w:val="18"/>
              </w:rPr>
              <w:t xml:space="preserve"> LMS Integration, Image/PDF Input &amp; Smart Notifications</w:t>
            </w:r>
          </w:p>
        </w:tc>
        <w:tc>
          <w:tcPr>
            <w:tcW w:w="1981" w:type="dxa"/>
          </w:tcPr>
          <w:p w:rsidR="00CD1661" w:rsidRPr="00CD1661" w:rsidRDefault="00CD1661" w:rsidP="002330CE">
            <w:pPr>
              <w:pStyle w:val="TableParagraph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D1661">
              <w:rPr>
                <w:rFonts w:asciiTheme="minorBidi" w:hAnsiTheme="minorBidi" w:cstheme="minorBidi"/>
                <w:sz w:val="18"/>
                <w:szCs w:val="18"/>
              </w:rPr>
              <w:t>7–9 Months</w:t>
            </w:r>
          </w:p>
        </w:tc>
        <w:tc>
          <w:tcPr>
            <w:tcW w:w="3520" w:type="dxa"/>
          </w:tcPr>
          <w:p w:rsidR="00CD1661" w:rsidRPr="00CD1661" w:rsidRDefault="00CD1661" w:rsidP="00CD1661">
            <w:pPr>
              <w:pStyle w:val="TableParagraph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CD1661">
              <w:rPr>
                <w:rFonts w:asciiTheme="minorBidi" w:hAnsiTheme="minorBidi" w:cstheme="minorBidi"/>
                <w:sz w:val="18"/>
                <w:szCs w:val="18"/>
              </w:rPr>
              <w:t xml:space="preserve"> Expands </w:t>
            </w:r>
            <w:proofErr w:type="spellStart"/>
            <w:r w:rsidRPr="00CD1661">
              <w:rPr>
                <w:rFonts w:asciiTheme="minorBidi" w:hAnsiTheme="minorBidi" w:cstheme="minorBidi"/>
                <w:sz w:val="18"/>
                <w:szCs w:val="18"/>
              </w:rPr>
              <w:t>EduGenie</w:t>
            </w:r>
            <w:proofErr w:type="spellEnd"/>
            <w:r w:rsidRPr="00CD1661">
              <w:rPr>
                <w:rFonts w:asciiTheme="minorBidi" w:hAnsiTheme="minorBidi" w:cstheme="minorBidi"/>
                <w:sz w:val="18"/>
                <w:szCs w:val="18"/>
              </w:rPr>
              <w:t xml:space="preserve"> into a more comprehensive learning platform.</w:t>
            </w:r>
          </w:p>
        </w:tc>
      </w:tr>
    </w:tbl>
    <w:p w:rsidR="009A686D" w:rsidRDefault="009A686D"/>
    <w:sectPr w:rsidR="009A686D" w:rsidSect="00C73F92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73F92"/>
    <w:rsid w:val="002330CE"/>
    <w:rsid w:val="00523BF5"/>
    <w:rsid w:val="005B458E"/>
    <w:rsid w:val="007B01EB"/>
    <w:rsid w:val="008D6447"/>
    <w:rsid w:val="009A686D"/>
    <w:rsid w:val="00A6666F"/>
    <w:rsid w:val="00C73F92"/>
    <w:rsid w:val="00CD1661"/>
    <w:rsid w:val="00D17A26"/>
    <w:rsid w:val="00D959B3"/>
    <w:rsid w:val="00E00021"/>
    <w:rsid w:val="00F321E3"/>
    <w:rsid w:val="00FB4E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73F92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C73F92"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C73F92"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73F92"/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C73F92"/>
  </w:style>
  <w:style w:type="paragraph" w:customStyle="1" w:styleId="TableParagraph">
    <w:name w:val="Table Paragraph"/>
    <w:basedOn w:val="Normal"/>
    <w:uiPriority w:val="1"/>
    <w:qFormat/>
    <w:rsid w:val="00C73F92"/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1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1E3"/>
    <w:rPr>
      <w:rFonts w:ascii="Tahoma" w:eastAsia="Arial MT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CD166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46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Scalability &amp; Future Plan</vt:lpstr>
    </vt:vector>
  </TitlesOfParts>
  <Company/>
  <LinksUpToDate>false</LinksUpToDate>
  <CharactersWithSpaces>2129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cp:lastModifiedBy>Windows User</cp:lastModifiedBy>
  <cp:revision>12</cp:revision>
  <dcterms:created xsi:type="dcterms:W3CDTF">2026-09-30T04:55:00Z</dcterms:created>
  <dcterms:modified xsi:type="dcterms:W3CDTF">2026-10-02T19:14:00Z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