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E607" w14:textId="45D4D504" w:rsidR="004F3A42" w:rsidRPr="004F3A42" w:rsidRDefault="004F3A42" w:rsidP="004F3A42">
      <w:pPr>
        <w:pStyle w:val="Title"/>
        <w:pBdr>
          <w:bottom w:val="none" w:sz="0" w:space="0" w:color="auto"/>
        </w:pBdr>
        <w:jc w:val="center"/>
        <w:rPr>
          <w:rFonts w:ascii="Times New Roman" w:hAnsi="Times New Roman" w:cs="Times New Roman"/>
          <w:b/>
          <w:bCs/>
          <w:color w:val="auto"/>
          <w:u w:val="single"/>
        </w:rPr>
      </w:pPr>
      <w:r w:rsidRPr="004F3A42">
        <w:rPr>
          <w:rFonts w:ascii="Times New Roman" w:hAnsi="Times New Roman" w:cs="Times New Roman"/>
          <w:b/>
          <w:bCs/>
          <w:color w:val="auto"/>
          <w:u w:val="single"/>
        </w:rPr>
        <w:t>PRACTICAL-</w:t>
      </w:r>
      <w:r>
        <w:rPr>
          <w:rFonts w:ascii="Times New Roman" w:hAnsi="Times New Roman" w:cs="Times New Roman"/>
          <w:b/>
          <w:bCs/>
          <w:color w:val="auto"/>
          <w:u w:val="single"/>
        </w:rPr>
        <w:t xml:space="preserve"> </w:t>
      </w:r>
      <w:r w:rsidRPr="004F3A42">
        <w:rPr>
          <w:rFonts w:ascii="Times New Roman" w:hAnsi="Times New Roman" w:cs="Times New Roman"/>
          <w:b/>
          <w:bCs/>
          <w:color w:val="auto"/>
          <w:u w:val="single"/>
        </w:rPr>
        <w:t>6</w:t>
      </w:r>
    </w:p>
    <w:p w14:paraId="3F1243A0" w14:textId="77777777" w:rsidR="004F3A42" w:rsidRPr="004F3A42" w:rsidRDefault="004F3A42" w:rsidP="004F3A42">
      <w:pPr>
        <w:rPr>
          <w:sz w:val="2"/>
          <w:szCs w:val="2"/>
        </w:rPr>
      </w:pPr>
    </w:p>
    <w:p w14:paraId="0B4BE86C" w14:textId="0304C48F" w:rsidR="005C2879" w:rsidRPr="004F3A42" w:rsidRDefault="00000000" w:rsidP="0080057D">
      <w:pPr>
        <w:pStyle w:val="Title"/>
        <w:pBdr>
          <w:bottom w:val="threeDEngrave" w:sz="24" w:space="1" w:color="auto"/>
        </w:pBdr>
        <w:ind w:left="180" w:right="270"/>
        <w:rPr>
          <w:rFonts w:ascii="Times New Roman" w:hAnsi="Times New Roman" w:cs="Times New Roman"/>
          <w:b/>
          <w:bCs/>
          <w:i/>
          <w:iCs/>
        </w:rPr>
      </w:pPr>
      <w:proofErr w:type="spellStart"/>
      <w:r w:rsidRPr="004F3A42">
        <w:rPr>
          <w:rFonts w:ascii="Times New Roman" w:hAnsi="Times New Roman" w:cs="Times New Roman"/>
          <w:b/>
          <w:bCs/>
          <w:i/>
          <w:iCs/>
        </w:rPr>
        <w:t>ChemSpider</w:t>
      </w:r>
      <w:proofErr w:type="spellEnd"/>
      <w:r w:rsidRPr="004F3A42">
        <w:rPr>
          <w:rFonts w:ascii="Times New Roman" w:hAnsi="Times New Roman" w:cs="Times New Roman"/>
          <w:b/>
          <w:bCs/>
          <w:i/>
          <w:iCs/>
        </w:rPr>
        <w:t xml:space="preserve"> Compound Data</w:t>
      </w:r>
      <w:r w:rsidR="0080057D">
        <w:rPr>
          <w:rFonts w:ascii="Times New Roman" w:hAnsi="Times New Roman" w:cs="Times New Roman"/>
          <w:b/>
          <w:bCs/>
          <w:i/>
          <w:iCs/>
        </w:rPr>
        <w:t>base</w:t>
      </w:r>
    </w:p>
    <w:tbl>
      <w:tblPr>
        <w:tblStyle w:val="TableGrid"/>
        <w:tblW w:w="10800" w:type="dxa"/>
        <w:tblInd w:w="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85"/>
        <w:gridCol w:w="1272"/>
        <w:gridCol w:w="1155"/>
        <w:gridCol w:w="1451"/>
        <w:gridCol w:w="3996"/>
        <w:gridCol w:w="1341"/>
      </w:tblGrid>
      <w:tr w:rsidR="004F3A42" w:rsidRPr="0080057D" w14:paraId="45D15565" w14:textId="77777777" w:rsidTr="0080057D">
        <w:tc>
          <w:tcPr>
            <w:tcW w:w="1585" w:type="dxa"/>
          </w:tcPr>
          <w:p w14:paraId="7A203F03" w14:textId="77777777" w:rsidR="005C2879" w:rsidRPr="0080057D" w:rsidRDefault="00000000">
            <w:pPr>
              <w:rPr>
                <w:rFonts w:ascii="Times New Roman" w:hAnsi="Times New Roman" w:cs="Times New Roman"/>
                <w:b/>
                <w:bCs/>
                <w:i/>
                <w:iCs/>
              </w:rPr>
            </w:pPr>
            <w:r w:rsidRPr="0080057D">
              <w:rPr>
                <w:rFonts w:ascii="Times New Roman" w:hAnsi="Times New Roman" w:cs="Times New Roman"/>
                <w:b/>
                <w:bCs/>
                <w:i/>
                <w:iCs/>
              </w:rPr>
              <w:t>Compound</w:t>
            </w:r>
          </w:p>
        </w:tc>
        <w:tc>
          <w:tcPr>
            <w:tcW w:w="1305" w:type="dxa"/>
          </w:tcPr>
          <w:p w14:paraId="421E56BE" w14:textId="77777777" w:rsidR="005C2879" w:rsidRPr="0080057D" w:rsidRDefault="00000000">
            <w:pPr>
              <w:rPr>
                <w:rFonts w:ascii="Times New Roman" w:hAnsi="Times New Roman" w:cs="Times New Roman"/>
                <w:b/>
                <w:bCs/>
                <w:i/>
                <w:iCs/>
              </w:rPr>
            </w:pPr>
            <w:r w:rsidRPr="0080057D">
              <w:rPr>
                <w:rFonts w:ascii="Times New Roman" w:hAnsi="Times New Roman" w:cs="Times New Roman"/>
                <w:b/>
                <w:bCs/>
                <w:i/>
                <w:iCs/>
              </w:rPr>
              <w:t>Molecular Formula</w:t>
            </w:r>
          </w:p>
        </w:tc>
        <w:tc>
          <w:tcPr>
            <w:tcW w:w="1212" w:type="dxa"/>
          </w:tcPr>
          <w:p w14:paraId="20F28C38" w14:textId="77777777" w:rsidR="005C2879" w:rsidRPr="0080057D" w:rsidRDefault="00000000">
            <w:pPr>
              <w:rPr>
                <w:rFonts w:ascii="Times New Roman" w:hAnsi="Times New Roman" w:cs="Times New Roman"/>
                <w:b/>
                <w:bCs/>
                <w:i/>
                <w:iCs/>
              </w:rPr>
            </w:pPr>
            <w:r w:rsidRPr="0080057D">
              <w:rPr>
                <w:rFonts w:ascii="Times New Roman" w:hAnsi="Times New Roman" w:cs="Times New Roman"/>
                <w:b/>
                <w:bCs/>
                <w:i/>
                <w:iCs/>
              </w:rPr>
              <w:t>Average Mass (g/mol)</w:t>
            </w:r>
          </w:p>
        </w:tc>
        <w:tc>
          <w:tcPr>
            <w:tcW w:w="1451" w:type="dxa"/>
          </w:tcPr>
          <w:p w14:paraId="13FA07FA" w14:textId="77777777" w:rsidR="005C2879" w:rsidRPr="0080057D" w:rsidRDefault="00000000">
            <w:pPr>
              <w:rPr>
                <w:rFonts w:ascii="Times New Roman" w:hAnsi="Times New Roman" w:cs="Times New Roman"/>
                <w:b/>
                <w:bCs/>
                <w:i/>
                <w:iCs/>
              </w:rPr>
            </w:pPr>
            <w:r w:rsidRPr="0080057D">
              <w:rPr>
                <w:rFonts w:ascii="Times New Roman" w:hAnsi="Times New Roman" w:cs="Times New Roman"/>
                <w:b/>
                <w:bCs/>
                <w:i/>
                <w:iCs/>
              </w:rPr>
              <w:t>Monoisotopic Mass (g/mol)</w:t>
            </w:r>
          </w:p>
        </w:tc>
        <w:tc>
          <w:tcPr>
            <w:tcW w:w="3996" w:type="dxa"/>
          </w:tcPr>
          <w:p w14:paraId="7A10CE2B" w14:textId="77777777" w:rsidR="005C2879" w:rsidRPr="0080057D" w:rsidRDefault="00000000">
            <w:pPr>
              <w:rPr>
                <w:rFonts w:ascii="Times New Roman" w:hAnsi="Times New Roman" w:cs="Times New Roman"/>
                <w:b/>
                <w:bCs/>
                <w:i/>
                <w:iCs/>
              </w:rPr>
            </w:pPr>
            <w:r w:rsidRPr="0080057D">
              <w:rPr>
                <w:rFonts w:ascii="Times New Roman" w:hAnsi="Times New Roman" w:cs="Times New Roman"/>
                <w:b/>
                <w:bCs/>
                <w:i/>
                <w:iCs/>
              </w:rPr>
              <w:t>Structure</w:t>
            </w:r>
          </w:p>
        </w:tc>
        <w:tc>
          <w:tcPr>
            <w:tcW w:w="1251" w:type="dxa"/>
          </w:tcPr>
          <w:p w14:paraId="71C24B58" w14:textId="77777777" w:rsidR="005C2879" w:rsidRPr="0080057D" w:rsidRDefault="00000000">
            <w:pPr>
              <w:rPr>
                <w:rFonts w:ascii="Times New Roman" w:hAnsi="Times New Roman" w:cs="Times New Roman"/>
                <w:b/>
                <w:bCs/>
                <w:i/>
                <w:iCs/>
              </w:rPr>
            </w:pPr>
            <w:r w:rsidRPr="0080057D">
              <w:rPr>
                <w:rFonts w:ascii="Times New Roman" w:hAnsi="Times New Roman" w:cs="Times New Roman"/>
                <w:b/>
                <w:bCs/>
                <w:i/>
                <w:iCs/>
              </w:rPr>
              <w:t>ChemSpider ID</w:t>
            </w:r>
          </w:p>
        </w:tc>
      </w:tr>
      <w:tr w:rsidR="004F3A42" w:rsidRPr="0080057D" w14:paraId="78E3BAEA" w14:textId="77777777" w:rsidTr="0080057D">
        <w:trPr>
          <w:trHeight w:val="1232"/>
        </w:trPr>
        <w:tc>
          <w:tcPr>
            <w:tcW w:w="1585" w:type="dxa"/>
          </w:tcPr>
          <w:p w14:paraId="0AC5E939"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Methanol</w:t>
            </w:r>
          </w:p>
        </w:tc>
        <w:tc>
          <w:tcPr>
            <w:tcW w:w="1305" w:type="dxa"/>
          </w:tcPr>
          <w:p w14:paraId="6590E7E7" w14:textId="77777777" w:rsidR="005C2879" w:rsidRPr="0080057D" w:rsidRDefault="00000000">
            <w:pPr>
              <w:rPr>
                <w:rFonts w:ascii="Times New Roman" w:hAnsi="Times New Roman" w:cs="Times New Roman"/>
              </w:rPr>
            </w:pPr>
            <w:r w:rsidRPr="0080057D">
              <w:rPr>
                <w:rFonts w:ascii="Times New Roman" w:hAnsi="Times New Roman" w:cs="Times New Roman"/>
              </w:rPr>
              <w:t>CH4O</w:t>
            </w:r>
          </w:p>
        </w:tc>
        <w:tc>
          <w:tcPr>
            <w:tcW w:w="1212" w:type="dxa"/>
          </w:tcPr>
          <w:p w14:paraId="031D6B9A" w14:textId="77777777" w:rsidR="005C2879" w:rsidRPr="0080057D" w:rsidRDefault="00000000">
            <w:pPr>
              <w:rPr>
                <w:rFonts w:ascii="Times New Roman" w:hAnsi="Times New Roman" w:cs="Times New Roman"/>
              </w:rPr>
            </w:pPr>
            <w:r w:rsidRPr="0080057D">
              <w:rPr>
                <w:rFonts w:ascii="Times New Roman" w:hAnsi="Times New Roman" w:cs="Times New Roman"/>
              </w:rPr>
              <w:t>32.042</w:t>
            </w:r>
          </w:p>
        </w:tc>
        <w:tc>
          <w:tcPr>
            <w:tcW w:w="1451" w:type="dxa"/>
          </w:tcPr>
          <w:p w14:paraId="1AB5AEE4" w14:textId="77777777" w:rsidR="005C2879" w:rsidRPr="0080057D" w:rsidRDefault="00000000">
            <w:pPr>
              <w:rPr>
                <w:rFonts w:ascii="Times New Roman" w:hAnsi="Times New Roman" w:cs="Times New Roman"/>
              </w:rPr>
            </w:pPr>
            <w:r w:rsidRPr="0080057D">
              <w:rPr>
                <w:rFonts w:ascii="Times New Roman" w:hAnsi="Times New Roman" w:cs="Times New Roman"/>
              </w:rPr>
              <w:t>32.026215</w:t>
            </w:r>
          </w:p>
        </w:tc>
        <w:tc>
          <w:tcPr>
            <w:tcW w:w="3996" w:type="dxa"/>
          </w:tcPr>
          <w:p w14:paraId="4703204B" w14:textId="4DE78F15" w:rsidR="005C2879" w:rsidRPr="0080057D" w:rsidRDefault="00FA4B56">
            <w:pPr>
              <w:rPr>
                <w:rFonts w:ascii="Times New Roman" w:hAnsi="Times New Roman" w:cs="Times New Roman"/>
              </w:rPr>
            </w:pPr>
            <w:r w:rsidRPr="0080057D">
              <w:rPr>
                <w:rFonts w:ascii="Times New Roman" w:hAnsi="Times New Roman" w:cs="Times New Roman"/>
                <w:noProof/>
              </w:rPr>
              <w:drawing>
                <wp:inline distT="0" distB="0" distL="0" distR="0" wp14:anchorId="4768EF19" wp14:editId="4E79BEA1">
                  <wp:extent cx="2247900" cy="638175"/>
                  <wp:effectExtent l="0" t="0" r="0" b="9525"/>
                  <wp:docPr id="105653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30098" name=""/>
                          <pic:cNvPicPr/>
                        </pic:nvPicPr>
                        <pic:blipFill>
                          <a:blip r:embed="rId6"/>
                          <a:stretch>
                            <a:fillRect/>
                          </a:stretch>
                        </pic:blipFill>
                        <pic:spPr>
                          <a:xfrm>
                            <a:off x="0" y="0"/>
                            <a:ext cx="2260599" cy="641780"/>
                          </a:xfrm>
                          <a:prstGeom prst="rect">
                            <a:avLst/>
                          </a:prstGeom>
                        </pic:spPr>
                      </pic:pic>
                    </a:graphicData>
                  </a:graphic>
                </wp:inline>
              </w:drawing>
            </w:r>
          </w:p>
        </w:tc>
        <w:tc>
          <w:tcPr>
            <w:tcW w:w="1251" w:type="dxa"/>
          </w:tcPr>
          <w:p w14:paraId="5DFAC851" w14:textId="77777777" w:rsidR="005C2879" w:rsidRPr="0080057D" w:rsidRDefault="00000000">
            <w:pPr>
              <w:rPr>
                <w:rFonts w:ascii="Times New Roman" w:hAnsi="Times New Roman" w:cs="Times New Roman"/>
              </w:rPr>
            </w:pPr>
            <w:r w:rsidRPr="0080057D">
              <w:rPr>
                <w:rFonts w:ascii="Times New Roman" w:hAnsi="Times New Roman" w:cs="Times New Roman"/>
              </w:rPr>
              <w:t>864</w:t>
            </w:r>
          </w:p>
        </w:tc>
      </w:tr>
      <w:tr w:rsidR="004F3A42" w:rsidRPr="0080057D" w14:paraId="165391D1" w14:textId="77777777" w:rsidTr="0080057D">
        <w:trPr>
          <w:trHeight w:val="890"/>
        </w:trPr>
        <w:tc>
          <w:tcPr>
            <w:tcW w:w="1585" w:type="dxa"/>
          </w:tcPr>
          <w:p w14:paraId="5386AE00"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Formaldehyde</w:t>
            </w:r>
          </w:p>
        </w:tc>
        <w:tc>
          <w:tcPr>
            <w:tcW w:w="1305" w:type="dxa"/>
          </w:tcPr>
          <w:p w14:paraId="70CE0DBD" w14:textId="77777777" w:rsidR="005C2879" w:rsidRPr="0080057D" w:rsidRDefault="00000000">
            <w:pPr>
              <w:rPr>
                <w:rFonts w:ascii="Times New Roman" w:hAnsi="Times New Roman" w:cs="Times New Roman"/>
              </w:rPr>
            </w:pPr>
            <w:r w:rsidRPr="0080057D">
              <w:rPr>
                <w:rFonts w:ascii="Times New Roman" w:hAnsi="Times New Roman" w:cs="Times New Roman"/>
              </w:rPr>
              <w:t>CH2O</w:t>
            </w:r>
          </w:p>
        </w:tc>
        <w:tc>
          <w:tcPr>
            <w:tcW w:w="1212" w:type="dxa"/>
          </w:tcPr>
          <w:p w14:paraId="2BF20066" w14:textId="77777777" w:rsidR="005C2879" w:rsidRPr="0080057D" w:rsidRDefault="00000000">
            <w:pPr>
              <w:rPr>
                <w:rFonts w:ascii="Times New Roman" w:hAnsi="Times New Roman" w:cs="Times New Roman"/>
              </w:rPr>
            </w:pPr>
            <w:r w:rsidRPr="0080057D">
              <w:rPr>
                <w:rFonts w:ascii="Times New Roman" w:hAnsi="Times New Roman" w:cs="Times New Roman"/>
              </w:rPr>
              <w:t>30.026</w:t>
            </w:r>
          </w:p>
        </w:tc>
        <w:tc>
          <w:tcPr>
            <w:tcW w:w="1451" w:type="dxa"/>
          </w:tcPr>
          <w:p w14:paraId="7E0622E4" w14:textId="77777777" w:rsidR="005C2879" w:rsidRPr="0080057D" w:rsidRDefault="00000000">
            <w:pPr>
              <w:rPr>
                <w:rFonts w:ascii="Times New Roman" w:hAnsi="Times New Roman" w:cs="Times New Roman"/>
              </w:rPr>
            </w:pPr>
            <w:r w:rsidRPr="0080057D">
              <w:rPr>
                <w:rFonts w:ascii="Times New Roman" w:hAnsi="Times New Roman" w:cs="Times New Roman"/>
              </w:rPr>
              <w:t>30.010565</w:t>
            </w:r>
          </w:p>
        </w:tc>
        <w:tc>
          <w:tcPr>
            <w:tcW w:w="3996" w:type="dxa"/>
          </w:tcPr>
          <w:p w14:paraId="4C757CDD" w14:textId="543EA51E" w:rsidR="005C2879" w:rsidRPr="0080057D" w:rsidRDefault="00FA4B56">
            <w:pPr>
              <w:rPr>
                <w:rFonts w:ascii="Times New Roman" w:hAnsi="Times New Roman" w:cs="Times New Roman"/>
              </w:rPr>
            </w:pPr>
            <w:r w:rsidRPr="0080057D">
              <w:rPr>
                <w:rFonts w:ascii="Times New Roman" w:hAnsi="Times New Roman" w:cs="Times New Roman"/>
                <w:noProof/>
              </w:rPr>
              <w:drawing>
                <wp:inline distT="0" distB="0" distL="0" distR="0" wp14:anchorId="02514D7D" wp14:editId="5782CFC3">
                  <wp:extent cx="2400300" cy="609600"/>
                  <wp:effectExtent l="0" t="0" r="0" b="0"/>
                  <wp:docPr id="22272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24733" name=""/>
                          <pic:cNvPicPr/>
                        </pic:nvPicPr>
                        <pic:blipFill>
                          <a:blip r:embed="rId7"/>
                          <a:stretch>
                            <a:fillRect/>
                          </a:stretch>
                        </pic:blipFill>
                        <pic:spPr>
                          <a:xfrm>
                            <a:off x="0" y="0"/>
                            <a:ext cx="2400706" cy="609703"/>
                          </a:xfrm>
                          <a:prstGeom prst="rect">
                            <a:avLst/>
                          </a:prstGeom>
                        </pic:spPr>
                      </pic:pic>
                    </a:graphicData>
                  </a:graphic>
                </wp:inline>
              </w:drawing>
            </w:r>
          </w:p>
        </w:tc>
        <w:tc>
          <w:tcPr>
            <w:tcW w:w="1251" w:type="dxa"/>
          </w:tcPr>
          <w:p w14:paraId="524403D3" w14:textId="77777777" w:rsidR="005C2879" w:rsidRPr="0080057D" w:rsidRDefault="00000000">
            <w:pPr>
              <w:rPr>
                <w:rFonts w:ascii="Times New Roman" w:hAnsi="Times New Roman" w:cs="Times New Roman"/>
              </w:rPr>
            </w:pPr>
            <w:r w:rsidRPr="0080057D">
              <w:rPr>
                <w:rFonts w:ascii="Times New Roman" w:hAnsi="Times New Roman" w:cs="Times New Roman"/>
              </w:rPr>
              <w:t>692</w:t>
            </w:r>
          </w:p>
        </w:tc>
      </w:tr>
      <w:tr w:rsidR="004F3A42" w:rsidRPr="0080057D" w14:paraId="7F45158F" w14:textId="77777777" w:rsidTr="0080057D">
        <w:trPr>
          <w:trHeight w:val="1178"/>
        </w:trPr>
        <w:tc>
          <w:tcPr>
            <w:tcW w:w="1585" w:type="dxa"/>
          </w:tcPr>
          <w:p w14:paraId="1F0DC270"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Toluene</w:t>
            </w:r>
          </w:p>
        </w:tc>
        <w:tc>
          <w:tcPr>
            <w:tcW w:w="1305" w:type="dxa"/>
          </w:tcPr>
          <w:p w14:paraId="6DE90F69" w14:textId="77777777" w:rsidR="005C2879" w:rsidRPr="0080057D" w:rsidRDefault="00000000">
            <w:pPr>
              <w:rPr>
                <w:rFonts w:ascii="Times New Roman" w:hAnsi="Times New Roman" w:cs="Times New Roman"/>
              </w:rPr>
            </w:pPr>
            <w:r w:rsidRPr="0080057D">
              <w:rPr>
                <w:rFonts w:ascii="Times New Roman" w:hAnsi="Times New Roman" w:cs="Times New Roman"/>
              </w:rPr>
              <w:t>C7H8</w:t>
            </w:r>
          </w:p>
        </w:tc>
        <w:tc>
          <w:tcPr>
            <w:tcW w:w="1212" w:type="dxa"/>
          </w:tcPr>
          <w:p w14:paraId="21012F59" w14:textId="77777777" w:rsidR="005C2879" w:rsidRPr="0080057D" w:rsidRDefault="00000000">
            <w:pPr>
              <w:rPr>
                <w:rFonts w:ascii="Times New Roman" w:hAnsi="Times New Roman" w:cs="Times New Roman"/>
              </w:rPr>
            </w:pPr>
            <w:r w:rsidRPr="0080057D">
              <w:rPr>
                <w:rFonts w:ascii="Times New Roman" w:hAnsi="Times New Roman" w:cs="Times New Roman"/>
              </w:rPr>
              <w:t>92.141</w:t>
            </w:r>
          </w:p>
        </w:tc>
        <w:tc>
          <w:tcPr>
            <w:tcW w:w="1451" w:type="dxa"/>
          </w:tcPr>
          <w:p w14:paraId="45823B14" w14:textId="77777777" w:rsidR="005C2879" w:rsidRPr="0080057D" w:rsidRDefault="00000000">
            <w:pPr>
              <w:rPr>
                <w:rFonts w:ascii="Times New Roman" w:hAnsi="Times New Roman" w:cs="Times New Roman"/>
              </w:rPr>
            </w:pPr>
            <w:r w:rsidRPr="0080057D">
              <w:rPr>
                <w:rFonts w:ascii="Times New Roman" w:hAnsi="Times New Roman" w:cs="Times New Roman"/>
              </w:rPr>
              <w:t>92.062600</w:t>
            </w:r>
          </w:p>
        </w:tc>
        <w:tc>
          <w:tcPr>
            <w:tcW w:w="3996" w:type="dxa"/>
          </w:tcPr>
          <w:p w14:paraId="30214EA0" w14:textId="64F5EC1B" w:rsidR="005C2879" w:rsidRPr="0080057D" w:rsidRDefault="00FA4B56">
            <w:pPr>
              <w:rPr>
                <w:rFonts w:ascii="Times New Roman" w:hAnsi="Times New Roman" w:cs="Times New Roman"/>
              </w:rPr>
            </w:pPr>
            <w:r w:rsidRPr="0080057D">
              <w:rPr>
                <w:rFonts w:ascii="Times New Roman" w:hAnsi="Times New Roman" w:cs="Times New Roman"/>
                <w:noProof/>
              </w:rPr>
              <w:drawing>
                <wp:inline distT="0" distB="0" distL="0" distR="0" wp14:anchorId="496FBC3F" wp14:editId="6B52627F">
                  <wp:extent cx="1343025" cy="1578557"/>
                  <wp:effectExtent l="0" t="0" r="0" b="3175"/>
                  <wp:docPr id="70110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04471" name=""/>
                          <pic:cNvPicPr/>
                        </pic:nvPicPr>
                        <pic:blipFill>
                          <a:blip r:embed="rId8"/>
                          <a:stretch>
                            <a:fillRect/>
                          </a:stretch>
                        </pic:blipFill>
                        <pic:spPr>
                          <a:xfrm>
                            <a:off x="0" y="0"/>
                            <a:ext cx="1355924" cy="1593718"/>
                          </a:xfrm>
                          <a:prstGeom prst="rect">
                            <a:avLst/>
                          </a:prstGeom>
                        </pic:spPr>
                      </pic:pic>
                    </a:graphicData>
                  </a:graphic>
                </wp:inline>
              </w:drawing>
            </w:r>
          </w:p>
        </w:tc>
        <w:tc>
          <w:tcPr>
            <w:tcW w:w="1251" w:type="dxa"/>
          </w:tcPr>
          <w:p w14:paraId="08D21A3C" w14:textId="77777777" w:rsidR="005C2879" w:rsidRPr="0080057D" w:rsidRDefault="00000000">
            <w:pPr>
              <w:rPr>
                <w:rFonts w:ascii="Times New Roman" w:hAnsi="Times New Roman" w:cs="Times New Roman"/>
              </w:rPr>
            </w:pPr>
            <w:r w:rsidRPr="0080057D">
              <w:rPr>
                <w:rFonts w:ascii="Times New Roman" w:hAnsi="Times New Roman" w:cs="Times New Roman"/>
              </w:rPr>
              <w:t>1108</w:t>
            </w:r>
          </w:p>
        </w:tc>
      </w:tr>
      <w:tr w:rsidR="004F3A42" w:rsidRPr="0080057D" w14:paraId="19B05234" w14:textId="77777777" w:rsidTr="0080057D">
        <w:trPr>
          <w:trHeight w:val="1547"/>
        </w:trPr>
        <w:tc>
          <w:tcPr>
            <w:tcW w:w="1585" w:type="dxa"/>
          </w:tcPr>
          <w:p w14:paraId="1858FDC5"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Phenol</w:t>
            </w:r>
          </w:p>
        </w:tc>
        <w:tc>
          <w:tcPr>
            <w:tcW w:w="1305" w:type="dxa"/>
          </w:tcPr>
          <w:p w14:paraId="290C3AEC" w14:textId="77777777" w:rsidR="005C2879" w:rsidRPr="0080057D" w:rsidRDefault="00000000">
            <w:pPr>
              <w:rPr>
                <w:rFonts w:ascii="Times New Roman" w:hAnsi="Times New Roman" w:cs="Times New Roman"/>
              </w:rPr>
            </w:pPr>
            <w:r w:rsidRPr="0080057D">
              <w:rPr>
                <w:rFonts w:ascii="Times New Roman" w:hAnsi="Times New Roman" w:cs="Times New Roman"/>
              </w:rPr>
              <w:t>C6H6O</w:t>
            </w:r>
          </w:p>
        </w:tc>
        <w:tc>
          <w:tcPr>
            <w:tcW w:w="1212" w:type="dxa"/>
          </w:tcPr>
          <w:p w14:paraId="553D26BB" w14:textId="77777777" w:rsidR="005C2879" w:rsidRPr="0080057D" w:rsidRDefault="00000000">
            <w:pPr>
              <w:rPr>
                <w:rFonts w:ascii="Times New Roman" w:hAnsi="Times New Roman" w:cs="Times New Roman"/>
              </w:rPr>
            </w:pPr>
            <w:r w:rsidRPr="0080057D">
              <w:rPr>
                <w:rFonts w:ascii="Times New Roman" w:hAnsi="Times New Roman" w:cs="Times New Roman"/>
              </w:rPr>
              <w:t>94.113</w:t>
            </w:r>
          </w:p>
        </w:tc>
        <w:tc>
          <w:tcPr>
            <w:tcW w:w="1451" w:type="dxa"/>
          </w:tcPr>
          <w:p w14:paraId="2603BA36" w14:textId="77777777" w:rsidR="005C2879" w:rsidRPr="0080057D" w:rsidRDefault="00000000">
            <w:pPr>
              <w:rPr>
                <w:rFonts w:ascii="Times New Roman" w:hAnsi="Times New Roman" w:cs="Times New Roman"/>
              </w:rPr>
            </w:pPr>
            <w:r w:rsidRPr="0080057D">
              <w:rPr>
                <w:rFonts w:ascii="Times New Roman" w:hAnsi="Times New Roman" w:cs="Times New Roman"/>
              </w:rPr>
              <w:t>94.041865</w:t>
            </w:r>
          </w:p>
        </w:tc>
        <w:tc>
          <w:tcPr>
            <w:tcW w:w="3996" w:type="dxa"/>
          </w:tcPr>
          <w:p w14:paraId="780B8121" w14:textId="1DAD015D" w:rsidR="005C2879" w:rsidRPr="0080057D" w:rsidRDefault="00FA4B56">
            <w:pPr>
              <w:rPr>
                <w:rFonts w:ascii="Times New Roman" w:hAnsi="Times New Roman" w:cs="Times New Roman"/>
              </w:rPr>
            </w:pPr>
            <w:r w:rsidRPr="0080057D">
              <w:rPr>
                <w:rFonts w:ascii="Times New Roman" w:hAnsi="Times New Roman" w:cs="Times New Roman"/>
                <w:noProof/>
              </w:rPr>
              <w:drawing>
                <wp:inline distT="0" distB="0" distL="0" distR="0" wp14:anchorId="111A1FE2" wp14:editId="662B6F2D">
                  <wp:extent cx="1428968" cy="1562100"/>
                  <wp:effectExtent l="0" t="0" r="0" b="0"/>
                  <wp:docPr id="1493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263" name=""/>
                          <pic:cNvPicPr/>
                        </pic:nvPicPr>
                        <pic:blipFill>
                          <a:blip r:embed="rId9"/>
                          <a:stretch>
                            <a:fillRect/>
                          </a:stretch>
                        </pic:blipFill>
                        <pic:spPr>
                          <a:xfrm>
                            <a:off x="0" y="0"/>
                            <a:ext cx="1440858" cy="1575098"/>
                          </a:xfrm>
                          <a:prstGeom prst="rect">
                            <a:avLst/>
                          </a:prstGeom>
                        </pic:spPr>
                      </pic:pic>
                    </a:graphicData>
                  </a:graphic>
                </wp:inline>
              </w:drawing>
            </w:r>
          </w:p>
        </w:tc>
        <w:tc>
          <w:tcPr>
            <w:tcW w:w="1251" w:type="dxa"/>
          </w:tcPr>
          <w:p w14:paraId="6C65D52F" w14:textId="77777777" w:rsidR="005C2879" w:rsidRPr="0080057D" w:rsidRDefault="00000000">
            <w:pPr>
              <w:rPr>
                <w:rFonts w:ascii="Times New Roman" w:hAnsi="Times New Roman" w:cs="Times New Roman"/>
              </w:rPr>
            </w:pPr>
            <w:r w:rsidRPr="0080057D">
              <w:rPr>
                <w:rFonts w:ascii="Times New Roman" w:hAnsi="Times New Roman" w:cs="Times New Roman"/>
              </w:rPr>
              <w:t>971</w:t>
            </w:r>
          </w:p>
        </w:tc>
      </w:tr>
      <w:tr w:rsidR="004F3A42" w:rsidRPr="0080057D" w14:paraId="5B18A74B" w14:textId="77777777" w:rsidTr="0080057D">
        <w:trPr>
          <w:trHeight w:val="2348"/>
        </w:trPr>
        <w:tc>
          <w:tcPr>
            <w:tcW w:w="1585" w:type="dxa"/>
          </w:tcPr>
          <w:p w14:paraId="1C4E5E8C"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Aniline</w:t>
            </w:r>
          </w:p>
        </w:tc>
        <w:tc>
          <w:tcPr>
            <w:tcW w:w="1305" w:type="dxa"/>
          </w:tcPr>
          <w:p w14:paraId="058DE98B" w14:textId="77777777" w:rsidR="005C2879" w:rsidRPr="0080057D" w:rsidRDefault="00000000">
            <w:pPr>
              <w:rPr>
                <w:rFonts w:ascii="Times New Roman" w:hAnsi="Times New Roman" w:cs="Times New Roman"/>
              </w:rPr>
            </w:pPr>
            <w:r w:rsidRPr="0080057D">
              <w:rPr>
                <w:rFonts w:ascii="Times New Roman" w:hAnsi="Times New Roman" w:cs="Times New Roman"/>
              </w:rPr>
              <w:t>C6H7N</w:t>
            </w:r>
          </w:p>
        </w:tc>
        <w:tc>
          <w:tcPr>
            <w:tcW w:w="1212" w:type="dxa"/>
          </w:tcPr>
          <w:p w14:paraId="30453451" w14:textId="77777777" w:rsidR="005C2879" w:rsidRPr="0080057D" w:rsidRDefault="00000000">
            <w:pPr>
              <w:rPr>
                <w:rFonts w:ascii="Times New Roman" w:hAnsi="Times New Roman" w:cs="Times New Roman"/>
              </w:rPr>
            </w:pPr>
            <w:r w:rsidRPr="0080057D">
              <w:rPr>
                <w:rFonts w:ascii="Times New Roman" w:hAnsi="Times New Roman" w:cs="Times New Roman"/>
              </w:rPr>
              <w:t>93.129</w:t>
            </w:r>
          </w:p>
        </w:tc>
        <w:tc>
          <w:tcPr>
            <w:tcW w:w="1451" w:type="dxa"/>
          </w:tcPr>
          <w:p w14:paraId="69F4D174" w14:textId="77777777" w:rsidR="005C2879" w:rsidRPr="0080057D" w:rsidRDefault="00000000">
            <w:pPr>
              <w:rPr>
                <w:rFonts w:ascii="Times New Roman" w:hAnsi="Times New Roman" w:cs="Times New Roman"/>
              </w:rPr>
            </w:pPr>
            <w:r w:rsidRPr="0080057D">
              <w:rPr>
                <w:rFonts w:ascii="Times New Roman" w:hAnsi="Times New Roman" w:cs="Times New Roman"/>
              </w:rPr>
              <w:t>93.057849</w:t>
            </w:r>
          </w:p>
        </w:tc>
        <w:tc>
          <w:tcPr>
            <w:tcW w:w="3996" w:type="dxa"/>
          </w:tcPr>
          <w:p w14:paraId="70143AA9" w14:textId="069D9732" w:rsidR="005C2879" w:rsidRPr="0080057D" w:rsidRDefault="00FA4B56">
            <w:pPr>
              <w:rPr>
                <w:rFonts w:ascii="Times New Roman" w:hAnsi="Times New Roman" w:cs="Times New Roman"/>
              </w:rPr>
            </w:pPr>
            <w:r w:rsidRPr="0080057D">
              <w:rPr>
                <w:rFonts w:ascii="Times New Roman" w:hAnsi="Times New Roman" w:cs="Times New Roman"/>
                <w:noProof/>
              </w:rPr>
              <w:drawing>
                <wp:inline distT="0" distB="0" distL="0" distR="0" wp14:anchorId="66BE1362" wp14:editId="55135674">
                  <wp:extent cx="1092834" cy="1457325"/>
                  <wp:effectExtent l="0" t="0" r="0" b="0"/>
                  <wp:docPr id="23866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62385" name=""/>
                          <pic:cNvPicPr/>
                        </pic:nvPicPr>
                        <pic:blipFill>
                          <a:blip r:embed="rId10"/>
                          <a:stretch>
                            <a:fillRect/>
                          </a:stretch>
                        </pic:blipFill>
                        <pic:spPr>
                          <a:xfrm>
                            <a:off x="0" y="0"/>
                            <a:ext cx="1110972" cy="1481512"/>
                          </a:xfrm>
                          <a:prstGeom prst="rect">
                            <a:avLst/>
                          </a:prstGeom>
                        </pic:spPr>
                      </pic:pic>
                    </a:graphicData>
                  </a:graphic>
                </wp:inline>
              </w:drawing>
            </w:r>
          </w:p>
        </w:tc>
        <w:tc>
          <w:tcPr>
            <w:tcW w:w="1251" w:type="dxa"/>
          </w:tcPr>
          <w:p w14:paraId="531B5855" w14:textId="77777777" w:rsidR="005C2879" w:rsidRPr="0080057D" w:rsidRDefault="00000000">
            <w:pPr>
              <w:rPr>
                <w:rFonts w:ascii="Times New Roman" w:hAnsi="Times New Roman" w:cs="Times New Roman"/>
              </w:rPr>
            </w:pPr>
            <w:r w:rsidRPr="0080057D">
              <w:rPr>
                <w:rFonts w:ascii="Times New Roman" w:hAnsi="Times New Roman" w:cs="Times New Roman"/>
              </w:rPr>
              <w:t>5889</w:t>
            </w:r>
          </w:p>
        </w:tc>
      </w:tr>
      <w:tr w:rsidR="004F3A42" w:rsidRPr="0080057D" w14:paraId="67143947" w14:textId="77777777" w:rsidTr="0080057D">
        <w:tc>
          <w:tcPr>
            <w:tcW w:w="1585" w:type="dxa"/>
          </w:tcPr>
          <w:p w14:paraId="5BD6D018"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lastRenderedPageBreak/>
              <w:t>Pyridine</w:t>
            </w:r>
          </w:p>
        </w:tc>
        <w:tc>
          <w:tcPr>
            <w:tcW w:w="1305" w:type="dxa"/>
          </w:tcPr>
          <w:p w14:paraId="5AFA1F7B" w14:textId="77777777" w:rsidR="005C2879" w:rsidRPr="0080057D" w:rsidRDefault="00000000">
            <w:pPr>
              <w:rPr>
                <w:rFonts w:ascii="Times New Roman" w:hAnsi="Times New Roman" w:cs="Times New Roman"/>
              </w:rPr>
            </w:pPr>
            <w:r w:rsidRPr="0080057D">
              <w:rPr>
                <w:rFonts w:ascii="Times New Roman" w:hAnsi="Times New Roman" w:cs="Times New Roman"/>
              </w:rPr>
              <w:t>C5H5N</w:t>
            </w:r>
          </w:p>
        </w:tc>
        <w:tc>
          <w:tcPr>
            <w:tcW w:w="1212" w:type="dxa"/>
          </w:tcPr>
          <w:p w14:paraId="489687B3" w14:textId="77777777" w:rsidR="005C2879" w:rsidRPr="0080057D" w:rsidRDefault="00000000">
            <w:pPr>
              <w:rPr>
                <w:rFonts w:ascii="Times New Roman" w:hAnsi="Times New Roman" w:cs="Times New Roman"/>
              </w:rPr>
            </w:pPr>
            <w:r w:rsidRPr="0080057D">
              <w:rPr>
                <w:rFonts w:ascii="Times New Roman" w:hAnsi="Times New Roman" w:cs="Times New Roman"/>
              </w:rPr>
              <w:t>79.102</w:t>
            </w:r>
          </w:p>
        </w:tc>
        <w:tc>
          <w:tcPr>
            <w:tcW w:w="1451" w:type="dxa"/>
          </w:tcPr>
          <w:p w14:paraId="51E0CBF2" w14:textId="77777777" w:rsidR="005C2879" w:rsidRPr="0080057D" w:rsidRDefault="00000000">
            <w:pPr>
              <w:rPr>
                <w:rFonts w:ascii="Times New Roman" w:hAnsi="Times New Roman" w:cs="Times New Roman"/>
              </w:rPr>
            </w:pPr>
            <w:r w:rsidRPr="0080057D">
              <w:rPr>
                <w:rFonts w:ascii="Times New Roman" w:hAnsi="Times New Roman" w:cs="Times New Roman"/>
              </w:rPr>
              <w:t>79.042199</w:t>
            </w:r>
          </w:p>
        </w:tc>
        <w:tc>
          <w:tcPr>
            <w:tcW w:w="3996" w:type="dxa"/>
          </w:tcPr>
          <w:p w14:paraId="37FCEEA9" w14:textId="17BEC66E" w:rsidR="005C2879" w:rsidRPr="0080057D" w:rsidRDefault="00FA4B56">
            <w:pPr>
              <w:rPr>
                <w:rFonts w:ascii="Times New Roman" w:hAnsi="Times New Roman" w:cs="Times New Roman"/>
              </w:rPr>
            </w:pPr>
            <w:r w:rsidRPr="0080057D">
              <w:rPr>
                <w:rFonts w:ascii="Times New Roman" w:hAnsi="Times New Roman" w:cs="Times New Roman"/>
                <w:noProof/>
              </w:rPr>
              <w:drawing>
                <wp:inline distT="0" distB="0" distL="0" distR="0" wp14:anchorId="0CCF16C6" wp14:editId="54059271">
                  <wp:extent cx="1256030" cy="1375248"/>
                  <wp:effectExtent l="0" t="0" r="1270" b="0"/>
                  <wp:docPr id="17521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513" name=""/>
                          <pic:cNvPicPr/>
                        </pic:nvPicPr>
                        <pic:blipFill>
                          <a:blip r:embed="rId11"/>
                          <a:stretch>
                            <a:fillRect/>
                          </a:stretch>
                        </pic:blipFill>
                        <pic:spPr>
                          <a:xfrm>
                            <a:off x="0" y="0"/>
                            <a:ext cx="1276038" cy="1397156"/>
                          </a:xfrm>
                          <a:prstGeom prst="rect">
                            <a:avLst/>
                          </a:prstGeom>
                        </pic:spPr>
                      </pic:pic>
                    </a:graphicData>
                  </a:graphic>
                </wp:inline>
              </w:drawing>
            </w:r>
          </w:p>
        </w:tc>
        <w:tc>
          <w:tcPr>
            <w:tcW w:w="1251" w:type="dxa"/>
          </w:tcPr>
          <w:p w14:paraId="7D5CAADF" w14:textId="77777777" w:rsidR="005C2879" w:rsidRPr="0080057D" w:rsidRDefault="00000000">
            <w:pPr>
              <w:rPr>
                <w:rFonts w:ascii="Times New Roman" w:hAnsi="Times New Roman" w:cs="Times New Roman"/>
              </w:rPr>
            </w:pPr>
            <w:r w:rsidRPr="0080057D">
              <w:rPr>
                <w:rFonts w:ascii="Times New Roman" w:hAnsi="Times New Roman" w:cs="Times New Roman"/>
              </w:rPr>
              <w:t>1020</w:t>
            </w:r>
          </w:p>
        </w:tc>
      </w:tr>
      <w:tr w:rsidR="004F3A42" w:rsidRPr="0080057D" w14:paraId="27EA7C69" w14:textId="77777777" w:rsidTr="0080057D">
        <w:tc>
          <w:tcPr>
            <w:tcW w:w="1585" w:type="dxa"/>
          </w:tcPr>
          <w:p w14:paraId="0DE633D6"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Acetaldehyde</w:t>
            </w:r>
          </w:p>
        </w:tc>
        <w:tc>
          <w:tcPr>
            <w:tcW w:w="1305" w:type="dxa"/>
          </w:tcPr>
          <w:p w14:paraId="535F4074" w14:textId="77777777" w:rsidR="005C2879" w:rsidRPr="0080057D" w:rsidRDefault="00000000">
            <w:pPr>
              <w:rPr>
                <w:rFonts w:ascii="Times New Roman" w:hAnsi="Times New Roman" w:cs="Times New Roman"/>
              </w:rPr>
            </w:pPr>
            <w:r w:rsidRPr="0080057D">
              <w:rPr>
                <w:rFonts w:ascii="Times New Roman" w:hAnsi="Times New Roman" w:cs="Times New Roman"/>
              </w:rPr>
              <w:t>C2H4O</w:t>
            </w:r>
          </w:p>
        </w:tc>
        <w:tc>
          <w:tcPr>
            <w:tcW w:w="1212" w:type="dxa"/>
          </w:tcPr>
          <w:p w14:paraId="08388653" w14:textId="77777777" w:rsidR="005C2879" w:rsidRPr="0080057D" w:rsidRDefault="00000000">
            <w:pPr>
              <w:rPr>
                <w:rFonts w:ascii="Times New Roman" w:hAnsi="Times New Roman" w:cs="Times New Roman"/>
              </w:rPr>
            </w:pPr>
            <w:r w:rsidRPr="0080057D">
              <w:rPr>
                <w:rFonts w:ascii="Times New Roman" w:hAnsi="Times New Roman" w:cs="Times New Roman"/>
              </w:rPr>
              <w:t>44.053</w:t>
            </w:r>
          </w:p>
        </w:tc>
        <w:tc>
          <w:tcPr>
            <w:tcW w:w="1451" w:type="dxa"/>
          </w:tcPr>
          <w:p w14:paraId="7B85CC01" w14:textId="77777777" w:rsidR="005C2879" w:rsidRPr="0080057D" w:rsidRDefault="00000000">
            <w:pPr>
              <w:rPr>
                <w:rFonts w:ascii="Times New Roman" w:hAnsi="Times New Roman" w:cs="Times New Roman"/>
              </w:rPr>
            </w:pPr>
            <w:r w:rsidRPr="0080057D">
              <w:rPr>
                <w:rFonts w:ascii="Times New Roman" w:hAnsi="Times New Roman" w:cs="Times New Roman"/>
              </w:rPr>
              <w:t>44.026215</w:t>
            </w:r>
          </w:p>
        </w:tc>
        <w:tc>
          <w:tcPr>
            <w:tcW w:w="3996" w:type="dxa"/>
          </w:tcPr>
          <w:p w14:paraId="56F048DC" w14:textId="338BD7F8" w:rsidR="005C2879" w:rsidRPr="0080057D" w:rsidRDefault="004F3A42">
            <w:pPr>
              <w:rPr>
                <w:rFonts w:ascii="Times New Roman" w:hAnsi="Times New Roman" w:cs="Times New Roman"/>
              </w:rPr>
            </w:pPr>
            <w:r w:rsidRPr="0080057D">
              <w:rPr>
                <w:rFonts w:ascii="Times New Roman" w:hAnsi="Times New Roman" w:cs="Times New Roman"/>
                <w:noProof/>
              </w:rPr>
              <w:drawing>
                <wp:inline distT="0" distB="0" distL="0" distR="0" wp14:anchorId="16E908AF" wp14:editId="4EEF8F7B">
                  <wp:extent cx="1543050" cy="1481939"/>
                  <wp:effectExtent l="0" t="0" r="0" b="4445"/>
                  <wp:docPr id="178285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5425" name=""/>
                          <pic:cNvPicPr/>
                        </pic:nvPicPr>
                        <pic:blipFill>
                          <a:blip r:embed="rId12"/>
                          <a:stretch>
                            <a:fillRect/>
                          </a:stretch>
                        </pic:blipFill>
                        <pic:spPr>
                          <a:xfrm>
                            <a:off x="0" y="0"/>
                            <a:ext cx="1553626" cy="1492096"/>
                          </a:xfrm>
                          <a:prstGeom prst="rect">
                            <a:avLst/>
                          </a:prstGeom>
                        </pic:spPr>
                      </pic:pic>
                    </a:graphicData>
                  </a:graphic>
                </wp:inline>
              </w:drawing>
            </w:r>
          </w:p>
        </w:tc>
        <w:tc>
          <w:tcPr>
            <w:tcW w:w="1251" w:type="dxa"/>
          </w:tcPr>
          <w:p w14:paraId="5B27FB8F" w14:textId="77777777" w:rsidR="005C2879" w:rsidRPr="0080057D" w:rsidRDefault="00000000">
            <w:pPr>
              <w:rPr>
                <w:rFonts w:ascii="Times New Roman" w:hAnsi="Times New Roman" w:cs="Times New Roman"/>
              </w:rPr>
            </w:pPr>
            <w:r w:rsidRPr="0080057D">
              <w:rPr>
                <w:rFonts w:ascii="Times New Roman" w:hAnsi="Times New Roman" w:cs="Times New Roman"/>
              </w:rPr>
              <w:t>171</w:t>
            </w:r>
          </w:p>
        </w:tc>
      </w:tr>
      <w:tr w:rsidR="004F3A42" w:rsidRPr="0080057D" w14:paraId="376BEB36" w14:textId="77777777" w:rsidTr="0080057D">
        <w:tc>
          <w:tcPr>
            <w:tcW w:w="1585" w:type="dxa"/>
          </w:tcPr>
          <w:p w14:paraId="69B38B5A"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Propylene Glycol</w:t>
            </w:r>
          </w:p>
        </w:tc>
        <w:tc>
          <w:tcPr>
            <w:tcW w:w="1305" w:type="dxa"/>
          </w:tcPr>
          <w:p w14:paraId="27F5F947" w14:textId="77777777" w:rsidR="005C2879" w:rsidRPr="0080057D" w:rsidRDefault="00000000">
            <w:pPr>
              <w:rPr>
                <w:rFonts w:ascii="Times New Roman" w:hAnsi="Times New Roman" w:cs="Times New Roman"/>
              </w:rPr>
            </w:pPr>
            <w:r w:rsidRPr="0080057D">
              <w:rPr>
                <w:rFonts w:ascii="Times New Roman" w:hAnsi="Times New Roman" w:cs="Times New Roman"/>
              </w:rPr>
              <w:t>C3H8O2</w:t>
            </w:r>
          </w:p>
        </w:tc>
        <w:tc>
          <w:tcPr>
            <w:tcW w:w="1212" w:type="dxa"/>
          </w:tcPr>
          <w:p w14:paraId="2268DCC1" w14:textId="77777777" w:rsidR="005C2879" w:rsidRPr="0080057D" w:rsidRDefault="00000000">
            <w:pPr>
              <w:rPr>
                <w:rFonts w:ascii="Times New Roman" w:hAnsi="Times New Roman" w:cs="Times New Roman"/>
              </w:rPr>
            </w:pPr>
            <w:r w:rsidRPr="0080057D">
              <w:rPr>
                <w:rFonts w:ascii="Times New Roman" w:hAnsi="Times New Roman" w:cs="Times New Roman"/>
              </w:rPr>
              <w:t>76.095</w:t>
            </w:r>
          </w:p>
        </w:tc>
        <w:tc>
          <w:tcPr>
            <w:tcW w:w="1451" w:type="dxa"/>
          </w:tcPr>
          <w:p w14:paraId="2BE9A84A" w14:textId="77777777" w:rsidR="005C2879" w:rsidRPr="0080057D" w:rsidRDefault="00000000">
            <w:pPr>
              <w:rPr>
                <w:rFonts w:ascii="Times New Roman" w:hAnsi="Times New Roman" w:cs="Times New Roman"/>
              </w:rPr>
            </w:pPr>
            <w:r w:rsidRPr="0080057D">
              <w:rPr>
                <w:rFonts w:ascii="Times New Roman" w:hAnsi="Times New Roman" w:cs="Times New Roman"/>
              </w:rPr>
              <w:t>76.052429</w:t>
            </w:r>
          </w:p>
        </w:tc>
        <w:tc>
          <w:tcPr>
            <w:tcW w:w="3996" w:type="dxa"/>
          </w:tcPr>
          <w:p w14:paraId="3DE9DFFF" w14:textId="701C5893" w:rsidR="005C2879" w:rsidRPr="0080057D" w:rsidRDefault="004F3A42">
            <w:pPr>
              <w:rPr>
                <w:rFonts w:ascii="Times New Roman" w:hAnsi="Times New Roman" w:cs="Times New Roman"/>
              </w:rPr>
            </w:pPr>
            <w:r w:rsidRPr="0080057D">
              <w:rPr>
                <w:rFonts w:ascii="Times New Roman" w:hAnsi="Times New Roman" w:cs="Times New Roman"/>
                <w:noProof/>
              </w:rPr>
              <w:drawing>
                <wp:inline distT="0" distB="0" distL="0" distR="0" wp14:anchorId="0A7EE3E3" wp14:editId="2EFBC053">
                  <wp:extent cx="1257300" cy="1915886"/>
                  <wp:effectExtent l="0" t="0" r="0" b="8255"/>
                  <wp:docPr id="65375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55335" name=""/>
                          <pic:cNvPicPr/>
                        </pic:nvPicPr>
                        <pic:blipFill>
                          <a:blip r:embed="rId13"/>
                          <a:stretch>
                            <a:fillRect/>
                          </a:stretch>
                        </pic:blipFill>
                        <pic:spPr>
                          <a:xfrm>
                            <a:off x="0" y="0"/>
                            <a:ext cx="1262044" cy="1923115"/>
                          </a:xfrm>
                          <a:prstGeom prst="rect">
                            <a:avLst/>
                          </a:prstGeom>
                        </pic:spPr>
                      </pic:pic>
                    </a:graphicData>
                  </a:graphic>
                </wp:inline>
              </w:drawing>
            </w:r>
          </w:p>
        </w:tc>
        <w:tc>
          <w:tcPr>
            <w:tcW w:w="1251" w:type="dxa"/>
          </w:tcPr>
          <w:p w14:paraId="50430D8E" w14:textId="77777777" w:rsidR="005C2879" w:rsidRPr="0080057D" w:rsidRDefault="00000000">
            <w:pPr>
              <w:rPr>
                <w:rFonts w:ascii="Times New Roman" w:hAnsi="Times New Roman" w:cs="Times New Roman"/>
              </w:rPr>
            </w:pPr>
            <w:r w:rsidRPr="0080057D">
              <w:rPr>
                <w:rFonts w:ascii="Times New Roman" w:hAnsi="Times New Roman" w:cs="Times New Roman"/>
              </w:rPr>
              <w:t>1030</w:t>
            </w:r>
          </w:p>
        </w:tc>
      </w:tr>
      <w:tr w:rsidR="004F3A42" w:rsidRPr="0080057D" w14:paraId="07680A20" w14:textId="77777777" w:rsidTr="0080057D">
        <w:tc>
          <w:tcPr>
            <w:tcW w:w="1585" w:type="dxa"/>
          </w:tcPr>
          <w:p w14:paraId="422B3C4D"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Lactic Acid</w:t>
            </w:r>
          </w:p>
        </w:tc>
        <w:tc>
          <w:tcPr>
            <w:tcW w:w="1305" w:type="dxa"/>
          </w:tcPr>
          <w:p w14:paraId="0FB52CF8" w14:textId="77777777" w:rsidR="005C2879" w:rsidRPr="0080057D" w:rsidRDefault="00000000">
            <w:pPr>
              <w:rPr>
                <w:rFonts w:ascii="Times New Roman" w:hAnsi="Times New Roman" w:cs="Times New Roman"/>
              </w:rPr>
            </w:pPr>
            <w:r w:rsidRPr="0080057D">
              <w:rPr>
                <w:rFonts w:ascii="Times New Roman" w:hAnsi="Times New Roman" w:cs="Times New Roman"/>
              </w:rPr>
              <w:t>C3H6O3</w:t>
            </w:r>
          </w:p>
        </w:tc>
        <w:tc>
          <w:tcPr>
            <w:tcW w:w="1212" w:type="dxa"/>
          </w:tcPr>
          <w:p w14:paraId="348AD526" w14:textId="77777777" w:rsidR="005C2879" w:rsidRPr="0080057D" w:rsidRDefault="00000000">
            <w:pPr>
              <w:rPr>
                <w:rFonts w:ascii="Times New Roman" w:hAnsi="Times New Roman" w:cs="Times New Roman"/>
              </w:rPr>
            </w:pPr>
            <w:r w:rsidRPr="0080057D">
              <w:rPr>
                <w:rFonts w:ascii="Times New Roman" w:hAnsi="Times New Roman" w:cs="Times New Roman"/>
              </w:rPr>
              <w:t>90.078</w:t>
            </w:r>
          </w:p>
        </w:tc>
        <w:tc>
          <w:tcPr>
            <w:tcW w:w="1451" w:type="dxa"/>
          </w:tcPr>
          <w:p w14:paraId="4D1FEF57" w14:textId="77777777" w:rsidR="005C2879" w:rsidRPr="0080057D" w:rsidRDefault="00000000">
            <w:pPr>
              <w:rPr>
                <w:rFonts w:ascii="Times New Roman" w:hAnsi="Times New Roman" w:cs="Times New Roman"/>
              </w:rPr>
            </w:pPr>
            <w:r w:rsidRPr="0080057D">
              <w:rPr>
                <w:rFonts w:ascii="Times New Roman" w:hAnsi="Times New Roman" w:cs="Times New Roman"/>
              </w:rPr>
              <w:t>90.031694</w:t>
            </w:r>
          </w:p>
        </w:tc>
        <w:tc>
          <w:tcPr>
            <w:tcW w:w="3996" w:type="dxa"/>
          </w:tcPr>
          <w:p w14:paraId="5D2DC2F5" w14:textId="257911BC" w:rsidR="005C2879" w:rsidRPr="0080057D" w:rsidRDefault="004F3A42">
            <w:pPr>
              <w:rPr>
                <w:rFonts w:ascii="Times New Roman" w:hAnsi="Times New Roman" w:cs="Times New Roman"/>
              </w:rPr>
            </w:pPr>
            <w:r w:rsidRPr="0080057D">
              <w:rPr>
                <w:rFonts w:ascii="Times New Roman" w:hAnsi="Times New Roman" w:cs="Times New Roman"/>
                <w:noProof/>
              </w:rPr>
              <w:drawing>
                <wp:inline distT="0" distB="0" distL="0" distR="0" wp14:anchorId="30AA10BF" wp14:editId="59643F6A">
                  <wp:extent cx="1976438" cy="1581150"/>
                  <wp:effectExtent l="0" t="0" r="5080" b="0"/>
                  <wp:docPr id="126561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13522" name=""/>
                          <pic:cNvPicPr/>
                        </pic:nvPicPr>
                        <pic:blipFill>
                          <a:blip r:embed="rId14"/>
                          <a:stretch>
                            <a:fillRect/>
                          </a:stretch>
                        </pic:blipFill>
                        <pic:spPr>
                          <a:xfrm>
                            <a:off x="0" y="0"/>
                            <a:ext cx="1982410" cy="1585928"/>
                          </a:xfrm>
                          <a:prstGeom prst="rect">
                            <a:avLst/>
                          </a:prstGeom>
                        </pic:spPr>
                      </pic:pic>
                    </a:graphicData>
                  </a:graphic>
                </wp:inline>
              </w:drawing>
            </w:r>
          </w:p>
        </w:tc>
        <w:tc>
          <w:tcPr>
            <w:tcW w:w="1251" w:type="dxa"/>
          </w:tcPr>
          <w:p w14:paraId="3F9D0F7D" w14:textId="77777777" w:rsidR="005C2879" w:rsidRPr="0080057D" w:rsidRDefault="00000000">
            <w:pPr>
              <w:rPr>
                <w:rFonts w:ascii="Times New Roman" w:hAnsi="Times New Roman" w:cs="Times New Roman"/>
              </w:rPr>
            </w:pPr>
            <w:r w:rsidRPr="0080057D">
              <w:rPr>
                <w:rFonts w:ascii="Times New Roman" w:hAnsi="Times New Roman" w:cs="Times New Roman"/>
              </w:rPr>
              <w:t>96860</w:t>
            </w:r>
          </w:p>
        </w:tc>
      </w:tr>
      <w:tr w:rsidR="004F3A42" w:rsidRPr="0080057D" w14:paraId="448C7DBC" w14:textId="77777777" w:rsidTr="0080057D">
        <w:tc>
          <w:tcPr>
            <w:tcW w:w="1585" w:type="dxa"/>
          </w:tcPr>
          <w:p w14:paraId="3D592DB0" w14:textId="77777777" w:rsidR="005C2879" w:rsidRPr="0080057D" w:rsidRDefault="00000000">
            <w:pPr>
              <w:rPr>
                <w:rFonts w:ascii="Times New Roman" w:hAnsi="Times New Roman" w:cs="Times New Roman"/>
                <w:b/>
                <w:bCs/>
              </w:rPr>
            </w:pPr>
            <w:r w:rsidRPr="0080057D">
              <w:rPr>
                <w:rFonts w:ascii="Times New Roman" w:hAnsi="Times New Roman" w:cs="Times New Roman"/>
                <w:b/>
                <w:bCs/>
              </w:rPr>
              <w:t>Citric Acid</w:t>
            </w:r>
          </w:p>
        </w:tc>
        <w:tc>
          <w:tcPr>
            <w:tcW w:w="1305" w:type="dxa"/>
          </w:tcPr>
          <w:p w14:paraId="213A9E65" w14:textId="77777777" w:rsidR="005C2879" w:rsidRPr="0080057D" w:rsidRDefault="00000000">
            <w:pPr>
              <w:rPr>
                <w:rFonts w:ascii="Times New Roman" w:hAnsi="Times New Roman" w:cs="Times New Roman"/>
              </w:rPr>
            </w:pPr>
            <w:r w:rsidRPr="0080057D">
              <w:rPr>
                <w:rFonts w:ascii="Times New Roman" w:hAnsi="Times New Roman" w:cs="Times New Roman"/>
              </w:rPr>
              <w:t>C6H8O7</w:t>
            </w:r>
          </w:p>
        </w:tc>
        <w:tc>
          <w:tcPr>
            <w:tcW w:w="1212" w:type="dxa"/>
          </w:tcPr>
          <w:p w14:paraId="60DB39EB" w14:textId="77777777" w:rsidR="005C2879" w:rsidRPr="0080057D" w:rsidRDefault="00000000">
            <w:pPr>
              <w:rPr>
                <w:rFonts w:ascii="Times New Roman" w:hAnsi="Times New Roman" w:cs="Times New Roman"/>
              </w:rPr>
            </w:pPr>
            <w:r w:rsidRPr="0080057D">
              <w:rPr>
                <w:rFonts w:ascii="Times New Roman" w:hAnsi="Times New Roman" w:cs="Times New Roman"/>
              </w:rPr>
              <w:t>192.123</w:t>
            </w:r>
          </w:p>
        </w:tc>
        <w:tc>
          <w:tcPr>
            <w:tcW w:w="1451" w:type="dxa"/>
          </w:tcPr>
          <w:p w14:paraId="5549D32C" w14:textId="77777777" w:rsidR="005C2879" w:rsidRPr="0080057D" w:rsidRDefault="00000000">
            <w:pPr>
              <w:rPr>
                <w:rFonts w:ascii="Times New Roman" w:hAnsi="Times New Roman" w:cs="Times New Roman"/>
              </w:rPr>
            </w:pPr>
            <w:r w:rsidRPr="0080057D">
              <w:rPr>
                <w:rFonts w:ascii="Times New Roman" w:hAnsi="Times New Roman" w:cs="Times New Roman"/>
              </w:rPr>
              <w:t>192.027003</w:t>
            </w:r>
          </w:p>
        </w:tc>
        <w:tc>
          <w:tcPr>
            <w:tcW w:w="3996" w:type="dxa"/>
          </w:tcPr>
          <w:p w14:paraId="0C3720EB" w14:textId="576664DD" w:rsidR="005C2879" w:rsidRPr="0080057D" w:rsidRDefault="004F3A42">
            <w:pPr>
              <w:rPr>
                <w:rFonts w:ascii="Times New Roman" w:hAnsi="Times New Roman" w:cs="Times New Roman"/>
              </w:rPr>
            </w:pPr>
            <w:r w:rsidRPr="0080057D">
              <w:rPr>
                <w:rFonts w:ascii="Times New Roman" w:hAnsi="Times New Roman" w:cs="Times New Roman"/>
                <w:noProof/>
              </w:rPr>
              <w:drawing>
                <wp:inline distT="0" distB="0" distL="0" distR="0" wp14:anchorId="0E38515F" wp14:editId="32B7A03B">
                  <wp:extent cx="1599565" cy="1647825"/>
                  <wp:effectExtent l="0" t="0" r="635" b="9525"/>
                  <wp:docPr id="54035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51381" name=""/>
                          <pic:cNvPicPr/>
                        </pic:nvPicPr>
                        <pic:blipFill>
                          <a:blip r:embed="rId15"/>
                          <a:stretch>
                            <a:fillRect/>
                          </a:stretch>
                        </pic:blipFill>
                        <pic:spPr>
                          <a:xfrm>
                            <a:off x="0" y="0"/>
                            <a:ext cx="1609079" cy="1657626"/>
                          </a:xfrm>
                          <a:prstGeom prst="rect">
                            <a:avLst/>
                          </a:prstGeom>
                        </pic:spPr>
                      </pic:pic>
                    </a:graphicData>
                  </a:graphic>
                </wp:inline>
              </w:drawing>
            </w:r>
          </w:p>
        </w:tc>
        <w:tc>
          <w:tcPr>
            <w:tcW w:w="1251" w:type="dxa"/>
          </w:tcPr>
          <w:p w14:paraId="39F69A5C" w14:textId="77777777" w:rsidR="005C2879" w:rsidRPr="0080057D" w:rsidRDefault="00000000">
            <w:pPr>
              <w:rPr>
                <w:rFonts w:ascii="Times New Roman" w:hAnsi="Times New Roman" w:cs="Times New Roman"/>
              </w:rPr>
            </w:pPr>
            <w:r w:rsidRPr="0080057D">
              <w:rPr>
                <w:rFonts w:ascii="Times New Roman" w:hAnsi="Times New Roman" w:cs="Times New Roman"/>
              </w:rPr>
              <w:t>305</w:t>
            </w:r>
          </w:p>
        </w:tc>
      </w:tr>
    </w:tbl>
    <w:p w14:paraId="5CC0659E" w14:textId="77777777" w:rsidR="00635778" w:rsidRDefault="00635778"/>
    <w:p w14:paraId="12ADFC2B" w14:textId="77777777" w:rsidR="00237C7C" w:rsidRDefault="00237C7C"/>
    <w:p w14:paraId="6CADC0C8" w14:textId="77777777" w:rsidR="00237C7C" w:rsidRDefault="00237C7C"/>
    <w:p w14:paraId="030FF3A8" w14:textId="77777777" w:rsidR="00237C7C" w:rsidRPr="00C9163C" w:rsidRDefault="00237C7C" w:rsidP="00237C7C">
      <w:pPr>
        <w:pStyle w:val="Title"/>
        <w:pBdr>
          <w:bottom w:val="none" w:sz="0" w:space="0" w:color="auto"/>
        </w:pBdr>
        <w:jc w:val="center"/>
        <w:rPr>
          <w:rFonts w:ascii="Times New Roman" w:hAnsi="Times New Roman" w:cs="Times New Roman"/>
          <w:b/>
          <w:bCs/>
          <w:color w:val="auto"/>
          <w:u w:val="single"/>
        </w:rPr>
      </w:pPr>
      <w:r w:rsidRPr="00C9163C">
        <w:rPr>
          <w:rFonts w:ascii="Times New Roman" w:hAnsi="Times New Roman" w:cs="Times New Roman"/>
          <w:b/>
          <w:bCs/>
          <w:color w:val="auto"/>
          <w:u w:val="single"/>
        </w:rPr>
        <w:lastRenderedPageBreak/>
        <w:t>PRACTICAL- 7</w:t>
      </w:r>
    </w:p>
    <w:p w14:paraId="16032C9B" w14:textId="77777777" w:rsidR="00237C7C" w:rsidRPr="00624D8A" w:rsidRDefault="00237C7C" w:rsidP="00237C7C"/>
    <w:p w14:paraId="12D2EF1C" w14:textId="77777777" w:rsidR="00237C7C" w:rsidRPr="00624D8A" w:rsidRDefault="00237C7C" w:rsidP="00237C7C">
      <w:pPr>
        <w:pStyle w:val="Title"/>
        <w:pBdr>
          <w:bottom w:val="threeDEngrave" w:sz="24" w:space="4" w:color="auto"/>
        </w:pBdr>
        <w:ind w:left="180" w:right="360"/>
        <w:rPr>
          <w:rFonts w:ascii="Times New Roman" w:hAnsi="Times New Roman" w:cs="Times New Roman"/>
          <w:i/>
          <w:iCs/>
          <w:color w:val="auto"/>
        </w:rPr>
      </w:pPr>
      <w:r w:rsidRPr="00624D8A">
        <w:rPr>
          <w:rFonts w:ascii="Times New Roman" w:hAnsi="Times New Roman" w:cs="Times New Roman"/>
          <w:i/>
          <w:iCs/>
          <w:color w:val="auto"/>
        </w:rPr>
        <w:t>Research Papers Database</w:t>
      </w:r>
    </w:p>
    <w:tbl>
      <w:tblPr>
        <w:tblStyle w:val="TableGrid"/>
        <w:tblW w:w="10800" w:type="dxa"/>
        <w:tblInd w:w="288" w:type="dxa"/>
        <w:tblLayout w:type="fixed"/>
        <w:tblLook w:val="04A0" w:firstRow="1" w:lastRow="0" w:firstColumn="1" w:lastColumn="0" w:noHBand="0" w:noVBand="1"/>
      </w:tblPr>
      <w:tblGrid>
        <w:gridCol w:w="720"/>
        <w:gridCol w:w="1698"/>
        <w:gridCol w:w="1542"/>
        <w:gridCol w:w="990"/>
        <w:gridCol w:w="1530"/>
        <w:gridCol w:w="1260"/>
        <w:gridCol w:w="3060"/>
      </w:tblGrid>
      <w:tr w:rsidR="00237C7C" w:rsidRPr="00624D8A" w14:paraId="1D627F06" w14:textId="77777777" w:rsidTr="00237C7C">
        <w:tc>
          <w:tcPr>
            <w:tcW w:w="720" w:type="dxa"/>
          </w:tcPr>
          <w:p w14:paraId="412BC383" w14:textId="77777777" w:rsidR="00237C7C" w:rsidRPr="00624D8A" w:rsidRDefault="00237C7C" w:rsidP="006470CF">
            <w:pPr>
              <w:rPr>
                <w:rFonts w:ascii="Times New Roman" w:hAnsi="Times New Roman" w:cs="Times New Roman"/>
                <w:b/>
                <w:bCs/>
              </w:rPr>
            </w:pPr>
            <w:proofErr w:type="spellStart"/>
            <w:proofErr w:type="gramStart"/>
            <w:r w:rsidRPr="00624D8A">
              <w:rPr>
                <w:rFonts w:ascii="Times New Roman" w:hAnsi="Times New Roman" w:cs="Times New Roman"/>
                <w:b/>
                <w:bCs/>
              </w:rPr>
              <w:t>S.No</w:t>
            </w:r>
            <w:proofErr w:type="spellEnd"/>
            <w:proofErr w:type="gramEnd"/>
          </w:p>
        </w:tc>
        <w:tc>
          <w:tcPr>
            <w:tcW w:w="1698" w:type="dxa"/>
          </w:tcPr>
          <w:p w14:paraId="46F85739" w14:textId="77777777" w:rsidR="00237C7C" w:rsidRPr="00624D8A" w:rsidRDefault="00237C7C" w:rsidP="006470CF">
            <w:pPr>
              <w:rPr>
                <w:rFonts w:ascii="Times New Roman" w:hAnsi="Times New Roman" w:cs="Times New Roman"/>
                <w:b/>
                <w:bCs/>
              </w:rPr>
            </w:pPr>
            <w:r w:rsidRPr="00624D8A">
              <w:rPr>
                <w:rFonts w:ascii="Times New Roman" w:hAnsi="Times New Roman" w:cs="Times New Roman"/>
                <w:b/>
                <w:bCs/>
              </w:rPr>
              <w:t>Title of Paper</w:t>
            </w:r>
          </w:p>
        </w:tc>
        <w:tc>
          <w:tcPr>
            <w:tcW w:w="1542" w:type="dxa"/>
          </w:tcPr>
          <w:p w14:paraId="40370F5B" w14:textId="77777777" w:rsidR="00237C7C" w:rsidRPr="00624D8A" w:rsidRDefault="00237C7C" w:rsidP="006470CF">
            <w:pPr>
              <w:rPr>
                <w:rFonts w:ascii="Times New Roman" w:hAnsi="Times New Roman" w:cs="Times New Roman"/>
                <w:b/>
                <w:bCs/>
              </w:rPr>
            </w:pPr>
            <w:r w:rsidRPr="00624D8A">
              <w:rPr>
                <w:rFonts w:ascii="Times New Roman" w:hAnsi="Times New Roman" w:cs="Times New Roman"/>
                <w:b/>
                <w:bCs/>
              </w:rPr>
              <w:t>Authors</w:t>
            </w:r>
          </w:p>
        </w:tc>
        <w:tc>
          <w:tcPr>
            <w:tcW w:w="990" w:type="dxa"/>
          </w:tcPr>
          <w:p w14:paraId="1B54F43F" w14:textId="77777777" w:rsidR="00237C7C" w:rsidRPr="00624D8A" w:rsidRDefault="00237C7C" w:rsidP="006470CF">
            <w:pPr>
              <w:rPr>
                <w:rFonts w:ascii="Times New Roman" w:hAnsi="Times New Roman" w:cs="Times New Roman"/>
                <w:b/>
                <w:bCs/>
              </w:rPr>
            </w:pPr>
            <w:r w:rsidRPr="00624D8A">
              <w:rPr>
                <w:rFonts w:ascii="Times New Roman" w:hAnsi="Times New Roman" w:cs="Times New Roman"/>
                <w:b/>
                <w:bCs/>
              </w:rPr>
              <w:t>Year</w:t>
            </w:r>
          </w:p>
        </w:tc>
        <w:tc>
          <w:tcPr>
            <w:tcW w:w="1530" w:type="dxa"/>
          </w:tcPr>
          <w:p w14:paraId="252AD4BA" w14:textId="77777777" w:rsidR="00237C7C" w:rsidRPr="00624D8A" w:rsidRDefault="00237C7C" w:rsidP="006470CF">
            <w:pPr>
              <w:rPr>
                <w:rFonts w:ascii="Times New Roman" w:hAnsi="Times New Roman" w:cs="Times New Roman"/>
                <w:b/>
                <w:bCs/>
              </w:rPr>
            </w:pPr>
            <w:r w:rsidRPr="00624D8A">
              <w:rPr>
                <w:rFonts w:ascii="Times New Roman" w:hAnsi="Times New Roman" w:cs="Times New Roman"/>
                <w:b/>
                <w:bCs/>
              </w:rPr>
              <w:t>Journal</w:t>
            </w:r>
          </w:p>
        </w:tc>
        <w:tc>
          <w:tcPr>
            <w:tcW w:w="1260" w:type="dxa"/>
          </w:tcPr>
          <w:p w14:paraId="772FB41D" w14:textId="77777777" w:rsidR="00237C7C" w:rsidRPr="00624D8A" w:rsidRDefault="00237C7C" w:rsidP="006470CF">
            <w:pPr>
              <w:rPr>
                <w:rFonts w:ascii="Times New Roman" w:hAnsi="Times New Roman" w:cs="Times New Roman"/>
                <w:b/>
                <w:bCs/>
              </w:rPr>
            </w:pPr>
            <w:r w:rsidRPr="00624D8A">
              <w:rPr>
                <w:rFonts w:ascii="Times New Roman" w:hAnsi="Times New Roman" w:cs="Times New Roman"/>
                <w:b/>
                <w:bCs/>
              </w:rPr>
              <w:t>Page No / Article ID</w:t>
            </w:r>
          </w:p>
        </w:tc>
        <w:tc>
          <w:tcPr>
            <w:tcW w:w="3060" w:type="dxa"/>
          </w:tcPr>
          <w:p w14:paraId="7C1DC6D9" w14:textId="77777777" w:rsidR="00237C7C" w:rsidRPr="00624D8A" w:rsidRDefault="00237C7C" w:rsidP="006470CF">
            <w:pPr>
              <w:rPr>
                <w:rFonts w:ascii="Times New Roman" w:hAnsi="Times New Roman" w:cs="Times New Roman"/>
                <w:b/>
                <w:bCs/>
              </w:rPr>
            </w:pPr>
            <w:r w:rsidRPr="00624D8A">
              <w:rPr>
                <w:rFonts w:ascii="Times New Roman" w:hAnsi="Times New Roman" w:cs="Times New Roman"/>
                <w:b/>
                <w:bCs/>
              </w:rPr>
              <w:t>DOI / Link</w:t>
            </w:r>
          </w:p>
        </w:tc>
      </w:tr>
      <w:tr w:rsidR="00237C7C" w:rsidRPr="00624D8A" w14:paraId="144501AA" w14:textId="77777777" w:rsidTr="00237C7C">
        <w:tc>
          <w:tcPr>
            <w:tcW w:w="720" w:type="dxa"/>
          </w:tcPr>
          <w:p w14:paraId="66AFDD52"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1</w:t>
            </w:r>
          </w:p>
        </w:tc>
        <w:tc>
          <w:tcPr>
            <w:tcW w:w="1698" w:type="dxa"/>
          </w:tcPr>
          <w:p w14:paraId="03CA9252"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Biologically Derived Gold Nanoparticles and Their Applications</w:t>
            </w:r>
          </w:p>
        </w:tc>
        <w:tc>
          <w:tcPr>
            <w:tcW w:w="1542" w:type="dxa"/>
          </w:tcPr>
          <w:p w14:paraId="0D5C0D1D"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 xml:space="preserve">Roy, A.; Pandit, C.; </w:t>
            </w:r>
            <w:proofErr w:type="spellStart"/>
            <w:r w:rsidRPr="00624D8A">
              <w:rPr>
                <w:rFonts w:ascii="Times New Roman" w:hAnsi="Times New Roman" w:cs="Times New Roman"/>
              </w:rPr>
              <w:t>Gacem</w:t>
            </w:r>
            <w:proofErr w:type="spellEnd"/>
            <w:r w:rsidRPr="00624D8A">
              <w:rPr>
                <w:rFonts w:ascii="Times New Roman" w:hAnsi="Times New Roman" w:cs="Times New Roman"/>
              </w:rPr>
              <w:t xml:space="preserve">, A.; </w:t>
            </w:r>
            <w:proofErr w:type="spellStart"/>
            <w:r w:rsidRPr="00624D8A">
              <w:rPr>
                <w:rFonts w:ascii="Times New Roman" w:hAnsi="Times New Roman" w:cs="Times New Roman"/>
              </w:rPr>
              <w:t>Alqahtani</w:t>
            </w:r>
            <w:proofErr w:type="spellEnd"/>
            <w:r w:rsidRPr="00624D8A">
              <w:rPr>
                <w:rFonts w:ascii="Times New Roman" w:hAnsi="Times New Roman" w:cs="Times New Roman"/>
              </w:rPr>
              <w:t>, M. S.; Bilal, M.; Islam, S.; Hossain, M. J.; Jameel, M.</w:t>
            </w:r>
          </w:p>
        </w:tc>
        <w:tc>
          <w:tcPr>
            <w:tcW w:w="990" w:type="dxa"/>
          </w:tcPr>
          <w:p w14:paraId="1F6FC34A"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2022</w:t>
            </w:r>
          </w:p>
        </w:tc>
        <w:tc>
          <w:tcPr>
            <w:tcW w:w="1530" w:type="dxa"/>
          </w:tcPr>
          <w:p w14:paraId="1DA3B8BD"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Bioinorganic Chemistry and Applications</w:t>
            </w:r>
          </w:p>
        </w:tc>
        <w:tc>
          <w:tcPr>
            <w:tcW w:w="1260" w:type="dxa"/>
          </w:tcPr>
          <w:p w14:paraId="2CF2EFBF"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8184217</w:t>
            </w:r>
          </w:p>
        </w:tc>
        <w:tc>
          <w:tcPr>
            <w:tcW w:w="3060" w:type="dxa"/>
          </w:tcPr>
          <w:p w14:paraId="7EE437FE"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https://doi.org/10.1155/2022/8184217</w:t>
            </w:r>
          </w:p>
        </w:tc>
      </w:tr>
      <w:tr w:rsidR="00237C7C" w:rsidRPr="00624D8A" w14:paraId="3B0654B6" w14:textId="77777777" w:rsidTr="00237C7C">
        <w:tc>
          <w:tcPr>
            <w:tcW w:w="720" w:type="dxa"/>
          </w:tcPr>
          <w:p w14:paraId="365D89EF"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w:t>
            </w:r>
          </w:p>
        </w:tc>
        <w:tc>
          <w:tcPr>
            <w:tcW w:w="1698" w:type="dxa"/>
          </w:tcPr>
          <w:p w14:paraId="3D8171FD"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Synthesis and Characterization of Citrate-Capped Gold Nanoparticles and Their Application in Selective Detection of Creatinine (A Kidney Biomarker)</w:t>
            </w:r>
          </w:p>
        </w:tc>
        <w:tc>
          <w:tcPr>
            <w:tcW w:w="1542" w:type="dxa"/>
          </w:tcPr>
          <w:p w14:paraId="29FEBA6C" w14:textId="77777777" w:rsidR="00237C7C" w:rsidRPr="00624D8A" w:rsidRDefault="00237C7C" w:rsidP="006470CF">
            <w:pPr>
              <w:rPr>
                <w:rFonts w:ascii="Times New Roman" w:hAnsi="Times New Roman" w:cs="Times New Roman"/>
              </w:rPr>
            </w:pPr>
            <w:proofErr w:type="spellStart"/>
            <w:r w:rsidRPr="00624D8A">
              <w:rPr>
                <w:rFonts w:ascii="Times New Roman" w:hAnsi="Times New Roman" w:cs="Times New Roman"/>
              </w:rPr>
              <w:t>Tirkey</w:t>
            </w:r>
            <w:proofErr w:type="spellEnd"/>
            <w:r w:rsidRPr="00624D8A">
              <w:rPr>
                <w:rFonts w:ascii="Times New Roman" w:hAnsi="Times New Roman" w:cs="Times New Roman"/>
              </w:rPr>
              <w:t>, A.; Babu, P. J.</w:t>
            </w:r>
          </w:p>
        </w:tc>
        <w:tc>
          <w:tcPr>
            <w:tcW w:w="990" w:type="dxa"/>
          </w:tcPr>
          <w:p w14:paraId="2C428DF6"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2024</w:t>
            </w:r>
          </w:p>
        </w:tc>
        <w:tc>
          <w:tcPr>
            <w:tcW w:w="1530" w:type="dxa"/>
          </w:tcPr>
          <w:p w14:paraId="104CF036"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Sensors International</w:t>
            </w:r>
          </w:p>
        </w:tc>
        <w:tc>
          <w:tcPr>
            <w:tcW w:w="1260" w:type="dxa"/>
          </w:tcPr>
          <w:p w14:paraId="72A7F2EC"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5, 100252</w:t>
            </w:r>
          </w:p>
        </w:tc>
        <w:tc>
          <w:tcPr>
            <w:tcW w:w="3060" w:type="dxa"/>
          </w:tcPr>
          <w:p w14:paraId="301F477D"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https://doi.org/10.1016/j.sintl.2023.100252</w:t>
            </w:r>
          </w:p>
        </w:tc>
      </w:tr>
      <w:tr w:rsidR="00237C7C" w:rsidRPr="00624D8A" w14:paraId="450752B7" w14:textId="77777777" w:rsidTr="00237C7C">
        <w:tc>
          <w:tcPr>
            <w:tcW w:w="720" w:type="dxa"/>
          </w:tcPr>
          <w:p w14:paraId="7CEC9CD6"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3</w:t>
            </w:r>
          </w:p>
        </w:tc>
        <w:tc>
          <w:tcPr>
            <w:tcW w:w="1698" w:type="dxa"/>
          </w:tcPr>
          <w:p w14:paraId="1C49ABF7"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Gold Nanoparticles: Biosynthesis and Potential of Biomedical Application</w:t>
            </w:r>
          </w:p>
        </w:tc>
        <w:tc>
          <w:tcPr>
            <w:tcW w:w="1542" w:type="dxa"/>
          </w:tcPr>
          <w:p w14:paraId="5156DDB3"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Mikhailova, E. O.</w:t>
            </w:r>
          </w:p>
        </w:tc>
        <w:tc>
          <w:tcPr>
            <w:tcW w:w="990" w:type="dxa"/>
          </w:tcPr>
          <w:p w14:paraId="0C83F3FF"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2021</w:t>
            </w:r>
          </w:p>
        </w:tc>
        <w:tc>
          <w:tcPr>
            <w:tcW w:w="1530" w:type="dxa"/>
          </w:tcPr>
          <w:p w14:paraId="3D343A8E"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Journal of Functional Biomaterials</w:t>
            </w:r>
          </w:p>
        </w:tc>
        <w:tc>
          <w:tcPr>
            <w:tcW w:w="1260" w:type="dxa"/>
          </w:tcPr>
          <w:p w14:paraId="17B726EA"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12 (4), 70</w:t>
            </w:r>
          </w:p>
        </w:tc>
        <w:tc>
          <w:tcPr>
            <w:tcW w:w="3060" w:type="dxa"/>
          </w:tcPr>
          <w:p w14:paraId="685CA3DD"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https://doi.org/10.3390/jfb12040070</w:t>
            </w:r>
          </w:p>
        </w:tc>
      </w:tr>
      <w:tr w:rsidR="00237C7C" w:rsidRPr="00624D8A" w14:paraId="5DD0C984" w14:textId="77777777" w:rsidTr="00237C7C">
        <w:tc>
          <w:tcPr>
            <w:tcW w:w="720" w:type="dxa"/>
          </w:tcPr>
          <w:p w14:paraId="44FD12DE"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4</w:t>
            </w:r>
          </w:p>
        </w:tc>
        <w:tc>
          <w:tcPr>
            <w:tcW w:w="1698" w:type="dxa"/>
          </w:tcPr>
          <w:p w14:paraId="3BC9A710"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Biogenic Green Synthesis of Gold Nanoparticles and Their Applications – A Review of Promising Properties</w:t>
            </w:r>
          </w:p>
        </w:tc>
        <w:tc>
          <w:tcPr>
            <w:tcW w:w="1542" w:type="dxa"/>
          </w:tcPr>
          <w:p w14:paraId="421AF78A" w14:textId="77777777" w:rsidR="00237C7C" w:rsidRPr="00624D8A" w:rsidRDefault="00237C7C" w:rsidP="006470CF">
            <w:pPr>
              <w:rPr>
                <w:rFonts w:ascii="Times New Roman" w:hAnsi="Times New Roman" w:cs="Times New Roman"/>
              </w:rPr>
            </w:pPr>
            <w:proofErr w:type="spellStart"/>
            <w:r w:rsidRPr="00624D8A">
              <w:rPr>
                <w:rFonts w:ascii="Times New Roman" w:hAnsi="Times New Roman" w:cs="Times New Roman"/>
              </w:rPr>
              <w:t>Firdhouse</w:t>
            </w:r>
            <w:proofErr w:type="spellEnd"/>
            <w:r w:rsidRPr="00624D8A">
              <w:rPr>
                <w:rFonts w:ascii="Times New Roman" w:hAnsi="Times New Roman" w:cs="Times New Roman"/>
              </w:rPr>
              <w:t>, M. J.; Lalitha, P.</w:t>
            </w:r>
          </w:p>
        </w:tc>
        <w:tc>
          <w:tcPr>
            <w:tcW w:w="990" w:type="dxa"/>
          </w:tcPr>
          <w:p w14:paraId="1F974419"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2022</w:t>
            </w:r>
          </w:p>
        </w:tc>
        <w:tc>
          <w:tcPr>
            <w:tcW w:w="1530" w:type="dxa"/>
          </w:tcPr>
          <w:p w14:paraId="091C3A31"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Inorganic Chemistry Communications</w:t>
            </w:r>
          </w:p>
        </w:tc>
        <w:tc>
          <w:tcPr>
            <w:tcW w:w="1260" w:type="dxa"/>
          </w:tcPr>
          <w:p w14:paraId="1AF12BBE"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143, 109800</w:t>
            </w:r>
          </w:p>
        </w:tc>
        <w:tc>
          <w:tcPr>
            <w:tcW w:w="3060" w:type="dxa"/>
          </w:tcPr>
          <w:p w14:paraId="3127C582"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https://doi.org/10.1016/j.inoche.2022.109800</w:t>
            </w:r>
          </w:p>
        </w:tc>
      </w:tr>
      <w:tr w:rsidR="00237C7C" w:rsidRPr="00624D8A" w14:paraId="7930CC37" w14:textId="77777777" w:rsidTr="00237C7C">
        <w:trPr>
          <w:trHeight w:val="1808"/>
        </w:trPr>
        <w:tc>
          <w:tcPr>
            <w:tcW w:w="720" w:type="dxa"/>
          </w:tcPr>
          <w:p w14:paraId="2DCFBD1F"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5</w:t>
            </w:r>
          </w:p>
        </w:tc>
        <w:tc>
          <w:tcPr>
            <w:tcW w:w="1698" w:type="dxa"/>
          </w:tcPr>
          <w:p w14:paraId="159724E2"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 xml:space="preserve">Utilization of Marine Organisms for the Green Synthesis of Silver and Gold Nanoparticles and Their Applications: A </w:t>
            </w:r>
            <w:r w:rsidRPr="00624D8A">
              <w:rPr>
                <w:rFonts w:ascii="Times New Roman" w:hAnsi="Times New Roman" w:cs="Times New Roman"/>
              </w:rPr>
              <w:lastRenderedPageBreak/>
              <w:t>Review</w:t>
            </w:r>
          </w:p>
        </w:tc>
        <w:tc>
          <w:tcPr>
            <w:tcW w:w="1542" w:type="dxa"/>
          </w:tcPr>
          <w:p w14:paraId="626EA4AD" w14:textId="77777777" w:rsidR="00237C7C" w:rsidRPr="00624D8A" w:rsidRDefault="00237C7C" w:rsidP="006470CF">
            <w:pPr>
              <w:rPr>
                <w:rFonts w:ascii="Times New Roman" w:hAnsi="Times New Roman" w:cs="Times New Roman"/>
              </w:rPr>
            </w:pPr>
            <w:proofErr w:type="spellStart"/>
            <w:r w:rsidRPr="00624D8A">
              <w:rPr>
                <w:rFonts w:ascii="Times New Roman" w:hAnsi="Times New Roman" w:cs="Times New Roman"/>
              </w:rPr>
              <w:lastRenderedPageBreak/>
              <w:t>Rizki</w:t>
            </w:r>
            <w:proofErr w:type="spellEnd"/>
            <w:r w:rsidRPr="00624D8A">
              <w:rPr>
                <w:rFonts w:ascii="Times New Roman" w:hAnsi="Times New Roman" w:cs="Times New Roman"/>
              </w:rPr>
              <w:t xml:space="preserve">, I. N.; </w:t>
            </w:r>
            <w:proofErr w:type="spellStart"/>
            <w:r w:rsidRPr="00624D8A">
              <w:rPr>
                <w:rFonts w:ascii="Times New Roman" w:hAnsi="Times New Roman" w:cs="Times New Roman"/>
              </w:rPr>
              <w:t>Klaypradit</w:t>
            </w:r>
            <w:proofErr w:type="spellEnd"/>
            <w:r w:rsidRPr="00624D8A">
              <w:rPr>
                <w:rFonts w:ascii="Times New Roman" w:hAnsi="Times New Roman" w:cs="Times New Roman"/>
              </w:rPr>
              <w:t xml:space="preserve">, W.; </w:t>
            </w:r>
            <w:proofErr w:type="spellStart"/>
            <w:r w:rsidRPr="00624D8A">
              <w:rPr>
                <w:rFonts w:ascii="Times New Roman" w:hAnsi="Times New Roman" w:cs="Times New Roman"/>
              </w:rPr>
              <w:t>Patmawati</w:t>
            </w:r>
            <w:proofErr w:type="spellEnd"/>
          </w:p>
        </w:tc>
        <w:tc>
          <w:tcPr>
            <w:tcW w:w="990" w:type="dxa"/>
          </w:tcPr>
          <w:p w14:paraId="49B071FD"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2023</w:t>
            </w:r>
          </w:p>
        </w:tc>
        <w:tc>
          <w:tcPr>
            <w:tcW w:w="1530" w:type="dxa"/>
          </w:tcPr>
          <w:p w14:paraId="1111DB64"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Sustainable Chemistry and Pharmacy</w:t>
            </w:r>
          </w:p>
        </w:tc>
        <w:tc>
          <w:tcPr>
            <w:tcW w:w="1260" w:type="dxa"/>
          </w:tcPr>
          <w:p w14:paraId="751A550E"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31, 100888</w:t>
            </w:r>
          </w:p>
        </w:tc>
        <w:tc>
          <w:tcPr>
            <w:tcW w:w="3060" w:type="dxa"/>
          </w:tcPr>
          <w:p w14:paraId="0E3DF01A"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https://doi.org/10.1016/j.scp.2022.100888</w:t>
            </w:r>
          </w:p>
        </w:tc>
      </w:tr>
      <w:tr w:rsidR="00237C7C" w:rsidRPr="00624D8A" w14:paraId="70AEEEFF" w14:textId="77777777" w:rsidTr="00237C7C">
        <w:tc>
          <w:tcPr>
            <w:tcW w:w="720" w:type="dxa"/>
          </w:tcPr>
          <w:p w14:paraId="601751B7"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6</w:t>
            </w:r>
          </w:p>
        </w:tc>
        <w:tc>
          <w:tcPr>
            <w:tcW w:w="1698" w:type="dxa"/>
          </w:tcPr>
          <w:p w14:paraId="79A6BD82"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Gold Nanoparticles: Synthesis, Physiochemical Properties and Therapeutic Applications in Cancer</w:t>
            </w:r>
          </w:p>
        </w:tc>
        <w:tc>
          <w:tcPr>
            <w:tcW w:w="1542" w:type="dxa"/>
          </w:tcPr>
          <w:p w14:paraId="0CC110E0"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Liu, X.-Y.; Wang, J.-Q.; Ashby, C. R., Jr.; Zeng, L.; Fan, Y.-F.; Chen, Z.-S.</w:t>
            </w:r>
          </w:p>
        </w:tc>
        <w:tc>
          <w:tcPr>
            <w:tcW w:w="990" w:type="dxa"/>
          </w:tcPr>
          <w:p w14:paraId="65B12389"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2021</w:t>
            </w:r>
          </w:p>
        </w:tc>
        <w:tc>
          <w:tcPr>
            <w:tcW w:w="1530" w:type="dxa"/>
          </w:tcPr>
          <w:p w14:paraId="57AD2785"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Drug Discovery Today</w:t>
            </w:r>
          </w:p>
        </w:tc>
        <w:tc>
          <w:tcPr>
            <w:tcW w:w="1260" w:type="dxa"/>
          </w:tcPr>
          <w:p w14:paraId="28D1F09C"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26 (5), 1284–1292</w:t>
            </w:r>
          </w:p>
        </w:tc>
        <w:tc>
          <w:tcPr>
            <w:tcW w:w="3060" w:type="dxa"/>
          </w:tcPr>
          <w:p w14:paraId="19085B9A"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https://doi.org/10.1016/j.drudis.2021.01.030</w:t>
            </w:r>
          </w:p>
        </w:tc>
      </w:tr>
      <w:tr w:rsidR="00237C7C" w:rsidRPr="00624D8A" w14:paraId="7ECF5C83" w14:textId="77777777" w:rsidTr="00237C7C">
        <w:tc>
          <w:tcPr>
            <w:tcW w:w="720" w:type="dxa"/>
          </w:tcPr>
          <w:p w14:paraId="0213947E"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7</w:t>
            </w:r>
          </w:p>
        </w:tc>
        <w:tc>
          <w:tcPr>
            <w:tcW w:w="1698" w:type="dxa"/>
          </w:tcPr>
          <w:p w14:paraId="44344FF5"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Biogenic Synthesis of Gold and Silver Nanoparticles Used in Environmental Applications: A Review</w:t>
            </w:r>
          </w:p>
        </w:tc>
        <w:tc>
          <w:tcPr>
            <w:tcW w:w="1542" w:type="dxa"/>
          </w:tcPr>
          <w:p w14:paraId="25EC4DF6"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Heinemann, M. G.; Rosa, C. H.; Rosa, G. R.; Dias, D.</w:t>
            </w:r>
          </w:p>
        </w:tc>
        <w:tc>
          <w:tcPr>
            <w:tcW w:w="990" w:type="dxa"/>
          </w:tcPr>
          <w:p w14:paraId="7577ACAF"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2021</w:t>
            </w:r>
          </w:p>
        </w:tc>
        <w:tc>
          <w:tcPr>
            <w:tcW w:w="1530" w:type="dxa"/>
          </w:tcPr>
          <w:p w14:paraId="0B289902"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Trends in Environmental Analytical Chemistry</w:t>
            </w:r>
          </w:p>
        </w:tc>
        <w:tc>
          <w:tcPr>
            <w:tcW w:w="1260" w:type="dxa"/>
          </w:tcPr>
          <w:p w14:paraId="2F8296B4"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30, e00129</w:t>
            </w:r>
          </w:p>
        </w:tc>
        <w:tc>
          <w:tcPr>
            <w:tcW w:w="3060" w:type="dxa"/>
          </w:tcPr>
          <w:p w14:paraId="3FDC3AFA"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https://doi.org/10.1016/j.teac.2021.e00129</w:t>
            </w:r>
          </w:p>
        </w:tc>
      </w:tr>
      <w:tr w:rsidR="00237C7C" w:rsidRPr="00624D8A" w14:paraId="56627A15" w14:textId="77777777" w:rsidTr="00237C7C">
        <w:tc>
          <w:tcPr>
            <w:tcW w:w="720" w:type="dxa"/>
          </w:tcPr>
          <w:p w14:paraId="741D09AB"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8</w:t>
            </w:r>
          </w:p>
        </w:tc>
        <w:tc>
          <w:tcPr>
            <w:tcW w:w="1698" w:type="dxa"/>
          </w:tcPr>
          <w:p w14:paraId="1908DD89"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Green Synthesis of Gold and Silver Nanoparticles: Updates on Research, Patents, and Future Prospects</w:t>
            </w:r>
          </w:p>
        </w:tc>
        <w:tc>
          <w:tcPr>
            <w:tcW w:w="1542" w:type="dxa"/>
          </w:tcPr>
          <w:p w14:paraId="0427805A" w14:textId="77777777" w:rsidR="00237C7C" w:rsidRPr="00624D8A" w:rsidRDefault="00237C7C" w:rsidP="006470CF">
            <w:pPr>
              <w:rPr>
                <w:rFonts w:ascii="Times New Roman" w:hAnsi="Times New Roman" w:cs="Times New Roman"/>
              </w:rPr>
            </w:pPr>
            <w:proofErr w:type="spellStart"/>
            <w:r w:rsidRPr="00624D8A">
              <w:rPr>
                <w:rFonts w:ascii="Times New Roman" w:hAnsi="Times New Roman" w:cs="Times New Roman"/>
              </w:rPr>
              <w:t>Nadaf</w:t>
            </w:r>
            <w:proofErr w:type="spellEnd"/>
            <w:r w:rsidRPr="00624D8A">
              <w:rPr>
                <w:rFonts w:ascii="Times New Roman" w:hAnsi="Times New Roman" w:cs="Times New Roman"/>
              </w:rPr>
              <w:t xml:space="preserve">, S. J.; Jadhav, N. R.; </w:t>
            </w:r>
            <w:proofErr w:type="spellStart"/>
            <w:r w:rsidRPr="00624D8A">
              <w:rPr>
                <w:rFonts w:ascii="Times New Roman" w:hAnsi="Times New Roman" w:cs="Times New Roman"/>
              </w:rPr>
              <w:t>Naikwadi</w:t>
            </w:r>
            <w:proofErr w:type="spellEnd"/>
            <w:r w:rsidRPr="00624D8A">
              <w:rPr>
                <w:rFonts w:ascii="Times New Roman" w:hAnsi="Times New Roman" w:cs="Times New Roman"/>
              </w:rPr>
              <w:t xml:space="preserve">, H. S.; </w:t>
            </w:r>
            <w:proofErr w:type="spellStart"/>
            <w:r w:rsidRPr="00624D8A">
              <w:rPr>
                <w:rFonts w:ascii="Times New Roman" w:hAnsi="Times New Roman" w:cs="Times New Roman"/>
              </w:rPr>
              <w:t>Savekar</w:t>
            </w:r>
            <w:proofErr w:type="spellEnd"/>
            <w:r w:rsidRPr="00624D8A">
              <w:rPr>
                <w:rFonts w:ascii="Times New Roman" w:hAnsi="Times New Roman" w:cs="Times New Roman"/>
              </w:rPr>
              <w:t xml:space="preserve">, P. L.; </w:t>
            </w:r>
            <w:proofErr w:type="spellStart"/>
            <w:r w:rsidRPr="00624D8A">
              <w:rPr>
                <w:rFonts w:ascii="Times New Roman" w:hAnsi="Times New Roman" w:cs="Times New Roman"/>
              </w:rPr>
              <w:t>Sapkal</w:t>
            </w:r>
            <w:proofErr w:type="spellEnd"/>
            <w:r w:rsidRPr="00624D8A">
              <w:rPr>
                <w:rFonts w:ascii="Times New Roman" w:hAnsi="Times New Roman" w:cs="Times New Roman"/>
              </w:rPr>
              <w:t xml:space="preserve">, I. D.; </w:t>
            </w:r>
            <w:proofErr w:type="spellStart"/>
            <w:r w:rsidRPr="00624D8A">
              <w:rPr>
                <w:rFonts w:ascii="Times New Roman" w:hAnsi="Times New Roman" w:cs="Times New Roman"/>
              </w:rPr>
              <w:t>Kambli</w:t>
            </w:r>
            <w:proofErr w:type="spellEnd"/>
            <w:r w:rsidRPr="00624D8A">
              <w:rPr>
                <w:rFonts w:ascii="Times New Roman" w:hAnsi="Times New Roman" w:cs="Times New Roman"/>
              </w:rPr>
              <w:t>, M. M.; Desai, I. A.</w:t>
            </w:r>
          </w:p>
        </w:tc>
        <w:tc>
          <w:tcPr>
            <w:tcW w:w="990" w:type="dxa"/>
          </w:tcPr>
          <w:p w14:paraId="7A73BD48"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2022</w:t>
            </w:r>
          </w:p>
        </w:tc>
        <w:tc>
          <w:tcPr>
            <w:tcW w:w="1530" w:type="dxa"/>
          </w:tcPr>
          <w:p w14:paraId="45316306" w14:textId="77777777" w:rsidR="00237C7C" w:rsidRPr="00624D8A" w:rsidRDefault="00237C7C" w:rsidP="006470CF">
            <w:pPr>
              <w:rPr>
                <w:rFonts w:ascii="Times New Roman" w:hAnsi="Times New Roman" w:cs="Times New Roman"/>
              </w:rPr>
            </w:pPr>
            <w:proofErr w:type="spellStart"/>
            <w:r w:rsidRPr="00624D8A">
              <w:rPr>
                <w:rFonts w:ascii="Times New Roman" w:hAnsi="Times New Roman" w:cs="Times New Roman"/>
              </w:rPr>
              <w:t>OpenNano</w:t>
            </w:r>
            <w:proofErr w:type="spellEnd"/>
          </w:p>
        </w:tc>
        <w:tc>
          <w:tcPr>
            <w:tcW w:w="1260" w:type="dxa"/>
          </w:tcPr>
          <w:p w14:paraId="12B0BE5D"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8, 100076</w:t>
            </w:r>
          </w:p>
        </w:tc>
        <w:tc>
          <w:tcPr>
            <w:tcW w:w="3060" w:type="dxa"/>
          </w:tcPr>
          <w:p w14:paraId="2183BFD1"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https://doi.org/10.1016/j.onano.2022.100076</w:t>
            </w:r>
          </w:p>
        </w:tc>
      </w:tr>
      <w:tr w:rsidR="00237C7C" w:rsidRPr="00624D8A" w14:paraId="047B0D5D" w14:textId="77777777" w:rsidTr="00237C7C">
        <w:tc>
          <w:tcPr>
            <w:tcW w:w="720" w:type="dxa"/>
          </w:tcPr>
          <w:p w14:paraId="1AF26A92"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9</w:t>
            </w:r>
          </w:p>
        </w:tc>
        <w:tc>
          <w:tcPr>
            <w:tcW w:w="1698" w:type="dxa"/>
          </w:tcPr>
          <w:p w14:paraId="60EF2EF1"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Fungal Endophytes: Treasure Trove for Green Synthesis of Metallic Nanoparticles and Their Biological Applications</w:t>
            </w:r>
          </w:p>
        </w:tc>
        <w:tc>
          <w:tcPr>
            <w:tcW w:w="1542" w:type="dxa"/>
          </w:tcPr>
          <w:p w14:paraId="52E8AD77" w14:textId="77777777" w:rsidR="00237C7C" w:rsidRPr="00624D8A" w:rsidRDefault="00237C7C" w:rsidP="006470CF">
            <w:pPr>
              <w:rPr>
                <w:rFonts w:ascii="Times New Roman" w:hAnsi="Times New Roman" w:cs="Times New Roman"/>
              </w:rPr>
            </w:pPr>
            <w:proofErr w:type="spellStart"/>
            <w:r w:rsidRPr="00624D8A">
              <w:rPr>
                <w:rFonts w:ascii="Times New Roman" w:hAnsi="Times New Roman" w:cs="Times New Roman"/>
              </w:rPr>
              <w:t>Mostafazade</w:t>
            </w:r>
            <w:proofErr w:type="spellEnd"/>
            <w:r w:rsidRPr="00624D8A">
              <w:rPr>
                <w:rFonts w:ascii="Times New Roman" w:hAnsi="Times New Roman" w:cs="Times New Roman"/>
              </w:rPr>
              <w:t xml:space="preserve">, R.; Arabi, L.; </w:t>
            </w:r>
            <w:proofErr w:type="spellStart"/>
            <w:r w:rsidRPr="00624D8A">
              <w:rPr>
                <w:rFonts w:ascii="Times New Roman" w:hAnsi="Times New Roman" w:cs="Times New Roman"/>
              </w:rPr>
              <w:t>Tazik</w:t>
            </w:r>
            <w:proofErr w:type="spellEnd"/>
            <w:r w:rsidRPr="00624D8A">
              <w:rPr>
                <w:rFonts w:ascii="Times New Roman" w:hAnsi="Times New Roman" w:cs="Times New Roman"/>
              </w:rPr>
              <w:t xml:space="preserve">, Z.; </w:t>
            </w:r>
            <w:proofErr w:type="spellStart"/>
            <w:r w:rsidRPr="00624D8A">
              <w:rPr>
                <w:rFonts w:ascii="Times New Roman" w:hAnsi="Times New Roman" w:cs="Times New Roman"/>
              </w:rPr>
              <w:t>Akaberi</w:t>
            </w:r>
            <w:proofErr w:type="spellEnd"/>
            <w:r w:rsidRPr="00624D8A">
              <w:rPr>
                <w:rFonts w:ascii="Times New Roman" w:hAnsi="Times New Roman" w:cs="Times New Roman"/>
              </w:rPr>
              <w:t xml:space="preserve">, M.; </w:t>
            </w:r>
            <w:proofErr w:type="spellStart"/>
            <w:r w:rsidRPr="00624D8A">
              <w:rPr>
                <w:rFonts w:ascii="Times New Roman" w:hAnsi="Times New Roman" w:cs="Times New Roman"/>
              </w:rPr>
              <w:t>Fazly</w:t>
            </w:r>
            <w:proofErr w:type="spellEnd"/>
            <w:r w:rsidRPr="00624D8A">
              <w:rPr>
                <w:rFonts w:ascii="Times New Roman" w:hAnsi="Times New Roman" w:cs="Times New Roman"/>
              </w:rPr>
              <w:t xml:space="preserve"> Bazzaz, B. S.</w:t>
            </w:r>
          </w:p>
        </w:tc>
        <w:tc>
          <w:tcPr>
            <w:tcW w:w="990" w:type="dxa"/>
          </w:tcPr>
          <w:p w14:paraId="435386DF"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2024</w:t>
            </w:r>
          </w:p>
        </w:tc>
        <w:tc>
          <w:tcPr>
            <w:tcW w:w="1530" w:type="dxa"/>
          </w:tcPr>
          <w:p w14:paraId="7669EE47"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Biocatalysis and Agricultural Biotechnology</w:t>
            </w:r>
          </w:p>
        </w:tc>
        <w:tc>
          <w:tcPr>
            <w:tcW w:w="1260" w:type="dxa"/>
          </w:tcPr>
          <w:p w14:paraId="58E70EC1"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60, 103307</w:t>
            </w:r>
          </w:p>
        </w:tc>
        <w:tc>
          <w:tcPr>
            <w:tcW w:w="3060" w:type="dxa"/>
          </w:tcPr>
          <w:p w14:paraId="332DF0C9" w14:textId="77777777" w:rsidR="00237C7C" w:rsidRPr="00624D8A" w:rsidRDefault="00237C7C" w:rsidP="006470CF">
            <w:pPr>
              <w:rPr>
                <w:rFonts w:ascii="Times New Roman" w:hAnsi="Times New Roman" w:cs="Times New Roman"/>
              </w:rPr>
            </w:pPr>
            <w:r w:rsidRPr="00624D8A">
              <w:rPr>
                <w:rFonts w:ascii="Times New Roman" w:hAnsi="Times New Roman" w:cs="Times New Roman"/>
              </w:rPr>
              <w:t>https://doi.org/10.1016/j.bcab.2024.103307</w:t>
            </w:r>
          </w:p>
        </w:tc>
      </w:tr>
    </w:tbl>
    <w:p w14:paraId="7FBC610E" w14:textId="77777777" w:rsidR="00237C7C" w:rsidRDefault="00237C7C" w:rsidP="00237C7C"/>
    <w:p w14:paraId="35586696" w14:textId="77777777" w:rsidR="00237C7C" w:rsidRDefault="00237C7C"/>
    <w:p w14:paraId="0D2DD81C" w14:textId="77777777" w:rsidR="00237C7C" w:rsidRDefault="00237C7C"/>
    <w:p w14:paraId="49E61030" w14:textId="77777777" w:rsidR="00237C7C" w:rsidRDefault="00237C7C"/>
    <w:p w14:paraId="382F5E97" w14:textId="77777777" w:rsidR="00237C7C" w:rsidRDefault="00237C7C"/>
    <w:p w14:paraId="70F1B306" w14:textId="77777777" w:rsidR="00237C7C" w:rsidRDefault="00237C7C"/>
    <w:p w14:paraId="2C3B4EB6" w14:textId="77777777" w:rsidR="00237C7C" w:rsidRDefault="00237C7C"/>
    <w:p w14:paraId="1FA80AA8" w14:textId="77777777" w:rsidR="00237C7C" w:rsidRDefault="00237C7C"/>
    <w:p w14:paraId="1B20680D" w14:textId="77777777" w:rsidR="00237C7C" w:rsidRPr="006765DD" w:rsidRDefault="00237C7C" w:rsidP="00237C7C">
      <w:pPr>
        <w:pStyle w:val="Title"/>
        <w:pBdr>
          <w:bottom w:val="none" w:sz="0" w:space="0" w:color="auto"/>
        </w:pBdr>
        <w:jc w:val="center"/>
        <w:rPr>
          <w:rFonts w:ascii="Times New Roman" w:hAnsi="Times New Roman" w:cs="Times New Roman"/>
          <w:b/>
          <w:bCs/>
          <w:color w:val="auto"/>
          <w:u w:val="single"/>
        </w:rPr>
      </w:pPr>
      <w:r w:rsidRPr="004F3A42">
        <w:rPr>
          <w:rFonts w:ascii="Times New Roman" w:hAnsi="Times New Roman" w:cs="Times New Roman"/>
          <w:b/>
          <w:bCs/>
          <w:color w:val="auto"/>
          <w:u w:val="single"/>
        </w:rPr>
        <w:lastRenderedPageBreak/>
        <w:t>PRACTICAL-</w:t>
      </w:r>
      <w:r>
        <w:rPr>
          <w:rFonts w:ascii="Times New Roman" w:hAnsi="Times New Roman" w:cs="Times New Roman"/>
          <w:b/>
          <w:bCs/>
          <w:color w:val="auto"/>
          <w:u w:val="single"/>
        </w:rPr>
        <w:t xml:space="preserve"> 8</w:t>
      </w:r>
    </w:p>
    <w:p w14:paraId="45448919" w14:textId="77777777" w:rsidR="00237C7C" w:rsidRPr="006765DD" w:rsidRDefault="00237C7C" w:rsidP="00237C7C"/>
    <w:p w14:paraId="714C5DC5" w14:textId="77777777" w:rsidR="00237C7C" w:rsidRPr="006765DD" w:rsidRDefault="00237C7C" w:rsidP="00237C7C">
      <w:pPr>
        <w:pStyle w:val="Title"/>
        <w:pBdr>
          <w:bottom w:val="threeDEngrave" w:sz="24" w:space="1" w:color="auto"/>
        </w:pBdr>
        <w:ind w:left="180" w:right="270"/>
        <w:rPr>
          <w:rFonts w:ascii="Times New Roman" w:hAnsi="Times New Roman" w:cs="Times New Roman"/>
          <w:color w:val="auto"/>
        </w:rPr>
      </w:pPr>
      <w:r w:rsidRPr="006765DD">
        <w:rPr>
          <w:rFonts w:ascii="Times New Roman" w:hAnsi="Times New Roman" w:cs="Times New Roman"/>
          <w:color w:val="auto"/>
        </w:rPr>
        <w:t>Plagiarism And Detection Software</w:t>
      </w:r>
    </w:p>
    <w:p w14:paraId="19B638AB" w14:textId="77777777" w:rsidR="00237C7C" w:rsidRPr="006765DD" w:rsidRDefault="00237C7C" w:rsidP="00237C7C">
      <w:pPr>
        <w:pStyle w:val="Heading1"/>
        <w:ind w:left="270"/>
        <w:rPr>
          <w:rFonts w:ascii="Times New Roman" w:hAnsi="Times New Roman" w:cs="Times New Roman"/>
        </w:rPr>
      </w:pPr>
      <w:r w:rsidRPr="006765DD">
        <w:rPr>
          <w:rFonts w:ascii="Times New Roman" w:hAnsi="Times New Roman" w:cs="Times New Roman"/>
        </w:rPr>
        <w:t>Aim:</w:t>
      </w:r>
    </w:p>
    <w:p w14:paraId="7EA8B363" w14:textId="77777777" w:rsidR="00237C7C" w:rsidRPr="006765DD" w:rsidRDefault="00237C7C" w:rsidP="00237C7C">
      <w:pPr>
        <w:pStyle w:val="NoSpacing"/>
        <w:ind w:left="270"/>
        <w:rPr>
          <w:rFonts w:ascii="Times New Roman" w:hAnsi="Times New Roman" w:cs="Times New Roman"/>
        </w:rPr>
      </w:pPr>
      <w:r w:rsidRPr="006765DD">
        <w:rPr>
          <w:rFonts w:ascii="Times New Roman" w:hAnsi="Times New Roman" w:cs="Times New Roman"/>
        </w:rPr>
        <w:t xml:space="preserve">Plagiarism and its detection </w:t>
      </w:r>
      <w:proofErr w:type="spellStart"/>
      <w:r w:rsidRPr="006765DD">
        <w:rPr>
          <w:rFonts w:ascii="Times New Roman" w:hAnsi="Times New Roman" w:cs="Times New Roman"/>
        </w:rPr>
        <w:t>softwares</w:t>
      </w:r>
      <w:proofErr w:type="spellEnd"/>
    </w:p>
    <w:p w14:paraId="28F6D0CE" w14:textId="77777777" w:rsidR="00237C7C" w:rsidRPr="006765DD" w:rsidRDefault="00237C7C" w:rsidP="00237C7C">
      <w:pPr>
        <w:pStyle w:val="Heading1"/>
        <w:spacing w:before="240"/>
        <w:ind w:left="270"/>
        <w:rPr>
          <w:rFonts w:ascii="Times New Roman" w:hAnsi="Times New Roman" w:cs="Times New Roman"/>
        </w:rPr>
      </w:pPr>
      <w:r w:rsidRPr="006765DD">
        <w:rPr>
          <w:rFonts w:ascii="Times New Roman" w:hAnsi="Times New Roman" w:cs="Times New Roman"/>
        </w:rPr>
        <w:t>Introduction:</w:t>
      </w:r>
    </w:p>
    <w:p w14:paraId="1FB541C9" w14:textId="77777777" w:rsidR="00237C7C" w:rsidRPr="006765DD" w:rsidRDefault="00237C7C" w:rsidP="00237C7C">
      <w:pPr>
        <w:ind w:left="270"/>
        <w:rPr>
          <w:rFonts w:ascii="Times New Roman" w:hAnsi="Times New Roman" w:cs="Times New Roman"/>
        </w:rPr>
      </w:pPr>
      <w:r w:rsidRPr="006765DD">
        <w:rPr>
          <w:rFonts w:ascii="Times New Roman" w:hAnsi="Times New Roman" w:cs="Times New Roman"/>
        </w:rPr>
        <w:t>Plagiarism is the act of using someone else’s work, ideas, or words without proper acknowledgment. It is considered unethical and is a serious offense in academic and professional settings. Plagiarism can be intentional or unintentional, but both are treated equally in most institutions.</w:t>
      </w:r>
      <w:r w:rsidRPr="006765DD">
        <w:rPr>
          <w:rFonts w:ascii="Times New Roman" w:hAnsi="Times New Roman" w:cs="Times New Roman"/>
        </w:rPr>
        <w:br/>
      </w:r>
      <w:r w:rsidRPr="006765DD">
        <w:rPr>
          <w:rFonts w:ascii="Times New Roman" w:hAnsi="Times New Roman" w:cs="Times New Roman"/>
        </w:rPr>
        <w:br/>
        <w:t>To maintain academic integrity, it is important to check our work for originality. Various plagiarism detection tools are available that help in identifying copied or unoriginal content in written work.</w:t>
      </w:r>
    </w:p>
    <w:p w14:paraId="07A9726C" w14:textId="77777777" w:rsidR="00237C7C" w:rsidRPr="006765DD" w:rsidRDefault="00237C7C" w:rsidP="00237C7C">
      <w:pPr>
        <w:pStyle w:val="Heading1"/>
        <w:ind w:left="270"/>
        <w:rPr>
          <w:rFonts w:ascii="Times New Roman" w:hAnsi="Times New Roman" w:cs="Times New Roman"/>
        </w:rPr>
      </w:pPr>
      <w:r w:rsidRPr="006765DD">
        <w:rPr>
          <w:rFonts w:ascii="Times New Roman" w:hAnsi="Times New Roman" w:cs="Times New Roman"/>
        </w:rPr>
        <w:t>Plagiarism Detection Software:</w:t>
      </w:r>
    </w:p>
    <w:p w14:paraId="0A9747C5" w14:textId="77777777" w:rsidR="00237C7C" w:rsidRPr="006765DD" w:rsidRDefault="00237C7C" w:rsidP="00237C7C">
      <w:pPr>
        <w:pStyle w:val="Heading2"/>
        <w:ind w:left="270"/>
        <w:rPr>
          <w:rFonts w:ascii="Times New Roman" w:hAnsi="Times New Roman" w:cs="Times New Roman"/>
        </w:rPr>
      </w:pPr>
      <w:r w:rsidRPr="006765DD">
        <w:rPr>
          <w:rFonts w:ascii="Times New Roman" w:hAnsi="Times New Roman" w:cs="Times New Roman"/>
        </w:rPr>
        <w:t>1. Turnitin:</w:t>
      </w:r>
    </w:p>
    <w:p w14:paraId="68A8FC53" w14:textId="77777777" w:rsidR="00237C7C" w:rsidRPr="006765DD" w:rsidRDefault="00237C7C" w:rsidP="00237C7C">
      <w:pPr>
        <w:ind w:left="270"/>
        <w:rPr>
          <w:rFonts w:ascii="Times New Roman" w:hAnsi="Times New Roman" w:cs="Times New Roman"/>
        </w:rPr>
      </w:pPr>
      <w:r w:rsidRPr="006765DD">
        <w:rPr>
          <w:rFonts w:ascii="Times New Roman" w:hAnsi="Times New Roman" w:cs="Times New Roman"/>
        </w:rPr>
        <w:t>- Turnitin is a widely used plagiarism detection tool in educational institutions.</w:t>
      </w:r>
      <w:r w:rsidRPr="006765DD">
        <w:rPr>
          <w:rFonts w:ascii="Times New Roman" w:hAnsi="Times New Roman" w:cs="Times New Roman"/>
        </w:rPr>
        <w:br/>
        <w:t>- It compares submitted documents against a vast database of academic articles, books, websites, and previously submitted student papers.</w:t>
      </w:r>
      <w:r w:rsidRPr="006765DD">
        <w:rPr>
          <w:rFonts w:ascii="Times New Roman" w:hAnsi="Times New Roman" w:cs="Times New Roman"/>
        </w:rPr>
        <w:br/>
        <w:t>- Turnitin generates a similarity report that highlights the matched text and provides a similarity percentage.</w:t>
      </w:r>
      <w:r w:rsidRPr="006765DD">
        <w:rPr>
          <w:rFonts w:ascii="Times New Roman" w:hAnsi="Times New Roman" w:cs="Times New Roman"/>
        </w:rPr>
        <w:br/>
        <w:t>- It is mostly used by teachers and universities for evaluating assignments and research papers.</w:t>
      </w:r>
    </w:p>
    <w:p w14:paraId="35E4D8FD" w14:textId="77777777" w:rsidR="00237C7C" w:rsidRPr="006765DD" w:rsidRDefault="00237C7C" w:rsidP="00237C7C">
      <w:pPr>
        <w:pStyle w:val="Heading2"/>
        <w:ind w:left="270"/>
        <w:rPr>
          <w:rFonts w:ascii="Times New Roman" w:hAnsi="Times New Roman" w:cs="Times New Roman"/>
        </w:rPr>
      </w:pPr>
      <w:r w:rsidRPr="006765DD">
        <w:rPr>
          <w:rFonts w:ascii="Times New Roman" w:hAnsi="Times New Roman" w:cs="Times New Roman"/>
        </w:rPr>
        <w:t>2. Grammarly:</w:t>
      </w:r>
    </w:p>
    <w:p w14:paraId="27653DC6" w14:textId="77777777" w:rsidR="00237C7C" w:rsidRPr="006765DD" w:rsidRDefault="00237C7C" w:rsidP="00237C7C">
      <w:pPr>
        <w:ind w:left="270"/>
        <w:rPr>
          <w:rFonts w:ascii="Times New Roman" w:hAnsi="Times New Roman" w:cs="Times New Roman"/>
        </w:rPr>
      </w:pPr>
      <w:r w:rsidRPr="006765DD">
        <w:rPr>
          <w:rFonts w:ascii="Times New Roman" w:hAnsi="Times New Roman" w:cs="Times New Roman"/>
        </w:rPr>
        <w:t>- Grammarly is an AI-based writing assistant tool.</w:t>
      </w:r>
      <w:r w:rsidRPr="006765DD">
        <w:rPr>
          <w:rFonts w:ascii="Times New Roman" w:hAnsi="Times New Roman" w:cs="Times New Roman"/>
        </w:rPr>
        <w:br/>
        <w:t>- While its primary focus is on grammar, spelling, and writing style, it also includes a plagiarism checker in its premium version.</w:t>
      </w:r>
      <w:r w:rsidRPr="006765DD">
        <w:rPr>
          <w:rFonts w:ascii="Times New Roman" w:hAnsi="Times New Roman" w:cs="Times New Roman"/>
        </w:rPr>
        <w:br/>
        <w:t>- Grammarly checks content against billions of web pages to identify copied text.</w:t>
      </w:r>
      <w:r w:rsidRPr="006765DD">
        <w:rPr>
          <w:rFonts w:ascii="Times New Roman" w:hAnsi="Times New Roman" w:cs="Times New Roman"/>
        </w:rPr>
        <w:br/>
        <w:t>- It is especially useful for students, bloggers, and professionals to refine their writing and ensure originality.</w:t>
      </w:r>
    </w:p>
    <w:p w14:paraId="71FFA2ED" w14:textId="77777777" w:rsidR="00237C7C" w:rsidRPr="006765DD" w:rsidRDefault="00237C7C" w:rsidP="00237C7C">
      <w:pPr>
        <w:pStyle w:val="Heading1"/>
        <w:ind w:left="270"/>
        <w:rPr>
          <w:rFonts w:ascii="Times New Roman" w:hAnsi="Times New Roman" w:cs="Times New Roman"/>
        </w:rPr>
      </w:pPr>
      <w:r w:rsidRPr="006765DD">
        <w:rPr>
          <w:rFonts w:ascii="Times New Roman" w:hAnsi="Times New Roman" w:cs="Times New Roman"/>
        </w:rPr>
        <w:t>Conclusion:</w:t>
      </w:r>
    </w:p>
    <w:p w14:paraId="771A61AB" w14:textId="77777777" w:rsidR="00237C7C" w:rsidRPr="006765DD" w:rsidRDefault="00237C7C" w:rsidP="00237C7C">
      <w:pPr>
        <w:ind w:left="270"/>
        <w:rPr>
          <w:rFonts w:ascii="Times New Roman" w:hAnsi="Times New Roman" w:cs="Times New Roman"/>
        </w:rPr>
      </w:pPr>
      <w:r w:rsidRPr="006765DD">
        <w:rPr>
          <w:rFonts w:ascii="Times New Roman" w:hAnsi="Times New Roman" w:cs="Times New Roman"/>
        </w:rPr>
        <w:t>Understanding plagiarism and how to avoid it is essential for maintaining academic honesty. Tools like Turnitin and Grammarly help in detecting unoriginal content and improving the quality of writing. By using these tools responsibly, students and professionals can ensure their work is ethical, original, and credible.</w:t>
      </w:r>
    </w:p>
    <w:p w14:paraId="79A7ED8C" w14:textId="77777777" w:rsidR="00237C7C" w:rsidRDefault="00237C7C" w:rsidP="00237C7C">
      <w:pPr>
        <w:ind w:left="270"/>
      </w:pPr>
    </w:p>
    <w:p w14:paraId="36575FAE" w14:textId="77777777" w:rsidR="00237C7C" w:rsidRDefault="00237C7C" w:rsidP="00237C7C">
      <w:pPr>
        <w:ind w:left="270"/>
      </w:pPr>
    </w:p>
    <w:p w14:paraId="4CBB8D48" w14:textId="77777777" w:rsidR="00237C7C" w:rsidRDefault="00237C7C" w:rsidP="00237C7C">
      <w:pPr>
        <w:ind w:left="270"/>
      </w:pPr>
    </w:p>
    <w:p w14:paraId="5ECBCF01" w14:textId="77777777" w:rsidR="00237C7C" w:rsidRDefault="00237C7C" w:rsidP="00237C7C">
      <w:pPr>
        <w:ind w:left="270"/>
      </w:pPr>
    </w:p>
    <w:p w14:paraId="4CCDF740" w14:textId="77777777" w:rsidR="00237C7C" w:rsidRPr="00C851E8" w:rsidRDefault="00237C7C" w:rsidP="00237C7C">
      <w:pPr>
        <w:pStyle w:val="Title"/>
        <w:pBdr>
          <w:bottom w:val="none" w:sz="0" w:space="0" w:color="auto"/>
        </w:pBdr>
        <w:jc w:val="center"/>
        <w:rPr>
          <w:rFonts w:ascii="Times New Roman" w:hAnsi="Times New Roman" w:cs="Times New Roman"/>
          <w:b/>
          <w:bCs/>
          <w:color w:val="auto"/>
          <w:u w:val="single"/>
        </w:rPr>
      </w:pPr>
      <w:r w:rsidRPr="00C851E8">
        <w:rPr>
          <w:rFonts w:ascii="Times New Roman" w:hAnsi="Times New Roman" w:cs="Times New Roman"/>
          <w:b/>
          <w:bCs/>
          <w:color w:val="auto"/>
          <w:u w:val="single"/>
        </w:rPr>
        <w:lastRenderedPageBreak/>
        <w:t>PRACTICAL- 9</w:t>
      </w:r>
    </w:p>
    <w:p w14:paraId="14932B91" w14:textId="77777777" w:rsidR="00237C7C" w:rsidRPr="0096472E" w:rsidRDefault="00237C7C" w:rsidP="00237C7C"/>
    <w:p w14:paraId="6CFB20EE" w14:textId="77777777" w:rsidR="00237C7C" w:rsidRPr="0096472E" w:rsidRDefault="00237C7C" w:rsidP="00237C7C">
      <w:pPr>
        <w:pStyle w:val="Title"/>
        <w:pBdr>
          <w:bottom w:val="threeDEngrave" w:sz="24" w:space="4" w:color="auto"/>
        </w:pBdr>
        <w:ind w:left="270" w:right="270"/>
        <w:rPr>
          <w:rFonts w:ascii="Times New Roman" w:hAnsi="Times New Roman" w:cs="Times New Roman"/>
          <w:color w:val="auto"/>
        </w:rPr>
      </w:pPr>
      <w:r w:rsidRPr="0096472E">
        <w:rPr>
          <w:rFonts w:ascii="Times New Roman" w:hAnsi="Times New Roman" w:cs="Times New Roman"/>
          <w:color w:val="auto"/>
        </w:rPr>
        <w:t>Storage Guidelines for Hazardous Chemicals</w:t>
      </w:r>
    </w:p>
    <w:p w14:paraId="792B40B2" w14:textId="77777777" w:rsidR="00237C7C" w:rsidRDefault="00237C7C" w:rsidP="00237C7C">
      <w:pPr>
        <w:pStyle w:val="Heading1"/>
        <w:ind w:left="270" w:right="180"/>
      </w:pPr>
      <w:r>
        <w:t>Aim:</w:t>
      </w:r>
    </w:p>
    <w:p w14:paraId="0B5DDEC9" w14:textId="77777777" w:rsidR="00237C7C" w:rsidRDefault="00237C7C" w:rsidP="00237C7C">
      <w:pPr>
        <w:ind w:left="270" w:right="180"/>
      </w:pPr>
      <w:r>
        <w:t>To understand and implement proper storage guidelines for hazardous chemicals to ensure safety in laboratories and workplaces.</w:t>
      </w:r>
    </w:p>
    <w:p w14:paraId="2B386AB6" w14:textId="77777777" w:rsidR="00237C7C" w:rsidRDefault="00237C7C" w:rsidP="00237C7C">
      <w:pPr>
        <w:pStyle w:val="Heading1"/>
        <w:ind w:left="270" w:right="180"/>
      </w:pPr>
      <w:r>
        <w:t>Introduction:</w:t>
      </w:r>
    </w:p>
    <w:p w14:paraId="2E62899B" w14:textId="77777777" w:rsidR="00237C7C" w:rsidRDefault="00237C7C" w:rsidP="00237C7C">
      <w:pPr>
        <w:ind w:left="270" w:right="180"/>
      </w:pPr>
      <w:r>
        <w:t>Hazardous chemicals can pose serious health, safety, and environmental risks if not stored properly. These substances may be toxic, flammable, corrosive, reactive, or carcinogenic. Proper storage helps in minimizing the risk of accidents, contamination, and chemical reactions.</w:t>
      </w:r>
    </w:p>
    <w:p w14:paraId="1545CFB6" w14:textId="77777777" w:rsidR="00237C7C" w:rsidRDefault="00237C7C" w:rsidP="00237C7C">
      <w:pPr>
        <w:pStyle w:val="Heading1"/>
        <w:ind w:left="270" w:right="180"/>
      </w:pPr>
      <w:r>
        <w:t>Storage Guidelines:</w:t>
      </w:r>
    </w:p>
    <w:p w14:paraId="323E28C6" w14:textId="77777777" w:rsidR="00237C7C" w:rsidRDefault="00237C7C" w:rsidP="00237C7C">
      <w:pPr>
        <w:ind w:left="270" w:right="180"/>
      </w:pPr>
      <w:r>
        <w:t xml:space="preserve">- </w:t>
      </w:r>
      <w:r w:rsidRPr="0096472E">
        <w:rPr>
          <w:b/>
          <w:bCs/>
        </w:rPr>
        <w:t>Labeling:</w:t>
      </w:r>
      <w:r>
        <w:t xml:space="preserve"> All chemical containers must be clearly labeled with the chemical name, concentration, hazard symbols, and date received or opened.</w:t>
      </w:r>
      <w:r>
        <w:br/>
        <w:t xml:space="preserve">- </w:t>
      </w:r>
      <w:r w:rsidRPr="0096472E">
        <w:rPr>
          <w:b/>
          <w:bCs/>
        </w:rPr>
        <w:t>Segregation:</w:t>
      </w:r>
      <w:r>
        <w:t xml:space="preserve"> Store chemicals by compatibility groups (e.g., acids away from bases, oxidizers away from organics).</w:t>
      </w:r>
      <w:r>
        <w:br/>
        <w:t xml:space="preserve">- </w:t>
      </w:r>
      <w:r w:rsidRPr="0096472E">
        <w:rPr>
          <w:b/>
          <w:bCs/>
        </w:rPr>
        <w:t>Ventilation:</w:t>
      </w:r>
      <w:r>
        <w:t xml:space="preserve"> Store volatile chemicals in well-ventilated areas or fume hoods to avoid accumulation of harmful vapors.</w:t>
      </w:r>
      <w:r>
        <w:br/>
        <w:t xml:space="preserve">- </w:t>
      </w:r>
      <w:r w:rsidRPr="0096472E">
        <w:rPr>
          <w:b/>
          <w:bCs/>
        </w:rPr>
        <w:t>Temperature Control:</w:t>
      </w:r>
      <w:r>
        <w:t xml:space="preserve"> Keep chemicals at recommended temperatures. Flammable substances should be stored in flammable-proof cabinets.</w:t>
      </w:r>
      <w:r>
        <w:br/>
        <w:t xml:space="preserve">- </w:t>
      </w:r>
      <w:r w:rsidRPr="0096472E">
        <w:rPr>
          <w:b/>
          <w:bCs/>
        </w:rPr>
        <w:t>Secondary Containment:</w:t>
      </w:r>
      <w:r>
        <w:t xml:space="preserve"> Use trays or bins to contain leaks or spills, especially for corrosive or toxic substances.</w:t>
      </w:r>
      <w:r>
        <w:br/>
        <w:t xml:space="preserve">- </w:t>
      </w:r>
      <w:r w:rsidRPr="0096472E">
        <w:rPr>
          <w:b/>
          <w:bCs/>
        </w:rPr>
        <w:t>Accessibility</w:t>
      </w:r>
      <w:r>
        <w:t>: Keep frequently used chemicals easily accessible and store heavy containers on lower shelves.</w:t>
      </w:r>
      <w:r>
        <w:br/>
        <w:t xml:space="preserve">- </w:t>
      </w:r>
      <w:r w:rsidRPr="0096472E">
        <w:rPr>
          <w:b/>
          <w:bCs/>
        </w:rPr>
        <w:t>Inventory Management:</w:t>
      </w:r>
      <w:r>
        <w:t xml:space="preserve"> Maintain an up-to-date chemical inventory to avoid stockpiling and expired chemicals.</w:t>
      </w:r>
      <w:r>
        <w:br/>
        <w:t xml:space="preserve">- </w:t>
      </w:r>
      <w:r w:rsidRPr="0096472E">
        <w:rPr>
          <w:b/>
          <w:bCs/>
        </w:rPr>
        <w:t>Personal Protective Equipment (PPE):</w:t>
      </w:r>
      <w:r>
        <w:t xml:space="preserve"> Always use appropriate PPE when handling hazardous chemicals.</w:t>
      </w:r>
    </w:p>
    <w:p w14:paraId="15AEFB7D" w14:textId="77777777" w:rsidR="00237C7C" w:rsidRDefault="00237C7C" w:rsidP="00237C7C">
      <w:pPr>
        <w:pStyle w:val="Heading1"/>
        <w:ind w:left="270" w:right="180"/>
      </w:pPr>
      <w:r>
        <w:t>Conclusion:</w:t>
      </w:r>
    </w:p>
    <w:p w14:paraId="74F2AFCA" w14:textId="77777777" w:rsidR="00237C7C" w:rsidRDefault="00237C7C" w:rsidP="00237C7C">
      <w:pPr>
        <w:ind w:left="270" w:right="180"/>
      </w:pPr>
      <w:r>
        <w:t>Adhering to proper storage guidelines for hazardous chemicals is crucial for ensuring a safe working environment. Awareness, training, and regular inspections can help prevent accidents and promote safety in laboratories and industries.</w:t>
      </w:r>
    </w:p>
    <w:p w14:paraId="37019CE5" w14:textId="77777777" w:rsidR="00237C7C" w:rsidRDefault="00237C7C" w:rsidP="00237C7C">
      <w:pPr>
        <w:ind w:left="270" w:right="180"/>
      </w:pPr>
    </w:p>
    <w:p w14:paraId="2E868AA7" w14:textId="77777777" w:rsidR="00237C7C" w:rsidRDefault="00237C7C" w:rsidP="00237C7C">
      <w:pPr>
        <w:ind w:left="270" w:right="180"/>
      </w:pPr>
    </w:p>
    <w:p w14:paraId="67A45289" w14:textId="77777777" w:rsidR="00237C7C" w:rsidRDefault="00237C7C" w:rsidP="00237C7C">
      <w:pPr>
        <w:ind w:left="270" w:right="180"/>
      </w:pPr>
    </w:p>
    <w:p w14:paraId="4CFEA5E4" w14:textId="77777777" w:rsidR="00237C7C" w:rsidRDefault="00237C7C" w:rsidP="00237C7C">
      <w:pPr>
        <w:ind w:left="270" w:right="180"/>
      </w:pPr>
    </w:p>
    <w:p w14:paraId="03F839C8" w14:textId="77777777" w:rsidR="00237C7C" w:rsidRDefault="00237C7C" w:rsidP="00237C7C">
      <w:pPr>
        <w:ind w:left="270" w:right="180"/>
      </w:pPr>
    </w:p>
    <w:p w14:paraId="09AEC793" w14:textId="77777777" w:rsidR="00237C7C" w:rsidRPr="005E0407" w:rsidRDefault="00237C7C" w:rsidP="00237C7C">
      <w:pPr>
        <w:pStyle w:val="Title"/>
        <w:pBdr>
          <w:bottom w:val="none" w:sz="0" w:space="0" w:color="auto"/>
        </w:pBdr>
        <w:jc w:val="center"/>
        <w:rPr>
          <w:rFonts w:ascii="Times New Roman" w:hAnsi="Times New Roman" w:cs="Times New Roman"/>
          <w:b/>
          <w:bCs/>
          <w:color w:val="auto"/>
          <w:u w:val="single"/>
        </w:rPr>
      </w:pPr>
      <w:r w:rsidRPr="005E0407">
        <w:rPr>
          <w:rFonts w:ascii="Times New Roman" w:hAnsi="Times New Roman" w:cs="Times New Roman"/>
          <w:b/>
          <w:bCs/>
          <w:color w:val="auto"/>
          <w:u w:val="single"/>
        </w:rPr>
        <w:lastRenderedPageBreak/>
        <w:t>PRACTICAL- 10</w:t>
      </w:r>
    </w:p>
    <w:p w14:paraId="112AFC71" w14:textId="77777777" w:rsidR="00237C7C" w:rsidRPr="005E0407" w:rsidRDefault="00237C7C" w:rsidP="00237C7C"/>
    <w:p w14:paraId="39232AB5" w14:textId="77777777" w:rsidR="00237C7C" w:rsidRPr="005E0407" w:rsidRDefault="00237C7C" w:rsidP="00237C7C">
      <w:pPr>
        <w:pStyle w:val="Title"/>
        <w:pBdr>
          <w:bottom w:val="threeDEngrave" w:sz="24" w:space="4" w:color="auto"/>
        </w:pBdr>
        <w:ind w:left="270" w:right="270"/>
        <w:rPr>
          <w:rFonts w:ascii="Times New Roman" w:hAnsi="Times New Roman" w:cs="Times New Roman"/>
          <w:color w:val="auto"/>
        </w:rPr>
      </w:pPr>
      <w:r w:rsidRPr="005E0407">
        <w:rPr>
          <w:rFonts w:ascii="Times New Roman" w:hAnsi="Times New Roman" w:cs="Times New Roman"/>
          <w:color w:val="auto"/>
        </w:rPr>
        <w:t>Zotero and Mendeley: Reference Management Tools</w:t>
      </w:r>
    </w:p>
    <w:p w14:paraId="152A2950" w14:textId="77777777" w:rsidR="00237C7C" w:rsidRPr="005E0407" w:rsidRDefault="00237C7C" w:rsidP="00237C7C">
      <w:pPr>
        <w:pStyle w:val="Heading1"/>
        <w:ind w:left="270" w:right="270"/>
        <w:rPr>
          <w:rFonts w:ascii="Times New Roman" w:hAnsi="Times New Roman" w:cs="Times New Roman"/>
        </w:rPr>
      </w:pPr>
      <w:r w:rsidRPr="005E0407">
        <w:rPr>
          <w:rFonts w:ascii="Times New Roman" w:hAnsi="Times New Roman" w:cs="Times New Roman"/>
        </w:rPr>
        <w:t>Aim:</w:t>
      </w:r>
    </w:p>
    <w:p w14:paraId="0D7FA773" w14:textId="77777777" w:rsidR="00237C7C" w:rsidRPr="005E0407" w:rsidRDefault="00237C7C" w:rsidP="00237C7C">
      <w:pPr>
        <w:ind w:left="270" w:right="270"/>
        <w:rPr>
          <w:rFonts w:ascii="Times New Roman" w:hAnsi="Times New Roman" w:cs="Times New Roman"/>
        </w:rPr>
      </w:pPr>
      <w:r w:rsidRPr="005E0407">
        <w:rPr>
          <w:rFonts w:ascii="Times New Roman" w:hAnsi="Times New Roman" w:cs="Times New Roman"/>
        </w:rPr>
        <w:t>To understand the use of reference management tools like Zotero and Mendeley for organizing and citing academic sources.</w:t>
      </w:r>
    </w:p>
    <w:p w14:paraId="7547A1E5" w14:textId="77777777" w:rsidR="00237C7C" w:rsidRPr="005E0407" w:rsidRDefault="00237C7C" w:rsidP="00237C7C">
      <w:pPr>
        <w:pStyle w:val="Heading1"/>
        <w:ind w:left="270" w:right="270"/>
        <w:rPr>
          <w:rFonts w:ascii="Times New Roman" w:hAnsi="Times New Roman" w:cs="Times New Roman"/>
        </w:rPr>
      </w:pPr>
      <w:r w:rsidRPr="005E0407">
        <w:rPr>
          <w:rFonts w:ascii="Times New Roman" w:hAnsi="Times New Roman" w:cs="Times New Roman"/>
        </w:rPr>
        <w:t>Introduction:</w:t>
      </w:r>
    </w:p>
    <w:p w14:paraId="581AB418" w14:textId="77777777" w:rsidR="00237C7C" w:rsidRPr="005E0407" w:rsidRDefault="00237C7C" w:rsidP="00237C7C">
      <w:pPr>
        <w:ind w:left="270" w:right="270"/>
        <w:rPr>
          <w:rFonts w:ascii="Times New Roman" w:hAnsi="Times New Roman" w:cs="Times New Roman"/>
        </w:rPr>
      </w:pPr>
      <w:r w:rsidRPr="005E0407">
        <w:rPr>
          <w:rFonts w:ascii="Times New Roman" w:hAnsi="Times New Roman" w:cs="Times New Roman"/>
        </w:rPr>
        <w:t>In academic writing and research, proper citation of sources is essential to maintain credibility and avoid plagiarism. Reference management tools help researchers collect, organize, and cite research papers and other sources efficiently. Zotero and Mendeley are two widely used reference managers that simplify the process of managing bibliographies and in-text citations.</w:t>
      </w:r>
    </w:p>
    <w:p w14:paraId="137BD7C2" w14:textId="77777777" w:rsidR="00237C7C" w:rsidRPr="005E0407" w:rsidRDefault="00237C7C" w:rsidP="00237C7C">
      <w:pPr>
        <w:pStyle w:val="Heading2"/>
        <w:ind w:left="270" w:right="270"/>
        <w:rPr>
          <w:rFonts w:ascii="Times New Roman" w:hAnsi="Times New Roman" w:cs="Times New Roman"/>
        </w:rPr>
      </w:pPr>
      <w:r w:rsidRPr="005E0407">
        <w:rPr>
          <w:rFonts w:ascii="Times New Roman" w:hAnsi="Times New Roman" w:cs="Times New Roman"/>
        </w:rPr>
        <w:t>1. Zotero:</w:t>
      </w:r>
    </w:p>
    <w:p w14:paraId="1110FB8E" w14:textId="77777777" w:rsidR="00237C7C" w:rsidRDefault="00237C7C" w:rsidP="00237C7C">
      <w:pPr>
        <w:ind w:left="270" w:right="270"/>
        <w:rPr>
          <w:rFonts w:ascii="Times New Roman" w:hAnsi="Times New Roman" w:cs="Times New Roman"/>
        </w:rPr>
      </w:pPr>
      <w:r w:rsidRPr="005E0407">
        <w:rPr>
          <w:rFonts w:ascii="Times New Roman" w:hAnsi="Times New Roman" w:cs="Times New Roman"/>
        </w:rPr>
        <w:t>- Zotero is a free, open-source reference management software developed by the Corporation for Digital Scholarship.</w:t>
      </w:r>
      <w:r w:rsidRPr="005E0407">
        <w:rPr>
          <w:rFonts w:ascii="Times New Roman" w:hAnsi="Times New Roman" w:cs="Times New Roman"/>
        </w:rPr>
        <w:br/>
        <w:t>- It allows users to collect sources from the web and organize them into collections.</w:t>
      </w:r>
      <w:r w:rsidRPr="005E0407">
        <w:rPr>
          <w:rFonts w:ascii="Times New Roman" w:hAnsi="Times New Roman" w:cs="Times New Roman"/>
        </w:rPr>
        <w:br/>
        <w:t>- Zotero can automatically capture citation details from websites, PDFs, and library databases.</w:t>
      </w:r>
      <w:r w:rsidRPr="005E0407">
        <w:rPr>
          <w:rFonts w:ascii="Times New Roman" w:hAnsi="Times New Roman" w:cs="Times New Roman"/>
        </w:rPr>
        <w:br/>
        <w:t>- It integrates with Microsoft Word and Google Docs to insert citations and generate bibliographies in various citation styles.</w:t>
      </w:r>
      <w:r w:rsidRPr="005E0407">
        <w:rPr>
          <w:rFonts w:ascii="Times New Roman" w:hAnsi="Times New Roman" w:cs="Times New Roman"/>
        </w:rPr>
        <w:br/>
        <w:t>- Zotero also provides cloud syncing and group libraries for collaboration.</w:t>
      </w:r>
    </w:p>
    <w:p w14:paraId="538F3467" w14:textId="77777777" w:rsidR="00237C7C" w:rsidRPr="005E0407" w:rsidRDefault="00237C7C" w:rsidP="00237C7C">
      <w:pPr>
        <w:ind w:left="270" w:right="270"/>
        <w:rPr>
          <w:rFonts w:ascii="Times New Roman" w:hAnsi="Times New Roman" w:cs="Times New Roman"/>
        </w:rPr>
      </w:pPr>
      <w:r w:rsidRPr="002929CE">
        <w:rPr>
          <w:rFonts w:ascii="Times New Roman" w:hAnsi="Times New Roman" w:cs="Times New Roman"/>
          <w:noProof/>
        </w:rPr>
        <w:drawing>
          <wp:inline distT="0" distB="0" distL="0" distR="0" wp14:anchorId="1A7AD021" wp14:editId="748F4067">
            <wp:extent cx="6124575" cy="3443487"/>
            <wp:effectExtent l="0" t="0" r="0" b="5080"/>
            <wp:docPr id="23042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20815" name=""/>
                    <pic:cNvPicPr/>
                  </pic:nvPicPr>
                  <pic:blipFill>
                    <a:blip r:embed="rId16"/>
                    <a:stretch>
                      <a:fillRect/>
                    </a:stretch>
                  </pic:blipFill>
                  <pic:spPr>
                    <a:xfrm>
                      <a:off x="0" y="0"/>
                      <a:ext cx="6124575" cy="3443487"/>
                    </a:xfrm>
                    <a:prstGeom prst="rect">
                      <a:avLst/>
                    </a:prstGeom>
                  </pic:spPr>
                </pic:pic>
              </a:graphicData>
            </a:graphic>
          </wp:inline>
        </w:drawing>
      </w:r>
    </w:p>
    <w:p w14:paraId="37DA27A3" w14:textId="77777777" w:rsidR="00237C7C" w:rsidRPr="005E0407" w:rsidRDefault="00237C7C" w:rsidP="00237C7C">
      <w:pPr>
        <w:pStyle w:val="Heading2"/>
        <w:ind w:left="270" w:right="270"/>
        <w:rPr>
          <w:rFonts w:ascii="Times New Roman" w:hAnsi="Times New Roman" w:cs="Times New Roman"/>
        </w:rPr>
      </w:pPr>
      <w:r w:rsidRPr="005E0407">
        <w:rPr>
          <w:rFonts w:ascii="Times New Roman" w:hAnsi="Times New Roman" w:cs="Times New Roman"/>
        </w:rPr>
        <w:lastRenderedPageBreak/>
        <w:t>2. Mendeley:</w:t>
      </w:r>
    </w:p>
    <w:p w14:paraId="472F7859" w14:textId="77777777" w:rsidR="00237C7C" w:rsidRDefault="00237C7C" w:rsidP="00237C7C">
      <w:pPr>
        <w:ind w:left="270" w:right="270"/>
        <w:rPr>
          <w:rFonts w:ascii="Times New Roman" w:hAnsi="Times New Roman" w:cs="Times New Roman"/>
        </w:rPr>
      </w:pPr>
      <w:r w:rsidRPr="005E0407">
        <w:rPr>
          <w:rFonts w:ascii="Times New Roman" w:hAnsi="Times New Roman" w:cs="Times New Roman"/>
        </w:rPr>
        <w:t>- Mendeley is a reference manager and academic social network owned by Elsevier.</w:t>
      </w:r>
      <w:r w:rsidRPr="005E0407">
        <w:rPr>
          <w:rFonts w:ascii="Times New Roman" w:hAnsi="Times New Roman" w:cs="Times New Roman"/>
        </w:rPr>
        <w:br/>
        <w:t>- It allows users to store and annotate PDFs, manage research papers, and generate citations and bibliographies.</w:t>
      </w:r>
      <w:r w:rsidRPr="005E0407">
        <w:rPr>
          <w:rFonts w:ascii="Times New Roman" w:hAnsi="Times New Roman" w:cs="Times New Roman"/>
        </w:rPr>
        <w:br/>
        <w:t>- Mendeley Desktop and Mendeley Reference Manager provide easy access to stored references.</w:t>
      </w:r>
      <w:r w:rsidRPr="005E0407">
        <w:rPr>
          <w:rFonts w:ascii="Times New Roman" w:hAnsi="Times New Roman" w:cs="Times New Roman"/>
        </w:rPr>
        <w:br/>
        <w:t>- It integrates with Microsoft Word and LibreOffice for in-text citation and bibliography creation.</w:t>
      </w:r>
      <w:r w:rsidRPr="005E0407">
        <w:rPr>
          <w:rFonts w:ascii="Times New Roman" w:hAnsi="Times New Roman" w:cs="Times New Roman"/>
        </w:rPr>
        <w:br/>
        <w:t>- Mendeley also provides a platform for researchers to connect and share publications.</w:t>
      </w:r>
    </w:p>
    <w:p w14:paraId="0328C9E6" w14:textId="77777777" w:rsidR="00237C7C" w:rsidRPr="005E0407" w:rsidRDefault="00237C7C" w:rsidP="00237C7C">
      <w:pPr>
        <w:ind w:left="270" w:right="270"/>
        <w:rPr>
          <w:rFonts w:ascii="Times New Roman" w:hAnsi="Times New Roman" w:cs="Times New Roman"/>
        </w:rPr>
      </w:pPr>
      <w:r>
        <w:rPr>
          <w:rFonts w:ascii="Times New Roman" w:hAnsi="Times New Roman" w:cs="Times New Roman"/>
          <w:noProof/>
        </w:rPr>
        <w:drawing>
          <wp:inline distT="0" distB="0" distL="0" distR="0" wp14:anchorId="36A69506" wp14:editId="2FAFC658">
            <wp:extent cx="6462054" cy="4676775"/>
            <wp:effectExtent l="0" t="0" r="0" b="0"/>
            <wp:docPr id="132649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97114" name="Picture 1326497114"/>
                    <pic:cNvPicPr/>
                  </pic:nvPicPr>
                  <pic:blipFill>
                    <a:blip r:embed="rId17"/>
                    <a:stretch>
                      <a:fillRect/>
                    </a:stretch>
                  </pic:blipFill>
                  <pic:spPr>
                    <a:xfrm>
                      <a:off x="0" y="0"/>
                      <a:ext cx="6464926" cy="4678854"/>
                    </a:xfrm>
                    <a:prstGeom prst="rect">
                      <a:avLst/>
                    </a:prstGeom>
                  </pic:spPr>
                </pic:pic>
              </a:graphicData>
            </a:graphic>
          </wp:inline>
        </w:drawing>
      </w:r>
    </w:p>
    <w:p w14:paraId="4ED62EAE" w14:textId="77777777" w:rsidR="00237C7C" w:rsidRPr="005E0407" w:rsidRDefault="00237C7C" w:rsidP="00237C7C">
      <w:pPr>
        <w:pStyle w:val="Heading1"/>
        <w:ind w:left="270" w:right="270"/>
        <w:rPr>
          <w:rFonts w:ascii="Times New Roman" w:hAnsi="Times New Roman" w:cs="Times New Roman"/>
        </w:rPr>
      </w:pPr>
      <w:r w:rsidRPr="005E0407">
        <w:rPr>
          <w:rFonts w:ascii="Times New Roman" w:hAnsi="Times New Roman" w:cs="Times New Roman"/>
        </w:rPr>
        <w:t>Conclusion:</w:t>
      </w:r>
    </w:p>
    <w:p w14:paraId="09C9B6E9" w14:textId="77777777" w:rsidR="00237C7C" w:rsidRPr="005E0407" w:rsidRDefault="00237C7C" w:rsidP="00237C7C">
      <w:pPr>
        <w:ind w:left="270" w:right="270"/>
        <w:rPr>
          <w:rFonts w:ascii="Times New Roman" w:hAnsi="Times New Roman" w:cs="Times New Roman"/>
        </w:rPr>
      </w:pPr>
      <w:r w:rsidRPr="005E0407">
        <w:rPr>
          <w:rFonts w:ascii="Times New Roman" w:hAnsi="Times New Roman" w:cs="Times New Roman"/>
        </w:rPr>
        <w:t>Zotero and Mendeley are valuable tools for students and researchers, making reference management easier and more efficient. Using these tools ensures proper citation, helps in organizing research material, and enhances the overall quality of academic work.</w:t>
      </w:r>
    </w:p>
    <w:p w14:paraId="34DDB4FE" w14:textId="77777777" w:rsidR="00237C7C" w:rsidRDefault="00237C7C" w:rsidP="00237C7C">
      <w:pPr>
        <w:ind w:left="270" w:right="270"/>
      </w:pPr>
    </w:p>
    <w:p w14:paraId="3FD22AB3" w14:textId="77777777" w:rsidR="00237C7C" w:rsidRDefault="00237C7C" w:rsidP="00237C7C">
      <w:pPr>
        <w:ind w:left="270" w:right="270"/>
      </w:pPr>
    </w:p>
    <w:p w14:paraId="746FCB7C" w14:textId="77777777" w:rsidR="00237C7C" w:rsidRDefault="00237C7C" w:rsidP="00237C7C">
      <w:pPr>
        <w:ind w:left="270" w:right="270"/>
      </w:pPr>
    </w:p>
    <w:p w14:paraId="0EA0B505" w14:textId="77777777" w:rsidR="00237C7C" w:rsidRDefault="00237C7C" w:rsidP="00237C7C">
      <w:pPr>
        <w:ind w:left="270" w:right="270"/>
      </w:pPr>
    </w:p>
    <w:p w14:paraId="19E4BE0B" w14:textId="77777777" w:rsidR="00237C7C" w:rsidRDefault="00237C7C" w:rsidP="00237C7C">
      <w:pPr>
        <w:ind w:left="270" w:right="270"/>
      </w:pPr>
    </w:p>
    <w:p w14:paraId="08B7E7A1" w14:textId="77777777" w:rsidR="00237C7C" w:rsidRDefault="00237C7C" w:rsidP="00237C7C">
      <w:pPr>
        <w:ind w:left="270" w:right="270"/>
      </w:pPr>
    </w:p>
    <w:p w14:paraId="08A7C99A" w14:textId="77777777" w:rsidR="00237C7C" w:rsidRPr="006321A6" w:rsidRDefault="00237C7C" w:rsidP="00237C7C">
      <w:pPr>
        <w:pStyle w:val="Title"/>
        <w:pBdr>
          <w:bottom w:val="none" w:sz="0" w:space="0" w:color="auto"/>
        </w:pBdr>
        <w:jc w:val="center"/>
        <w:rPr>
          <w:b/>
          <w:bCs/>
          <w:color w:val="auto"/>
          <w:u w:val="single"/>
        </w:rPr>
      </w:pPr>
      <w:r w:rsidRPr="006321A6">
        <w:rPr>
          <w:b/>
          <w:bCs/>
          <w:color w:val="auto"/>
          <w:u w:val="single"/>
        </w:rPr>
        <w:lastRenderedPageBreak/>
        <w:t xml:space="preserve">PRACTICAL- </w:t>
      </w:r>
      <w:r>
        <w:rPr>
          <w:b/>
          <w:bCs/>
          <w:color w:val="auto"/>
          <w:u w:val="single"/>
        </w:rPr>
        <w:t>11</w:t>
      </w:r>
    </w:p>
    <w:p w14:paraId="27EDCFDF" w14:textId="77777777" w:rsidR="00237C7C" w:rsidRPr="006321A6" w:rsidRDefault="00237C7C" w:rsidP="00237C7C">
      <w:pPr>
        <w:pStyle w:val="Title"/>
        <w:pBdr>
          <w:bottom w:val="none" w:sz="0" w:space="0" w:color="auto"/>
        </w:pBdr>
        <w:rPr>
          <w:color w:val="auto"/>
        </w:rPr>
      </w:pPr>
    </w:p>
    <w:p w14:paraId="694C56F4" w14:textId="77777777" w:rsidR="00237C7C" w:rsidRPr="006321A6" w:rsidRDefault="00237C7C" w:rsidP="00237C7C">
      <w:pPr>
        <w:pStyle w:val="Title"/>
        <w:pBdr>
          <w:bottom w:val="threeDEngrave" w:sz="24" w:space="1" w:color="auto"/>
        </w:pBdr>
        <w:ind w:left="270" w:right="270"/>
        <w:rPr>
          <w:rFonts w:ascii="Times New Roman" w:hAnsi="Times New Roman" w:cs="Times New Roman"/>
          <w:color w:val="auto"/>
        </w:rPr>
      </w:pPr>
      <w:r>
        <w:rPr>
          <w:rFonts w:ascii="Times New Roman" w:hAnsi="Times New Roman" w:cs="Times New Roman"/>
          <w:color w:val="auto"/>
        </w:rPr>
        <w:t xml:space="preserve">Curve fitting using </w:t>
      </w:r>
      <w:proofErr w:type="spellStart"/>
      <w:r>
        <w:rPr>
          <w:rFonts w:ascii="Times New Roman" w:hAnsi="Times New Roman" w:cs="Times New Roman"/>
          <w:color w:val="auto"/>
        </w:rPr>
        <w:t>OriginLab</w:t>
      </w:r>
      <w:proofErr w:type="spellEnd"/>
    </w:p>
    <w:p w14:paraId="30B0D0A4" w14:textId="77777777" w:rsidR="00237C7C" w:rsidRPr="006321A6" w:rsidRDefault="00237C7C" w:rsidP="00237C7C">
      <w:pPr>
        <w:pStyle w:val="Heading1"/>
        <w:ind w:left="360" w:right="360"/>
        <w:rPr>
          <w:rFonts w:ascii="Times New Roman" w:hAnsi="Times New Roman" w:cs="Times New Roman"/>
        </w:rPr>
      </w:pPr>
      <w:r w:rsidRPr="006321A6">
        <w:rPr>
          <w:rFonts w:ascii="Times New Roman" w:hAnsi="Times New Roman" w:cs="Times New Roman"/>
        </w:rPr>
        <w:t>Aim:</w:t>
      </w:r>
    </w:p>
    <w:p w14:paraId="0A41030A" w14:textId="77777777" w:rsidR="00237C7C" w:rsidRPr="006321A6" w:rsidRDefault="00237C7C" w:rsidP="00237C7C">
      <w:pPr>
        <w:ind w:left="360" w:right="360"/>
        <w:rPr>
          <w:rFonts w:ascii="Times New Roman" w:hAnsi="Times New Roman" w:cs="Times New Roman"/>
        </w:rPr>
      </w:pPr>
      <w:r w:rsidRPr="004574E2">
        <w:rPr>
          <w:rFonts w:ascii="Times New Roman" w:hAnsi="Times New Roman" w:cs="Times New Roman"/>
          <w:lang w:val="en-IN"/>
        </w:rPr>
        <w:t xml:space="preserve">To understand the concept of curve fitting and learn how to apply it using </w:t>
      </w:r>
      <w:proofErr w:type="spellStart"/>
      <w:r w:rsidRPr="004574E2">
        <w:rPr>
          <w:rFonts w:ascii="Times New Roman" w:hAnsi="Times New Roman" w:cs="Times New Roman"/>
          <w:lang w:val="en-IN"/>
        </w:rPr>
        <w:t>OriginLab</w:t>
      </w:r>
      <w:proofErr w:type="spellEnd"/>
      <w:r w:rsidRPr="004574E2">
        <w:rPr>
          <w:rFonts w:ascii="Times New Roman" w:hAnsi="Times New Roman" w:cs="Times New Roman"/>
          <w:lang w:val="en-IN"/>
        </w:rPr>
        <w:t xml:space="preserve"> software for </w:t>
      </w:r>
      <w:proofErr w:type="spellStart"/>
      <w:r w:rsidRPr="004574E2">
        <w:rPr>
          <w:rFonts w:ascii="Times New Roman" w:hAnsi="Times New Roman" w:cs="Times New Roman"/>
          <w:lang w:val="en-IN"/>
        </w:rPr>
        <w:t>analyzing</w:t>
      </w:r>
      <w:proofErr w:type="spellEnd"/>
      <w:r w:rsidRPr="004574E2">
        <w:rPr>
          <w:rFonts w:ascii="Times New Roman" w:hAnsi="Times New Roman" w:cs="Times New Roman"/>
          <w:lang w:val="en-IN"/>
        </w:rPr>
        <w:t xml:space="preserve"> scientific data</w:t>
      </w:r>
    </w:p>
    <w:p w14:paraId="7B1E59D7" w14:textId="77777777" w:rsidR="00237C7C" w:rsidRPr="006321A6" w:rsidRDefault="00237C7C" w:rsidP="00237C7C">
      <w:pPr>
        <w:pStyle w:val="Heading1"/>
        <w:ind w:left="360" w:right="360"/>
        <w:rPr>
          <w:rFonts w:ascii="Times New Roman" w:hAnsi="Times New Roman" w:cs="Times New Roman"/>
        </w:rPr>
      </w:pPr>
      <w:r w:rsidRPr="006321A6">
        <w:rPr>
          <w:rFonts w:ascii="Times New Roman" w:hAnsi="Times New Roman" w:cs="Times New Roman"/>
        </w:rPr>
        <w:t>Introduction:</w:t>
      </w:r>
    </w:p>
    <w:p w14:paraId="56698AAF" w14:textId="77777777" w:rsidR="00237C7C" w:rsidRDefault="00237C7C" w:rsidP="00237C7C">
      <w:pPr>
        <w:spacing w:after="160" w:line="259" w:lineRule="auto"/>
        <w:ind w:left="360" w:right="360"/>
        <w:rPr>
          <w:rFonts w:ascii="Times New Roman" w:hAnsi="Times New Roman" w:cs="Times New Roman"/>
          <w:lang w:val="en-IN"/>
        </w:rPr>
      </w:pPr>
      <w:r w:rsidRPr="004574E2">
        <w:rPr>
          <w:rFonts w:ascii="Times New Roman" w:hAnsi="Times New Roman" w:cs="Times New Roman"/>
          <w:lang w:val="en-IN"/>
        </w:rPr>
        <w:t xml:space="preserve">Curve fitting is the process of constructing a curve or mathematical function that best fits a series of data points. It is commonly used in scientific research to </w:t>
      </w:r>
      <w:proofErr w:type="spellStart"/>
      <w:r w:rsidRPr="004574E2">
        <w:rPr>
          <w:rFonts w:ascii="Times New Roman" w:hAnsi="Times New Roman" w:cs="Times New Roman"/>
          <w:lang w:val="en-IN"/>
        </w:rPr>
        <w:t>analyze</w:t>
      </w:r>
      <w:proofErr w:type="spellEnd"/>
      <w:r w:rsidRPr="004574E2">
        <w:rPr>
          <w:rFonts w:ascii="Times New Roman" w:hAnsi="Times New Roman" w:cs="Times New Roman"/>
          <w:lang w:val="en-IN"/>
        </w:rPr>
        <w:t xml:space="preserve"> experimental data and uncover trends or relationships. </w:t>
      </w:r>
      <w:proofErr w:type="spellStart"/>
      <w:r w:rsidRPr="004574E2">
        <w:rPr>
          <w:rFonts w:ascii="Times New Roman" w:hAnsi="Times New Roman" w:cs="Times New Roman"/>
          <w:lang w:val="en-IN"/>
        </w:rPr>
        <w:t>OriginLab</w:t>
      </w:r>
      <w:proofErr w:type="spellEnd"/>
      <w:r w:rsidRPr="004574E2">
        <w:rPr>
          <w:rFonts w:ascii="Times New Roman" w:hAnsi="Times New Roman" w:cs="Times New Roman"/>
          <w:lang w:val="en-IN"/>
        </w:rPr>
        <w:t xml:space="preserve"> is a powerful data analysis and graphing software that allows users to perform various types of </w:t>
      </w:r>
      <w:proofErr w:type="gramStart"/>
      <w:r w:rsidRPr="004574E2">
        <w:rPr>
          <w:rFonts w:ascii="Times New Roman" w:hAnsi="Times New Roman" w:cs="Times New Roman"/>
          <w:lang w:val="en-IN"/>
        </w:rPr>
        <w:t>curve</w:t>
      </w:r>
      <w:proofErr w:type="gramEnd"/>
      <w:r w:rsidRPr="004574E2">
        <w:rPr>
          <w:rFonts w:ascii="Times New Roman" w:hAnsi="Times New Roman" w:cs="Times New Roman"/>
          <w:lang w:val="en-IN"/>
        </w:rPr>
        <w:t xml:space="preserve"> fitting such as linear, polynomial, exponential, and user-defined fits.</w:t>
      </w:r>
    </w:p>
    <w:p w14:paraId="29FA45E6" w14:textId="77777777" w:rsidR="00237C7C" w:rsidRPr="004574E2" w:rsidRDefault="00237C7C" w:rsidP="00237C7C">
      <w:pPr>
        <w:spacing w:after="160" w:line="259" w:lineRule="auto"/>
        <w:ind w:left="360" w:right="360"/>
        <w:rPr>
          <w:rFonts w:ascii="Times New Roman" w:hAnsi="Times New Roman" w:cs="Times New Roman"/>
          <w:lang w:val="en-IN"/>
        </w:rPr>
      </w:pPr>
    </w:p>
    <w:p w14:paraId="015858BB" w14:textId="77777777" w:rsidR="00237C7C" w:rsidRPr="005A5053" w:rsidRDefault="00237C7C" w:rsidP="00237C7C">
      <w:pPr>
        <w:spacing w:after="160" w:line="259" w:lineRule="auto"/>
        <w:ind w:left="360" w:right="360"/>
        <w:rPr>
          <w:rFonts w:ascii="Times New Roman" w:hAnsi="Times New Roman" w:cs="Times New Roman"/>
          <w:b/>
          <w:bCs/>
          <w:color w:val="365F91" w:themeColor="accent1" w:themeShade="BF"/>
          <w:sz w:val="28"/>
          <w:szCs w:val="28"/>
          <w:lang w:val="en-IN"/>
        </w:rPr>
      </w:pPr>
      <w:r w:rsidRPr="004574E2">
        <w:rPr>
          <w:rFonts w:ascii="Times New Roman" w:hAnsi="Times New Roman" w:cs="Times New Roman"/>
          <w:b/>
          <w:bCs/>
          <w:color w:val="365F91" w:themeColor="accent1" w:themeShade="BF"/>
          <w:sz w:val="28"/>
          <w:szCs w:val="28"/>
          <w:lang w:val="en-IN"/>
        </w:rPr>
        <w:t xml:space="preserve">Steps to Perform Curve Fitting in </w:t>
      </w:r>
      <w:proofErr w:type="spellStart"/>
      <w:r w:rsidRPr="004574E2">
        <w:rPr>
          <w:rFonts w:ascii="Times New Roman" w:hAnsi="Times New Roman" w:cs="Times New Roman"/>
          <w:b/>
          <w:bCs/>
          <w:color w:val="365F91" w:themeColor="accent1" w:themeShade="BF"/>
          <w:sz w:val="28"/>
          <w:szCs w:val="28"/>
          <w:lang w:val="en-IN"/>
        </w:rPr>
        <w:t>OriginLab</w:t>
      </w:r>
      <w:proofErr w:type="spellEnd"/>
      <w:r w:rsidRPr="004574E2">
        <w:rPr>
          <w:rFonts w:ascii="Times New Roman" w:hAnsi="Times New Roman" w:cs="Times New Roman"/>
          <w:b/>
          <w:bCs/>
          <w:color w:val="365F91" w:themeColor="accent1" w:themeShade="BF"/>
          <w:sz w:val="28"/>
          <w:szCs w:val="28"/>
          <w:lang w:val="en-IN"/>
        </w:rPr>
        <w:t>:</w:t>
      </w:r>
    </w:p>
    <w:p w14:paraId="3550BF0C" w14:textId="77777777" w:rsidR="00237C7C" w:rsidRPr="005A5053" w:rsidRDefault="00237C7C" w:rsidP="00237C7C">
      <w:pPr>
        <w:pStyle w:val="ListParagraph"/>
        <w:numPr>
          <w:ilvl w:val="0"/>
          <w:numId w:val="10"/>
        </w:numPr>
        <w:spacing w:after="160" w:line="259" w:lineRule="auto"/>
        <w:ind w:left="810" w:right="360" w:hanging="450"/>
        <w:rPr>
          <w:rFonts w:ascii="Times New Roman" w:hAnsi="Times New Roman" w:cs="Times New Roman"/>
          <w:lang w:val="en-IN"/>
        </w:rPr>
      </w:pPr>
      <w:r w:rsidRPr="005A5053">
        <w:rPr>
          <w:rFonts w:ascii="Times New Roman" w:hAnsi="Times New Roman" w:cs="Times New Roman"/>
          <w:lang w:val="en-IN"/>
        </w:rPr>
        <w:t xml:space="preserve">Open </w:t>
      </w:r>
      <w:proofErr w:type="spellStart"/>
      <w:r w:rsidRPr="005A5053">
        <w:rPr>
          <w:rFonts w:ascii="Times New Roman" w:hAnsi="Times New Roman" w:cs="Times New Roman"/>
          <w:lang w:val="en-IN"/>
        </w:rPr>
        <w:t>OriginLab</w:t>
      </w:r>
      <w:proofErr w:type="spellEnd"/>
      <w:r w:rsidRPr="005A5053">
        <w:rPr>
          <w:rFonts w:ascii="Times New Roman" w:hAnsi="Times New Roman" w:cs="Times New Roman"/>
          <w:lang w:val="en-IN"/>
        </w:rPr>
        <w:t xml:space="preserve"> and import your dataset (e.g., from Excel, CSV, or text file).</w:t>
      </w:r>
    </w:p>
    <w:p w14:paraId="75BE0347" w14:textId="77777777" w:rsidR="00237C7C" w:rsidRPr="005A5053" w:rsidRDefault="00237C7C" w:rsidP="00237C7C">
      <w:pPr>
        <w:pStyle w:val="ListParagraph"/>
        <w:numPr>
          <w:ilvl w:val="0"/>
          <w:numId w:val="10"/>
        </w:numPr>
        <w:spacing w:after="160" w:line="259" w:lineRule="auto"/>
        <w:ind w:left="810" w:right="360" w:hanging="450"/>
        <w:rPr>
          <w:rFonts w:ascii="Times New Roman" w:hAnsi="Times New Roman" w:cs="Times New Roman"/>
          <w:lang w:val="en-IN"/>
        </w:rPr>
      </w:pPr>
      <w:r w:rsidRPr="005A5053">
        <w:rPr>
          <w:rFonts w:ascii="Times New Roman" w:hAnsi="Times New Roman" w:cs="Times New Roman"/>
          <w:lang w:val="en-IN"/>
        </w:rPr>
        <w:t>Plot your data using a scatter or line graph.</w:t>
      </w:r>
    </w:p>
    <w:p w14:paraId="1590B0EC" w14:textId="77777777" w:rsidR="00237C7C" w:rsidRPr="005A5053" w:rsidRDefault="00237C7C" w:rsidP="00237C7C">
      <w:pPr>
        <w:pStyle w:val="ListParagraph"/>
        <w:numPr>
          <w:ilvl w:val="0"/>
          <w:numId w:val="10"/>
        </w:numPr>
        <w:spacing w:after="160" w:line="259" w:lineRule="auto"/>
        <w:ind w:left="810" w:right="360" w:hanging="450"/>
        <w:rPr>
          <w:rFonts w:ascii="Times New Roman" w:hAnsi="Times New Roman" w:cs="Times New Roman"/>
          <w:lang w:val="en-IN"/>
        </w:rPr>
      </w:pPr>
      <w:r w:rsidRPr="005A5053">
        <w:rPr>
          <w:rFonts w:ascii="Times New Roman" w:hAnsi="Times New Roman" w:cs="Times New Roman"/>
          <w:lang w:val="en-IN"/>
        </w:rPr>
        <w:t>Highlight the dataset and go to the Analysis menu &gt; Fitting &gt; choose an appropriate fitting model (Linear, Polynomial, Exponential, etc.).</w:t>
      </w:r>
    </w:p>
    <w:p w14:paraId="6ADFFBD0" w14:textId="77777777" w:rsidR="00237C7C" w:rsidRPr="005A5053" w:rsidRDefault="00237C7C" w:rsidP="00237C7C">
      <w:pPr>
        <w:pStyle w:val="ListParagraph"/>
        <w:numPr>
          <w:ilvl w:val="0"/>
          <w:numId w:val="10"/>
        </w:numPr>
        <w:spacing w:after="160" w:line="259" w:lineRule="auto"/>
        <w:ind w:left="810" w:right="360" w:hanging="450"/>
        <w:rPr>
          <w:rFonts w:ascii="Times New Roman" w:hAnsi="Times New Roman" w:cs="Times New Roman"/>
          <w:lang w:val="en-IN"/>
        </w:rPr>
      </w:pPr>
      <w:r w:rsidRPr="005A5053">
        <w:rPr>
          <w:rFonts w:ascii="Times New Roman" w:hAnsi="Times New Roman" w:cs="Times New Roman"/>
          <w:lang w:val="en-IN"/>
        </w:rPr>
        <w:t>Adjust fitting parameters if needed and preview the fitted curve.</w:t>
      </w:r>
    </w:p>
    <w:p w14:paraId="2DCC4F9A" w14:textId="77777777" w:rsidR="00237C7C" w:rsidRPr="005A5053" w:rsidRDefault="00237C7C" w:rsidP="00237C7C">
      <w:pPr>
        <w:pStyle w:val="ListParagraph"/>
        <w:numPr>
          <w:ilvl w:val="0"/>
          <w:numId w:val="10"/>
        </w:numPr>
        <w:spacing w:after="160" w:line="259" w:lineRule="auto"/>
        <w:ind w:left="810" w:right="360" w:hanging="450"/>
        <w:rPr>
          <w:rFonts w:ascii="Times New Roman" w:hAnsi="Times New Roman" w:cs="Times New Roman"/>
          <w:lang w:val="en-IN"/>
        </w:rPr>
      </w:pPr>
      <w:r w:rsidRPr="005A5053">
        <w:rPr>
          <w:rFonts w:ascii="Times New Roman" w:hAnsi="Times New Roman" w:cs="Times New Roman"/>
          <w:lang w:val="en-IN"/>
        </w:rPr>
        <w:t>Click OK to generate the fit and view the output with the fitting equation and statistical parameters (like R²).</w:t>
      </w:r>
    </w:p>
    <w:p w14:paraId="1216964C" w14:textId="77777777" w:rsidR="00237C7C" w:rsidRDefault="00237C7C" w:rsidP="00237C7C">
      <w:pPr>
        <w:pStyle w:val="ListParagraph"/>
        <w:numPr>
          <w:ilvl w:val="0"/>
          <w:numId w:val="10"/>
        </w:numPr>
        <w:spacing w:after="160" w:line="259" w:lineRule="auto"/>
        <w:ind w:left="810" w:right="360" w:hanging="450"/>
        <w:rPr>
          <w:rFonts w:ascii="Times New Roman" w:hAnsi="Times New Roman" w:cs="Times New Roman"/>
          <w:lang w:val="en-IN"/>
        </w:rPr>
      </w:pPr>
      <w:r w:rsidRPr="005A5053">
        <w:rPr>
          <w:rFonts w:ascii="Times New Roman" w:hAnsi="Times New Roman" w:cs="Times New Roman"/>
          <w:lang w:val="en-IN"/>
        </w:rPr>
        <w:t>You can customize and export the graph with the fitted curve and save the results.</w:t>
      </w:r>
    </w:p>
    <w:p w14:paraId="0790A2CD" w14:textId="77777777" w:rsidR="00237C7C" w:rsidRPr="005A5053" w:rsidRDefault="00237C7C" w:rsidP="00237C7C">
      <w:pPr>
        <w:spacing w:after="160" w:line="259" w:lineRule="auto"/>
        <w:ind w:left="360" w:right="360"/>
        <w:rPr>
          <w:rFonts w:ascii="Times New Roman" w:hAnsi="Times New Roman" w:cs="Times New Roman"/>
          <w:lang w:val="en-IN"/>
        </w:rPr>
      </w:pPr>
    </w:p>
    <w:p w14:paraId="52C246FF" w14:textId="77777777" w:rsidR="00237C7C" w:rsidRPr="005A5053" w:rsidRDefault="00237C7C" w:rsidP="00237C7C">
      <w:pPr>
        <w:spacing w:after="160" w:line="259" w:lineRule="auto"/>
        <w:ind w:left="360" w:right="360"/>
        <w:rPr>
          <w:rFonts w:ascii="Times New Roman" w:hAnsi="Times New Roman" w:cs="Times New Roman"/>
          <w:b/>
          <w:bCs/>
          <w:color w:val="365F91" w:themeColor="accent1" w:themeShade="BF"/>
          <w:sz w:val="28"/>
          <w:szCs w:val="28"/>
          <w:lang w:val="en-IN"/>
        </w:rPr>
      </w:pPr>
      <w:r w:rsidRPr="005A5053">
        <w:rPr>
          <w:rFonts w:ascii="Times New Roman" w:hAnsi="Times New Roman" w:cs="Times New Roman"/>
          <w:b/>
          <w:bCs/>
          <w:color w:val="365F91" w:themeColor="accent1" w:themeShade="BF"/>
          <w:sz w:val="28"/>
          <w:szCs w:val="28"/>
          <w:lang w:val="en-IN"/>
        </w:rPr>
        <w:t>Applications of Curve Fitting:</w:t>
      </w:r>
    </w:p>
    <w:p w14:paraId="022A8B25" w14:textId="77777777" w:rsidR="00237C7C" w:rsidRPr="005A5053" w:rsidRDefault="00237C7C" w:rsidP="00237C7C">
      <w:pPr>
        <w:pStyle w:val="ListParagraph"/>
        <w:numPr>
          <w:ilvl w:val="0"/>
          <w:numId w:val="11"/>
        </w:numPr>
        <w:spacing w:after="160" w:line="259" w:lineRule="auto"/>
        <w:ind w:right="360"/>
        <w:rPr>
          <w:rFonts w:ascii="Times New Roman" w:hAnsi="Times New Roman" w:cs="Times New Roman"/>
          <w:lang w:val="en-IN"/>
        </w:rPr>
      </w:pPr>
      <w:proofErr w:type="spellStart"/>
      <w:r w:rsidRPr="005A5053">
        <w:rPr>
          <w:rFonts w:ascii="Times New Roman" w:hAnsi="Times New Roman" w:cs="Times New Roman"/>
          <w:lang w:val="en-IN"/>
        </w:rPr>
        <w:t>Analyzing</w:t>
      </w:r>
      <w:proofErr w:type="spellEnd"/>
      <w:r w:rsidRPr="005A5053">
        <w:rPr>
          <w:rFonts w:ascii="Times New Roman" w:hAnsi="Times New Roman" w:cs="Times New Roman"/>
          <w:lang w:val="en-IN"/>
        </w:rPr>
        <w:t xml:space="preserve"> trends in chemical reaction rates.</w:t>
      </w:r>
    </w:p>
    <w:p w14:paraId="3528AA23" w14:textId="77777777" w:rsidR="00237C7C" w:rsidRPr="005A5053" w:rsidRDefault="00237C7C" w:rsidP="00237C7C">
      <w:pPr>
        <w:pStyle w:val="ListParagraph"/>
        <w:numPr>
          <w:ilvl w:val="0"/>
          <w:numId w:val="11"/>
        </w:numPr>
        <w:spacing w:after="160" w:line="259" w:lineRule="auto"/>
        <w:ind w:right="360"/>
        <w:rPr>
          <w:rFonts w:ascii="Times New Roman" w:hAnsi="Times New Roman" w:cs="Times New Roman"/>
          <w:lang w:val="en-IN"/>
        </w:rPr>
      </w:pPr>
      <w:r w:rsidRPr="005A5053">
        <w:rPr>
          <w:rFonts w:ascii="Times New Roman" w:hAnsi="Times New Roman" w:cs="Times New Roman"/>
          <w:lang w:val="en-IN"/>
        </w:rPr>
        <w:t>Determining constants in physical laws (e.g., Ohm’s law, Boyle’s law).</w:t>
      </w:r>
    </w:p>
    <w:p w14:paraId="7413D42F" w14:textId="77777777" w:rsidR="00237C7C" w:rsidRPr="005A5053" w:rsidRDefault="00237C7C" w:rsidP="00237C7C">
      <w:pPr>
        <w:pStyle w:val="ListParagraph"/>
        <w:numPr>
          <w:ilvl w:val="0"/>
          <w:numId w:val="11"/>
        </w:numPr>
        <w:spacing w:after="160" w:line="259" w:lineRule="auto"/>
        <w:ind w:right="360"/>
        <w:rPr>
          <w:rFonts w:ascii="Times New Roman" w:hAnsi="Times New Roman" w:cs="Times New Roman"/>
          <w:lang w:val="en-IN"/>
        </w:rPr>
      </w:pPr>
      <w:proofErr w:type="spellStart"/>
      <w:r w:rsidRPr="005A5053">
        <w:rPr>
          <w:rFonts w:ascii="Times New Roman" w:hAnsi="Times New Roman" w:cs="Times New Roman"/>
          <w:lang w:val="en-IN"/>
        </w:rPr>
        <w:t>Modeling</w:t>
      </w:r>
      <w:proofErr w:type="spellEnd"/>
      <w:r w:rsidRPr="005A5053">
        <w:rPr>
          <w:rFonts w:ascii="Times New Roman" w:hAnsi="Times New Roman" w:cs="Times New Roman"/>
          <w:lang w:val="en-IN"/>
        </w:rPr>
        <w:t xml:space="preserve"> biological responses in dose-response studies.</w:t>
      </w:r>
    </w:p>
    <w:p w14:paraId="37C00D41" w14:textId="77777777" w:rsidR="00237C7C" w:rsidRPr="005A5053" w:rsidRDefault="00237C7C" w:rsidP="00237C7C">
      <w:pPr>
        <w:pStyle w:val="ListParagraph"/>
        <w:numPr>
          <w:ilvl w:val="0"/>
          <w:numId w:val="11"/>
        </w:numPr>
        <w:spacing w:after="160" w:line="259" w:lineRule="auto"/>
        <w:ind w:right="360"/>
        <w:rPr>
          <w:rFonts w:ascii="Times New Roman" w:hAnsi="Times New Roman" w:cs="Times New Roman"/>
          <w:lang w:val="en-IN"/>
        </w:rPr>
      </w:pPr>
      <w:r w:rsidRPr="005A5053">
        <w:rPr>
          <w:rFonts w:ascii="Times New Roman" w:hAnsi="Times New Roman" w:cs="Times New Roman"/>
          <w:lang w:val="en-IN"/>
        </w:rPr>
        <w:t>Forecasting data in environmental and materials science.</w:t>
      </w:r>
    </w:p>
    <w:p w14:paraId="5DC94BF5" w14:textId="77777777" w:rsidR="00237C7C" w:rsidRPr="004574E2" w:rsidRDefault="00237C7C" w:rsidP="00237C7C">
      <w:pPr>
        <w:spacing w:after="160" w:line="259" w:lineRule="auto"/>
        <w:ind w:left="360" w:right="360"/>
        <w:rPr>
          <w:rFonts w:ascii="Times New Roman" w:hAnsi="Times New Roman" w:cs="Times New Roman"/>
          <w:lang w:val="en-IN"/>
        </w:rPr>
      </w:pPr>
    </w:p>
    <w:p w14:paraId="0E73CB93" w14:textId="77777777" w:rsidR="00237C7C" w:rsidRPr="004574E2" w:rsidRDefault="00237C7C" w:rsidP="00237C7C">
      <w:pPr>
        <w:spacing w:after="160" w:line="259" w:lineRule="auto"/>
        <w:ind w:left="360" w:right="360"/>
        <w:rPr>
          <w:rFonts w:ascii="Times New Roman" w:hAnsi="Times New Roman" w:cs="Times New Roman"/>
          <w:b/>
          <w:bCs/>
          <w:color w:val="365F91" w:themeColor="accent1" w:themeShade="BF"/>
          <w:sz w:val="28"/>
          <w:szCs w:val="28"/>
          <w:lang w:val="en-IN"/>
        </w:rPr>
      </w:pPr>
      <w:r w:rsidRPr="004574E2">
        <w:rPr>
          <w:rFonts w:ascii="Times New Roman" w:hAnsi="Times New Roman" w:cs="Times New Roman"/>
          <w:b/>
          <w:bCs/>
          <w:color w:val="365F91" w:themeColor="accent1" w:themeShade="BF"/>
          <w:sz w:val="28"/>
          <w:szCs w:val="28"/>
          <w:lang w:val="en-IN"/>
        </w:rPr>
        <w:t>Conclusion:</w:t>
      </w:r>
    </w:p>
    <w:p w14:paraId="0B558A84" w14:textId="77777777" w:rsidR="00237C7C" w:rsidRPr="004574E2" w:rsidRDefault="00237C7C" w:rsidP="00237C7C">
      <w:pPr>
        <w:spacing w:after="160" w:line="259" w:lineRule="auto"/>
        <w:ind w:left="360" w:right="360"/>
        <w:rPr>
          <w:rFonts w:ascii="Times New Roman" w:hAnsi="Times New Roman" w:cs="Times New Roman"/>
          <w:lang w:val="en-IN"/>
        </w:rPr>
      </w:pPr>
      <w:r w:rsidRPr="004574E2">
        <w:rPr>
          <w:rFonts w:ascii="Times New Roman" w:hAnsi="Times New Roman" w:cs="Times New Roman"/>
          <w:lang w:val="en-IN"/>
        </w:rPr>
        <w:t xml:space="preserve">Curve fitting helps interpret and </w:t>
      </w:r>
      <w:proofErr w:type="spellStart"/>
      <w:r w:rsidRPr="004574E2">
        <w:rPr>
          <w:rFonts w:ascii="Times New Roman" w:hAnsi="Times New Roman" w:cs="Times New Roman"/>
          <w:lang w:val="en-IN"/>
        </w:rPr>
        <w:t>analyze</w:t>
      </w:r>
      <w:proofErr w:type="spellEnd"/>
      <w:r w:rsidRPr="004574E2">
        <w:rPr>
          <w:rFonts w:ascii="Times New Roman" w:hAnsi="Times New Roman" w:cs="Times New Roman"/>
          <w:lang w:val="en-IN"/>
        </w:rPr>
        <w:t xml:space="preserve"> scientific data by revealing patterns and relationships between variables. </w:t>
      </w:r>
      <w:proofErr w:type="spellStart"/>
      <w:r w:rsidRPr="004574E2">
        <w:rPr>
          <w:rFonts w:ascii="Times New Roman" w:hAnsi="Times New Roman" w:cs="Times New Roman"/>
          <w:lang w:val="en-IN"/>
        </w:rPr>
        <w:t>OriginLab</w:t>
      </w:r>
      <w:proofErr w:type="spellEnd"/>
      <w:r w:rsidRPr="004574E2">
        <w:rPr>
          <w:rFonts w:ascii="Times New Roman" w:hAnsi="Times New Roman" w:cs="Times New Roman"/>
          <w:lang w:val="en-IN"/>
        </w:rPr>
        <w:t xml:space="preserve"> simplifies this process with user-friendly tools, making it an essential software for researchers and students in scientific fields</w:t>
      </w:r>
    </w:p>
    <w:p w14:paraId="6BAFA1B3" w14:textId="77777777" w:rsidR="00237C7C" w:rsidRPr="006321A6" w:rsidRDefault="00237C7C" w:rsidP="00237C7C">
      <w:pPr>
        <w:ind w:left="360" w:right="360"/>
        <w:rPr>
          <w:rFonts w:ascii="Times New Roman" w:hAnsi="Times New Roman" w:cs="Times New Roman"/>
        </w:rPr>
      </w:pPr>
    </w:p>
    <w:p w14:paraId="68E1B839" w14:textId="77777777" w:rsidR="00237C7C" w:rsidRDefault="00237C7C" w:rsidP="00237C7C">
      <w:pPr>
        <w:ind w:left="360" w:right="360"/>
      </w:pPr>
    </w:p>
    <w:sectPr w:rsidR="00237C7C" w:rsidSect="0080057D">
      <w:pgSz w:w="12240" w:h="15840"/>
      <w:pgMar w:top="900" w:right="450" w:bottom="630" w:left="5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0F1482"/>
    <w:multiLevelType w:val="hybridMultilevel"/>
    <w:tmpl w:val="CEECA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5D058B"/>
    <w:multiLevelType w:val="hybridMultilevel"/>
    <w:tmpl w:val="A2C87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91282">
    <w:abstractNumId w:val="8"/>
  </w:num>
  <w:num w:numId="2" w16cid:durableId="2084377196">
    <w:abstractNumId w:val="6"/>
  </w:num>
  <w:num w:numId="3" w16cid:durableId="1126895400">
    <w:abstractNumId w:val="5"/>
  </w:num>
  <w:num w:numId="4" w16cid:durableId="1278755129">
    <w:abstractNumId w:val="4"/>
  </w:num>
  <w:num w:numId="5" w16cid:durableId="160240649">
    <w:abstractNumId w:val="7"/>
  </w:num>
  <w:num w:numId="6" w16cid:durableId="1653635485">
    <w:abstractNumId w:val="3"/>
  </w:num>
  <w:num w:numId="7" w16cid:durableId="1501581479">
    <w:abstractNumId w:val="2"/>
  </w:num>
  <w:num w:numId="8" w16cid:durableId="650867447">
    <w:abstractNumId w:val="1"/>
  </w:num>
  <w:num w:numId="9" w16cid:durableId="99187522">
    <w:abstractNumId w:val="0"/>
  </w:num>
  <w:num w:numId="10" w16cid:durableId="1156414743">
    <w:abstractNumId w:val="9"/>
  </w:num>
  <w:num w:numId="11" w16cid:durableId="382752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7C7C"/>
    <w:rsid w:val="0029639D"/>
    <w:rsid w:val="00326F90"/>
    <w:rsid w:val="0048103E"/>
    <w:rsid w:val="004F3A42"/>
    <w:rsid w:val="005C2879"/>
    <w:rsid w:val="00635778"/>
    <w:rsid w:val="006C3A8F"/>
    <w:rsid w:val="0080057D"/>
    <w:rsid w:val="00AA1D8D"/>
    <w:rsid w:val="00AF4A4E"/>
    <w:rsid w:val="00B47730"/>
    <w:rsid w:val="00CB0664"/>
    <w:rsid w:val="00FA4B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FF589"/>
  <w14:defaultImageDpi w14:val="300"/>
  <w15:docId w15:val="{40C970F1-76ED-494C-BC6C-BFA33654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Ashiana Events</cp:lastModifiedBy>
  <cp:revision>2</cp:revision>
  <dcterms:created xsi:type="dcterms:W3CDTF">2025-04-23T03:48:00Z</dcterms:created>
  <dcterms:modified xsi:type="dcterms:W3CDTF">2025-04-23T03:48:00Z</dcterms:modified>
  <cp:category/>
</cp:coreProperties>
</file>