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6C13F65" wp14:paraId="44595546" wp14:textId="6F745FB1">
      <w:pPr>
        <w:pStyle w:val="Normal"/>
        <w:spacing w:before="0" w:beforeAutospacing="off"/>
        <w:jc w:val="center"/>
        <w:rPr>
          <w:rFonts w:ascii="Open Sans" w:hAnsi="Open Sans" w:eastAsia="Open Sans" w:cs="Open Sans"/>
          <w:b w:val="1"/>
          <w:bCs w:val="1"/>
          <w:i w:val="0"/>
          <w:iCs w:val="0"/>
          <w:caps w:val="0"/>
          <w:smallCaps w:val="0"/>
          <w:noProof w:val="0"/>
          <w:color w:val="262626" w:themeColor="text1" w:themeTint="D9" w:themeShade="FF"/>
          <w:sz w:val="36"/>
          <w:szCs w:val="36"/>
          <w:lang w:val="en-US"/>
        </w:rPr>
      </w:pPr>
      <w:r w:rsidRPr="66C13F65" w:rsidR="50A3C96C">
        <w:rPr>
          <w:rFonts w:ascii="Open Sans" w:hAnsi="Open Sans" w:eastAsia="Open Sans" w:cs="Open Sans"/>
          <w:b w:val="1"/>
          <w:bCs w:val="1"/>
          <w:i w:val="0"/>
          <w:iCs w:val="0"/>
          <w:caps w:val="0"/>
          <w:smallCaps w:val="0"/>
          <w:noProof w:val="0"/>
          <w:color w:val="262626" w:themeColor="text1" w:themeTint="D9" w:themeShade="FF"/>
          <w:sz w:val="36"/>
          <w:szCs w:val="36"/>
          <w:lang w:val="en-US"/>
        </w:rPr>
        <w:t>The History of DevOps</w:t>
      </w:r>
    </w:p>
    <w:p xmlns:wp14="http://schemas.microsoft.com/office/word/2010/wordml" w:rsidP="66C13F65" wp14:paraId="615B2FAD" wp14:textId="287A4EE1">
      <w:pPr>
        <w:pStyle w:val="Normal"/>
        <w:spacing w:before="0" w:beforeAutospacing="off"/>
        <w:jc w:val="center"/>
        <w:rPr>
          <w:rFonts w:ascii="Open Sans" w:hAnsi="Open Sans" w:eastAsia="Open Sans" w:cs="Open Sans"/>
          <w:b w:val="1"/>
          <w:bCs w:val="1"/>
          <w:i w:val="0"/>
          <w:iCs w:val="0"/>
          <w:caps w:val="0"/>
          <w:smallCaps w:val="0"/>
          <w:noProof w:val="0"/>
          <w:color w:val="262626" w:themeColor="text1" w:themeTint="D9" w:themeShade="FF"/>
          <w:sz w:val="24"/>
          <w:szCs w:val="24"/>
          <w:lang w:val="en-US"/>
        </w:rPr>
      </w:pPr>
      <w:r w:rsidRPr="66C13F65" w:rsidR="50A3C96C">
        <w:rPr>
          <w:rFonts w:ascii="Open Sans" w:hAnsi="Open Sans" w:eastAsia="Open Sans" w:cs="Open Sans"/>
          <w:b w:val="1"/>
          <w:bCs w:val="1"/>
          <w:i w:val="0"/>
          <w:iCs w:val="0"/>
          <w:caps w:val="0"/>
          <w:smallCaps w:val="0"/>
          <w:noProof w:val="0"/>
          <w:color w:val="262626" w:themeColor="text1" w:themeTint="D9" w:themeShade="FF"/>
          <w:sz w:val="24"/>
          <w:szCs w:val="24"/>
          <w:lang w:val="en-US"/>
        </w:rPr>
        <w:t>Aftabur Rahman (Aftab)</w:t>
      </w:r>
    </w:p>
    <w:p xmlns:wp14="http://schemas.microsoft.com/office/word/2010/wordml" w:rsidP="66C13F65" wp14:paraId="14F6237F" wp14:textId="7C7D9A06">
      <w:pPr>
        <w:pStyle w:val="Normal"/>
        <w:spacing w:before="0" w:beforeAutospacing="off"/>
        <w:jc w:val="center"/>
        <w:rPr>
          <w:rFonts w:ascii="Open Sans" w:hAnsi="Open Sans" w:eastAsia="Open Sans" w:cs="Open Sans"/>
          <w:b w:val="1"/>
          <w:bCs w:val="1"/>
          <w:i w:val="0"/>
          <w:iCs w:val="0"/>
          <w:caps w:val="0"/>
          <w:smallCaps w:val="0"/>
          <w:noProof w:val="0"/>
          <w:color w:val="262626" w:themeColor="text1" w:themeTint="D9" w:themeShade="FF"/>
          <w:sz w:val="24"/>
          <w:szCs w:val="24"/>
          <w:lang w:val="en-US"/>
        </w:rPr>
      </w:pPr>
      <w:r w:rsidRPr="66C13F65" w:rsidR="50A3C96C">
        <w:rPr>
          <w:rFonts w:ascii="Open Sans" w:hAnsi="Open Sans" w:eastAsia="Open Sans" w:cs="Open Sans"/>
          <w:b w:val="1"/>
          <w:bCs w:val="1"/>
          <w:i w:val="0"/>
          <w:iCs w:val="0"/>
          <w:caps w:val="0"/>
          <w:smallCaps w:val="0"/>
          <w:noProof w:val="0"/>
          <w:color w:val="262626" w:themeColor="text1" w:themeTint="D9" w:themeShade="FF"/>
          <w:sz w:val="24"/>
          <w:szCs w:val="24"/>
          <w:lang w:val="en-US"/>
        </w:rPr>
        <w:t>CSD 380-308A DevOps</w:t>
      </w:r>
    </w:p>
    <w:p xmlns:wp14="http://schemas.microsoft.com/office/word/2010/wordml" w:rsidP="66C13F65" wp14:paraId="683F6950" wp14:textId="5737F39F">
      <w:pPr>
        <w:pStyle w:val="Normal"/>
        <w:spacing w:before="0" w:beforeAutospacing="off"/>
        <w:jc w:val="center"/>
        <w:rPr>
          <w:rFonts w:ascii="Open Sans" w:hAnsi="Open Sans" w:eastAsia="Open Sans" w:cs="Open Sans"/>
          <w:b w:val="1"/>
          <w:bCs w:val="1"/>
          <w:i w:val="0"/>
          <w:iCs w:val="0"/>
          <w:caps w:val="0"/>
          <w:smallCaps w:val="0"/>
          <w:noProof w:val="0"/>
          <w:color w:val="262626" w:themeColor="text1" w:themeTint="D9" w:themeShade="FF"/>
          <w:sz w:val="24"/>
          <w:szCs w:val="24"/>
          <w:lang w:val="en-US"/>
        </w:rPr>
      </w:pPr>
      <w:r w:rsidRPr="66C13F65" w:rsidR="50A3C96C">
        <w:rPr>
          <w:rFonts w:ascii="Open Sans" w:hAnsi="Open Sans" w:eastAsia="Open Sans" w:cs="Open Sans"/>
          <w:b w:val="1"/>
          <w:bCs w:val="1"/>
          <w:i w:val="0"/>
          <w:iCs w:val="0"/>
          <w:caps w:val="0"/>
          <w:smallCaps w:val="0"/>
          <w:noProof w:val="0"/>
          <w:color w:val="262626" w:themeColor="text1" w:themeTint="D9" w:themeShade="FF"/>
          <w:sz w:val="24"/>
          <w:szCs w:val="24"/>
          <w:lang w:val="en-US"/>
        </w:rPr>
        <w:t>Module 1.3 Assignment</w:t>
      </w:r>
    </w:p>
    <w:p xmlns:wp14="http://schemas.microsoft.com/office/word/2010/wordml" w:rsidP="66C13F65" wp14:paraId="57F7A7C3" wp14:textId="72EC55E7">
      <w:pPr>
        <w:pStyle w:val="Normal"/>
        <w:spacing w:before="0" w:beforeAutospacing="off"/>
        <w:jc w:val="center"/>
        <w:rPr>
          <w:rFonts w:ascii="Open Sans" w:hAnsi="Open Sans" w:eastAsia="Open Sans" w:cs="Open Sans"/>
          <w:b w:val="1"/>
          <w:bCs w:val="1"/>
          <w:i w:val="0"/>
          <w:iCs w:val="0"/>
          <w:caps w:val="0"/>
          <w:smallCaps w:val="0"/>
          <w:noProof w:val="0"/>
          <w:color w:val="262626" w:themeColor="text1" w:themeTint="D9" w:themeShade="FF"/>
          <w:sz w:val="24"/>
          <w:szCs w:val="24"/>
          <w:lang w:val="en-US"/>
        </w:rPr>
      </w:pPr>
      <w:r w:rsidRPr="66C13F65" w:rsidR="50A3C96C">
        <w:rPr>
          <w:rFonts w:ascii="Open Sans" w:hAnsi="Open Sans" w:eastAsia="Open Sans" w:cs="Open Sans"/>
          <w:b w:val="1"/>
          <w:bCs w:val="1"/>
          <w:i w:val="0"/>
          <w:iCs w:val="0"/>
          <w:caps w:val="0"/>
          <w:smallCaps w:val="0"/>
          <w:noProof w:val="0"/>
          <w:color w:val="262626" w:themeColor="text1" w:themeTint="D9" w:themeShade="FF"/>
          <w:sz w:val="24"/>
          <w:szCs w:val="24"/>
          <w:lang w:val="en-US"/>
        </w:rPr>
        <w:t>06/07/2026</w:t>
      </w:r>
    </w:p>
    <w:p xmlns:wp14="http://schemas.microsoft.com/office/word/2010/wordml" w:rsidP="66C13F65" wp14:paraId="6D4883F4" wp14:textId="1FE614BC">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3A0F2466" wp14:textId="6F7D927E">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2280B4E2" wp14:textId="3345D710">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1D2692C5" wp14:textId="3499874E">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1FDE9174" wp14:textId="2BAC8390">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7C33E681" wp14:textId="56C900DF">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7037C659" wp14:textId="6F91C14C">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64766D3A" wp14:textId="6E3519B5">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6F6F6522" wp14:textId="01FD8D4B">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0366BED7" wp14:textId="6F9E7D1B">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1B8F6428" wp14:textId="5A007E87">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27A65D35" wp14:textId="4193170E">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4DBCEAD2" wp14:textId="4785C898">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5A6CA0EE" wp14:textId="187138F7">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06326FC1" wp14:textId="70EDCB6F">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5FAE1EC3" wp14:textId="7298F519">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0C76D956" wp14:textId="0E2AB235">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3C6BC6C1" wp14:textId="68F3FE32">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70F8C9F0" wp14:textId="698BABEC">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7A422134" wp14:textId="44C39F09">
      <w:pPr>
        <w:pStyle w:val="Normal"/>
        <w:spacing w:before="0" w:beforeAutospacing="off"/>
        <w:rPr>
          <w:rFonts w:ascii="Open Sans" w:hAnsi="Open Sans" w:eastAsia="Open Sans" w:cs="Open Sans"/>
          <w:b w:val="1"/>
          <w:bCs w:val="1"/>
          <w:i w:val="0"/>
          <w:iCs w:val="0"/>
          <w:caps w:val="0"/>
          <w:smallCaps w:val="0"/>
          <w:noProof w:val="0"/>
          <w:color w:val="262626" w:themeColor="text1" w:themeTint="D9" w:themeShade="FF"/>
          <w:sz w:val="21"/>
          <w:szCs w:val="21"/>
          <w:lang w:val="en-US"/>
        </w:rPr>
      </w:pPr>
    </w:p>
    <w:p xmlns:wp14="http://schemas.microsoft.com/office/word/2010/wordml" w:rsidP="66C13F65" wp14:paraId="3FCC9866" wp14:textId="550D8C1F">
      <w:pPr>
        <w:spacing w:before="0" w:beforeAutospacing="off"/>
        <w:rPr>
          <w:rFonts w:ascii="Times New Roman" w:hAnsi="Times New Roman" w:eastAsia="Times New Roman" w:cs="Times New Roman"/>
          <w:noProof w:val="0"/>
          <w:sz w:val="24"/>
          <w:szCs w:val="24"/>
          <w:lang w:val="en-US"/>
        </w:rPr>
      </w:pPr>
    </w:p>
    <w:p xmlns:wp14="http://schemas.microsoft.com/office/word/2010/wordml" w:rsidP="66C13F65" wp14:paraId="68EE3928" wp14:textId="79F57933">
      <w:pPr>
        <w:spacing w:before="0" w:beforeAutospacing="off"/>
      </w:pPr>
      <w:r w:rsidRPr="66C13F65" w:rsidR="46E94A50">
        <w:rPr>
          <w:rFonts w:ascii="Times New Roman" w:hAnsi="Times New Roman" w:eastAsia="Times New Roman" w:cs="Times New Roman"/>
          <w:noProof w:val="0"/>
          <w:sz w:val="24"/>
          <w:szCs w:val="24"/>
          <w:lang w:val="en-US"/>
        </w:rPr>
        <w:t>Here is a comprehensive research paper on the history of DevOps.</w:t>
      </w:r>
    </w:p>
    <w:p xmlns:wp14="http://schemas.microsoft.com/office/word/2010/wordml" w:rsidP="66C13F65" wp14:paraId="7987089D" wp14:textId="4465C689">
      <w:pPr>
        <w:spacing w:before="0" w:beforeAutospacing="off"/>
      </w:pPr>
      <w:r w:rsidRPr="66C13F65" w:rsidR="46E94A50">
        <w:rPr>
          <w:rFonts w:ascii="Times New Roman" w:hAnsi="Times New Roman" w:eastAsia="Times New Roman" w:cs="Times New Roman"/>
          <w:noProof w:val="0"/>
          <w:sz w:val="24"/>
          <w:szCs w:val="24"/>
          <w:lang w:val="en-US"/>
        </w:rPr>
        <w:t xml:space="preserve">The timeline image below provides an essential visual overview of how these modern tech milestones converged, starting from the early concepts of agile </w:t>
      </w:r>
      <w:bookmarkStart w:name="_Int_OsYotajz" w:id="1075544766"/>
      <w:r w:rsidRPr="66C13F65" w:rsidR="46E94A50">
        <w:rPr>
          <w:rFonts w:ascii="Times New Roman" w:hAnsi="Times New Roman" w:eastAsia="Times New Roman" w:cs="Times New Roman"/>
          <w:noProof w:val="0"/>
          <w:sz w:val="24"/>
          <w:szCs w:val="24"/>
          <w:lang w:val="en-US"/>
        </w:rPr>
        <w:t>infrastructure up</w:t>
      </w:r>
      <w:bookmarkEnd w:id="1075544766"/>
      <w:r w:rsidRPr="66C13F65" w:rsidR="46E94A50">
        <w:rPr>
          <w:rFonts w:ascii="Times New Roman" w:hAnsi="Times New Roman" w:eastAsia="Times New Roman" w:cs="Times New Roman"/>
          <w:noProof w:val="0"/>
          <w:sz w:val="24"/>
          <w:szCs w:val="24"/>
          <w:lang w:val="en-US"/>
        </w:rPr>
        <w:t xml:space="preserve"> through foundational texts like </w:t>
      </w:r>
      <w:r w:rsidRPr="66C13F65" w:rsidR="46E94A50">
        <w:rPr>
          <w:rFonts w:ascii="Times New Roman" w:hAnsi="Times New Roman" w:eastAsia="Times New Roman" w:cs="Times New Roman"/>
          <w:i w:val="1"/>
          <w:iCs w:val="1"/>
          <w:noProof w:val="0"/>
          <w:sz w:val="24"/>
          <w:szCs w:val="24"/>
          <w:lang w:val="en-US"/>
        </w:rPr>
        <w:t>The Phoenix Project</w:t>
      </w:r>
      <w:r w:rsidRPr="66C13F65" w:rsidR="46E94A50">
        <w:rPr>
          <w:rFonts w:ascii="Times New Roman" w:hAnsi="Times New Roman" w:eastAsia="Times New Roman" w:cs="Times New Roman"/>
          <w:noProof w:val="0"/>
          <w:sz w:val="24"/>
          <w:szCs w:val="24"/>
          <w:lang w:val="en-US"/>
        </w:rPr>
        <w:t xml:space="preserve"> and </w:t>
      </w:r>
      <w:r w:rsidRPr="66C13F65" w:rsidR="46E94A50">
        <w:rPr>
          <w:rFonts w:ascii="Times New Roman" w:hAnsi="Times New Roman" w:eastAsia="Times New Roman" w:cs="Times New Roman"/>
          <w:i w:val="1"/>
          <w:iCs w:val="1"/>
          <w:noProof w:val="0"/>
          <w:sz w:val="24"/>
          <w:szCs w:val="24"/>
          <w:lang w:val="en-US"/>
        </w:rPr>
        <w:t>The DevOps Handbook</w:t>
      </w:r>
      <w:r w:rsidRPr="66C13F65" w:rsidR="46E94A50">
        <w:rPr>
          <w:rFonts w:ascii="Times New Roman" w:hAnsi="Times New Roman" w:eastAsia="Times New Roman" w:cs="Times New Roman"/>
          <w:noProof w:val="0"/>
          <w:sz w:val="24"/>
          <w:szCs w:val="24"/>
          <w:lang w:val="en-US"/>
        </w:rPr>
        <w:t>.</w:t>
      </w:r>
    </w:p>
    <w:p xmlns:wp14="http://schemas.microsoft.com/office/word/2010/wordml" w:rsidP="66C13F65" wp14:paraId="4DDE0980" wp14:textId="23937398">
      <w:pPr>
        <w:spacing w:before="0" w:beforeAutospacing="off"/>
        <w:rPr>
          <w:rFonts w:ascii="Times New Roman" w:hAnsi="Times New Roman" w:eastAsia="Times New Roman" w:cs="Times New Roman"/>
          <w:noProof w:val="0"/>
          <w:sz w:val="24"/>
          <w:szCs w:val="24"/>
          <w:lang w:val="en-US"/>
        </w:rPr>
      </w:pPr>
      <w:r w:rsidR="47B44A77">
        <w:drawing>
          <wp:inline xmlns:wp14="http://schemas.microsoft.com/office/word/2010/wordprocessingDrawing" wp14:editId="64101980" wp14:anchorId="68DD9412">
            <wp:extent cx="5943600" cy="3962400"/>
            <wp:effectExtent l="0" t="0" r="0" b="0"/>
            <wp:docPr id="728177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177361" name="Picture 728177361"/>
                    <pic:cNvPicPr/>
                  </pic:nvPicPr>
                  <pic:blipFill>
                    <a:blip xmlns:r="http://schemas.openxmlformats.org/officeDocument/2006/relationships" r:embed="rId110788692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rsidP="66C13F65" wp14:paraId="374A019F" wp14:textId="4D9760BE">
      <w:pPr>
        <w:spacing w:before="0" w:beforeAutospacing="off"/>
        <w:rPr>
          <w:rFonts w:ascii="Times New Roman" w:hAnsi="Times New Roman" w:eastAsia="Times New Roman" w:cs="Times New Roman"/>
          <w:noProof w:val="0"/>
          <w:sz w:val="24"/>
          <w:szCs w:val="24"/>
          <w:lang w:val="en-US"/>
        </w:rPr>
      </w:pPr>
    </w:p>
    <w:p xmlns:wp14="http://schemas.microsoft.com/office/word/2010/wordml" w:rsidP="66C13F65" wp14:paraId="5270B643" wp14:textId="1A7295C4">
      <w:pPr>
        <w:spacing w:before="0" w:beforeAutospacing="off"/>
        <w:rPr>
          <w:rFonts w:ascii="Times New Roman" w:hAnsi="Times New Roman" w:eastAsia="Times New Roman" w:cs="Times New Roman"/>
          <w:noProof w:val="0"/>
          <w:sz w:val="24"/>
          <w:szCs w:val="24"/>
          <w:lang w:val="en-US"/>
        </w:rPr>
      </w:pPr>
    </w:p>
    <w:p xmlns:wp14="http://schemas.microsoft.com/office/word/2010/wordml" w:rsidP="66C13F65" wp14:paraId="532FB2E0" wp14:textId="0A3D9468">
      <w:pPr>
        <w:spacing w:before="0" w:beforeAutospacing="off"/>
        <w:rPr>
          <w:rFonts w:ascii="Times New Roman" w:hAnsi="Times New Roman" w:eastAsia="Times New Roman" w:cs="Times New Roman"/>
          <w:noProof w:val="0"/>
          <w:sz w:val="24"/>
          <w:szCs w:val="24"/>
          <w:lang w:val="en-US"/>
        </w:rPr>
      </w:pPr>
    </w:p>
    <w:p xmlns:wp14="http://schemas.microsoft.com/office/word/2010/wordml" w:rsidP="66C13F65" wp14:paraId="57FC7906" wp14:textId="172C2141">
      <w:pPr>
        <w:pStyle w:val="Normal"/>
        <w:rPr>
          <w:noProof w:val="0"/>
          <w:sz w:val="36"/>
          <w:szCs w:val="36"/>
          <w:lang w:val="en-US"/>
        </w:rPr>
      </w:pPr>
      <w:r w:rsidRPr="66C13F65" w:rsidR="75F858D9">
        <w:rPr>
          <w:noProof w:val="0"/>
          <w:sz w:val="36"/>
          <w:szCs w:val="36"/>
          <w:lang w:val="en-US"/>
        </w:rPr>
        <w:t>The Convergence of Flow: A Historical Analysis of DevOps</w:t>
      </w:r>
    </w:p>
    <w:p xmlns:wp14="http://schemas.microsoft.com/office/word/2010/wordml" w:rsidP="66C13F65" wp14:paraId="7B1E197F" wp14:textId="2FAD117E">
      <w:pPr>
        <w:pStyle w:val="Heading2"/>
        <w:spacing w:before="0" w:beforeAutospacing="off"/>
        <w:rPr>
          <w:rFonts w:ascii="Times New Roman" w:hAnsi="Times New Roman" w:eastAsia="Times New Roman" w:cs="Times New Roman"/>
          <w:noProof w:val="0"/>
          <w:sz w:val="28"/>
          <w:szCs w:val="28"/>
          <w:lang w:val="en-US"/>
        </w:rPr>
      </w:pPr>
      <w:r w:rsidRPr="66C13F65" w:rsidR="46E94A50">
        <w:rPr>
          <w:rFonts w:ascii="Times New Roman" w:hAnsi="Times New Roman" w:eastAsia="Times New Roman" w:cs="Times New Roman"/>
          <w:noProof w:val="0"/>
          <w:sz w:val="28"/>
          <w:szCs w:val="28"/>
          <w:lang w:val="en-US"/>
        </w:rPr>
        <w:t>Introduction</w:t>
      </w:r>
    </w:p>
    <w:p xmlns:wp14="http://schemas.microsoft.com/office/word/2010/wordml" w:rsidP="66C13F65" wp14:paraId="33BF8B5A" wp14:textId="10AF0725">
      <w:pPr>
        <w:spacing w:before="0" w:beforeAutospacing="off"/>
      </w:pPr>
      <w:r w:rsidRPr="66C13F65" w:rsidR="46E94A50">
        <w:rPr>
          <w:rFonts w:ascii="Times New Roman" w:hAnsi="Times New Roman" w:eastAsia="Times New Roman" w:cs="Times New Roman"/>
          <w:noProof w:val="0"/>
          <w:sz w:val="24"/>
          <w:szCs w:val="24"/>
          <w:lang w:val="en-US"/>
        </w:rPr>
        <w:t>Modern software engineering is defined by the demand for both rapid feature delivery and ironclad systemic stability. For decades, these two goals were viewed as diametrically opposed. Software development teams were incentivized to push changes quickly, while IT operations teams were incentivized to resist change to protect system uptime. This systemic friction created a chronic industry bottleneck characterized by months-long deployment lead times, high defect rates, and fractured organizational cultures.</w:t>
      </w:r>
    </w:p>
    <w:p xmlns:wp14="http://schemas.microsoft.com/office/word/2010/wordml" w:rsidP="66C13F65" wp14:paraId="73E2F412" wp14:textId="78CE9747">
      <w:pPr>
        <w:spacing w:before="0" w:beforeAutospacing="off"/>
      </w:pPr>
      <w:r w:rsidRPr="66C13F65" w:rsidR="46E94A50">
        <w:rPr>
          <w:rFonts w:ascii="Times New Roman" w:hAnsi="Times New Roman" w:eastAsia="Times New Roman" w:cs="Times New Roman"/>
          <w:noProof w:val="0"/>
          <w:sz w:val="24"/>
          <w:szCs w:val="24"/>
          <w:lang w:val="en-US"/>
        </w:rPr>
        <w:t>DevOps emerged not as a sudden, isolated technological invention, but as an organic synthesis of older, proven methodologies. It represents the convergence of three monumental movements in industrial and software history: the Lean Movement, the Agile Manifesto, and the Continuous Delivery Movement (Kim et al., 2021). Together, these philosophies reshaped how organizations conceptualize, build, and maintain the technology value stream.</w:t>
      </w:r>
    </w:p>
    <w:p xmlns:wp14="http://schemas.microsoft.com/office/word/2010/wordml" w:rsidP="66C13F65" wp14:paraId="15870518" wp14:textId="673C289F">
      <w:pPr>
        <w:pStyle w:val="Heading2"/>
        <w:spacing w:before="0" w:beforeAutospacing="off"/>
        <w:rPr>
          <w:rFonts w:ascii="Times New Roman" w:hAnsi="Times New Roman" w:eastAsia="Times New Roman" w:cs="Times New Roman"/>
          <w:noProof w:val="0"/>
          <w:sz w:val="28"/>
          <w:szCs w:val="28"/>
          <w:lang w:val="en-US"/>
        </w:rPr>
      </w:pPr>
      <w:r w:rsidRPr="66C13F65" w:rsidR="46E94A50">
        <w:rPr>
          <w:rFonts w:ascii="Times New Roman" w:hAnsi="Times New Roman" w:eastAsia="Times New Roman" w:cs="Times New Roman"/>
          <w:noProof w:val="0"/>
          <w:sz w:val="28"/>
          <w:szCs w:val="28"/>
          <w:lang w:val="en-US"/>
        </w:rPr>
        <w:t>The Foundation: The Lean Movement</w:t>
      </w:r>
    </w:p>
    <w:p xmlns:wp14="http://schemas.microsoft.com/office/word/2010/wordml" w:rsidP="66C13F65" wp14:paraId="303FE218" wp14:textId="4825CC09">
      <w:pPr>
        <w:spacing w:before="0" w:beforeAutospacing="off"/>
      </w:pPr>
      <w:r w:rsidRPr="66C13F65" w:rsidR="46E94A50">
        <w:rPr>
          <w:rFonts w:ascii="Times New Roman" w:hAnsi="Times New Roman" w:eastAsia="Times New Roman" w:cs="Times New Roman"/>
          <w:noProof w:val="0"/>
          <w:sz w:val="24"/>
          <w:szCs w:val="24"/>
          <w:lang w:val="en-US"/>
        </w:rPr>
        <w:t>The conceptual DNA of DevOps stretches back long before the invention of the modern computer, originating on the factory floors of post-World War II Japan. Facing severe resource scarcity, Toyota engineers Taiichi Ohno and Shigeo Shingo developed the Toyota Production System (TPS), which laid the groundwork for what is known globally as Lean manufacturing (Womack et al., 1990).</w:t>
      </w:r>
    </w:p>
    <w:p xmlns:wp14="http://schemas.microsoft.com/office/word/2010/wordml" w:rsidP="66C13F65" wp14:paraId="212170EF" wp14:textId="7F8A7193">
      <w:pPr>
        <w:spacing w:before="0" w:beforeAutospacing="off"/>
      </w:pPr>
      <w:r w:rsidRPr="66C13F65" w:rsidR="46E94A50">
        <w:rPr>
          <w:rFonts w:ascii="Times New Roman" w:hAnsi="Times New Roman" w:eastAsia="Times New Roman" w:cs="Times New Roman"/>
          <w:noProof w:val="0"/>
          <w:sz w:val="24"/>
          <w:szCs w:val="24"/>
          <w:lang w:val="en-US"/>
        </w:rPr>
        <w:t>Lean principles focus fundamentally on the absolute optimization of the value stream—the end-to-end sequence of activities required to deliver value to a customer. Lean accomplishes this through three core tenents:</w:t>
      </w:r>
    </w:p>
    <w:p xmlns:wp14="http://schemas.microsoft.com/office/word/2010/wordml" w:rsidP="66C13F65" wp14:paraId="52474A99" wp14:textId="4CA9B987">
      <w:pPr>
        <w:pStyle w:val="ListParagraph"/>
        <w:numPr>
          <w:ilvl w:val="0"/>
          <w:numId w:val="1"/>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b w:val="1"/>
          <w:bCs w:val="1"/>
          <w:noProof w:val="0"/>
          <w:sz w:val="24"/>
          <w:szCs w:val="24"/>
          <w:lang w:val="en-US"/>
        </w:rPr>
        <w:t>The Elimination of Waste (</w:t>
      </w:r>
      <w:r w:rsidRPr="66C13F65" w:rsidR="46E94A50">
        <w:rPr>
          <w:rFonts w:ascii="Times New Roman" w:hAnsi="Times New Roman" w:eastAsia="Times New Roman" w:cs="Times New Roman"/>
          <w:b w:val="1"/>
          <w:bCs w:val="1"/>
          <w:i w:val="1"/>
          <w:iCs w:val="1"/>
          <w:noProof w:val="0"/>
          <w:sz w:val="24"/>
          <w:szCs w:val="24"/>
          <w:lang w:val="en-US"/>
        </w:rPr>
        <w:t>Muda</w:t>
      </w:r>
      <w:r w:rsidRPr="66C13F65" w:rsidR="46E94A50">
        <w:rPr>
          <w:rFonts w:ascii="Times New Roman" w:hAnsi="Times New Roman" w:eastAsia="Times New Roman" w:cs="Times New Roman"/>
          <w:b w:val="1"/>
          <w:bCs w:val="1"/>
          <w:noProof w:val="0"/>
          <w:sz w:val="24"/>
          <w:szCs w:val="24"/>
          <w:lang w:val="en-US"/>
        </w:rPr>
        <w:t>):</w:t>
      </w:r>
      <w:r w:rsidRPr="66C13F65" w:rsidR="46E94A50">
        <w:rPr>
          <w:rFonts w:ascii="Times New Roman" w:hAnsi="Times New Roman" w:eastAsia="Times New Roman" w:cs="Times New Roman"/>
          <w:noProof w:val="0"/>
          <w:sz w:val="24"/>
          <w:szCs w:val="24"/>
          <w:lang w:val="en-US"/>
        </w:rPr>
        <w:t xml:space="preserve"> Waste is defined as any activity, process, or inventory that consumes resources but adds no direct value to the end user. In manufacturing, this meant excess raw materials sitting in warehouses; in software development, this translates to half-finished features, unmerged code branches, and bloated documentation (Poppendieck &amp; Poppendieck, 2003).</w:t>
      </w:r>
    </w:p>
    <w:p xmlns:wp14="http://schemas.microsoft.com/office/word/2010/wordml" w:rsidP="66C13F65" wp14:paraId="094CE95C" wp14:textId="1737A41F">
      <w:pPr>
        <w:pStyle w:val="ListParagraph"/>
        <w:numPr>
          <w:ilvl w:val="0"/>
          <w:numId w:val="1"/>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b w:val="1"/>
          <w:bCs w:val="1"/>
          <w:noProof w:val="0"/>
          <w:sz w:val="24"/>
          <w:szCs w:val="24"/>
          <w:lang w:val="en-US"/>
        </w:rPr>
        <w:t>Limiting Work in Process (WIP):</w:t>
      </w:r>
      <w:r w:rsidRPr="66C13F65" w:rsidR="46E94A50">
        <w:rPr>
          <w:rFonts w:ascii="Times New Roman" w:hAnsi="Times New Roman" w:eastAsia="Times New Roman" w:cs="Times New Roman"/>
          <w:noProof w:val="0"/>
          <w:sz w:val="24"/>
          <w:szCs w:val="24"/>
          <w:lang w:val="en-US"/>
        </w:rPr>
        <w:t xml:space="preserve"> Lean frameworks mandate that flooding a system with excess inventory creates invisible bottlenecks, slows production, and hides underlying quality defects. By imposing hard mathematical limits on WIP, teams force a smooth, predictable flow of work from start to finish.</w:t>
      </w:r>
    </w:p>
    <w:p xmlns:wp14="http://schemas.microsoft.com/office/word/2010/wordml" w:rsidP="66C13F65" wp14:paraId="3A5E2CCB" wp14:textId="7DFE9BCB">
      <w:pPr>
        <w:pStyle w:val="ListParagraph"/>
        <w:numPr>
          <w:ilvl w:val="0"/>
          <w:numId w:val="1"/>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b w:val="1"/>
          <w:bCs w:val="1"/>
          <w:noProof w:val="0"/>
          <w:sz w:val="24"/>
          <w:szCs w:val="24"/>
          <w:lang w:val="en-US"/>
        </w:rPr>
        <w:t>Amplifying Feedback Loops:</w:t>
      </w:r>
      <w:r w:rsidRPr="66C13F65" w:rsidR="46E94A50">
        <w:rPr>
          <w:rFonts w:ascii="Times New Roman" w:hAnsi="Times New Roman" w:eastAsia="Times New Roman" w:cs="Times New Roman"/>
          <w:noProof w:val="0"/>
          <w:sz w:val="24"/>
          <w:szCs w:val="24"/>
          <w:lang w:val="en-US"/>
        </w:rPr>
        <w:t xml:space="preserve"> Lean introduced mechanisms like the </w:t>
      </w:r>
      <w:r w:rsidRPr="66C13F65" w:rsidR="46E94A50">
        <w:rPr>
          <w:rFonts w:ascii="Times New Roman" w:hAnsi="Times New Roman" w:eastAsia="Times New Roman" w:cs="Times New Roman"/>
          <w:i w:val="1"/>
          <w:iCs w:val="1"/>
          <w:noProof w:val="0"/>
          <w:sz w:val="24"/>
          <w:szCs w:val="24"/>
          <w:lang w:val="en-US"/>
        </w:rPr>
        <w:t>Andon cord</w:t>
      </w:r>
      <w:r w:rsidRPr="66C13F65" w:rsidR="46E94A50">
        <w:rPr>
          <w:rFonts w:ascii="Times New Roman" w:hAnsi="Times New Roman" w:eastAsia="Times New Roman" w:cs="Times New Roman"/>
          <w:noProof w:val="0"/>
          <w:sz w:val="24"/>
          <w:szCs w:val="24"/>
          <w:lang w:val="en-US"/>
        </w:rPr>
        <w:t>, a physical rope that any assembly line worker could pull to halt the entire manufacturing floor if a safety or quality defect was discovered. This ensured that errors were resolved immediately at their root rather than being passed downstream.</w:t>
      </w:r>
    </w:p>
    <w:p xmlns:wp14="http://schemas.microsoft.com/office/word/2010/wordml" w:rsidP="66C13F65" wp14:paraId="4AD2262B" wp14:textId="14435799">
      <w:pPr>
        <w:spacing w:before="0" w:beforeAutospacing="off"/>
      </w:pPr>
      <w:r w:rsidRPr="66C13F65" w:rsidR="46E94A50">
        <w:rPr>
          <w:rFonts w:ascii="Times New Roman" w:hAnsi="Times New Roman" w:eastAsia="Times New Roman" w:cs="Times New Roman"/>
          <w:noProof w:val="0"/>
          <w:sz w:val="24"/>
          <w:szCs w:val="24"/>
          <w:lang w:val="en-US"/>
        </w:rPr>
        <w:t>When applied decades later to IT, Lean provided the mathematical and structural logic required to manage the technology value stream. It proved that maximizing individual developer "busyness" was an illusion; instead, organizations needed to optimize the collective flow of the entire system (Kim et al., 2021).</w:t>
      </w:r>
    </w:p>
    <w:p xmlns:wp14="http://schemas.microsoft.com/office/word/2010/wordml" w:rsidP="66C13F65" wp14:paraId="43AE0B9C" wp14:textId="76F7D608">
      <w:pPr>
        <w:pStyle w:val="Heading2"/>
        <w:spacing w:before="0" w:beforeAutospacing="off"/>
        <w:rPr>
          <w:rFonts w:ascii="Times New Roman" w:hAnsi="Times New Roman" w:eastAsia="Times New Roman" w:cs="Times New Roman"/>
          <w:noProof w:val="0"/>
          <w:sz w:val="28"/>
          <w:szCs w:val="28"/>
          <w:lang w:val="en-US"/>
        </w:rPr>
      </w:pPr>
      <w:r w:rsidRPr="66C13F65" w:rsidR="46E94A50">
        <w:rPr>
          <w:rFonts w:ascii="Times New Roman" w:hAnsi="Times New Roman" w:eastAsia="Times New Roman" w:cs="Times New Roman"/>
          <w:noProof w:val="0"/>
          <w:sz w:val="28"/>
          <w:szCs w:val="28"/>
          <w:lang w:val="en-US"/>
        </w:rPr>
        <w:t>The Catalyst: The Agile Manifesto</w:t>
      </w:r>
    </w:p>
    <w:p xmlns:wp14="http://schemas.microsoft.com/office/word/2010/wordml" w:rsidP="66C13F65" wp14:paraId="38255ACE" wp14:textId="51EE7C44">
      <w:pPr>
        <w:spacing w:before="0" w:beforeAutospacing="off"/>
      </w:pPr>
      <w:r w:rsidRPr="66C13F65" w:rsidR="46E94A50">
        <w:rPr>
          <w:rFonts w:ascii="Times New Roman" w:hAnsi="Times New Roman" w:eastAsia="Times New Roman" w:cs="Times New Roman"/>
          <w:noProof w:val="0"/>
          <w:sz w:val="24"/>
          <w:szCs w:val="24"/>
          <w:lang w:val="en-US"/>
        </w:rPr>
        <w:t>As software development exploded in complexity during the late 20th century, traditional "Waterfall" project management models dominated. Waterfall treated software development like a rigid, linear construction project: months of planning, followed by months of isolated coding, followed by months of bureaucratic testing. This approach routinely resulted in catastrophic overruns, missed deadlines, and software that was already obsolete by the time it reached the customer.</w:t>
      </w:r>
    </w:p>
    <w:p xmlns:wp14="http://schemas.microsoft.com/office/word/2010/wordml" w:rsidP="66C13F65" wp14:paraId="13E6A24B" wp14:textId="4E7FF594">
      <w:pPr>
        <w:spacing w:before="0" w:beforeAutospacing="off"/>
      </w:pPr>
      <w:r w:rsidRPr="66C13F65" w:rsidR="46E94A50">
        <w:rPr>
          <w:rFonts w:ascii="Times New Roman" w:hAnsi="Times New Roman" w:eastAsia="Times New Roman" w:cs="Times New Roman"/>
          <w:noProof w:val="0"/>
          <w:sz w:val="24"/>
          <w:szCs w:val="24"/>
          <w:lang w:val="en-US"/>
        </w:rPr>
        <w:t xml:space="preserve">In February 2001, a group of 17 software pioneers met in Utah to forge a radical alternative, publishing the </w:t>
      </w:r>
      <w:r w:rsidRPr="66C13F65" w:rsidR="46E94A50">
        <w:rPr>
          <w:rFonts w:ascii="Times New Roman" w:hAnsi="Times New Roman" w:eastAsia="Times New Roman" w:cs="Times New Roman"/>
          <w:i w:val="1"/>
          <w:iCs w:val="1"/>
          <w:noProof w:val="0"/>
          <w:sz w:val="24"/>
          <w:szCs w:val="24"/>
          <w:lang w:val="en-US"/>
        </w:rPr>
        <w:t>Manifesto for Agile Software Development</w:t>
      </w:r>
      <w:r w:rsidRPr="66C13F65" w:rsidR="46E94A50">
        <w:rPr>
          <w:rFonts w:ascii="Times New Roman" w:hAnsi="Times New Roman" w:eastAsia="Times New Roman" w:cs="Times New Roman"/>
          <w:noProof w:val="0"/>
          <w:sz w:val="24"/>
          <w:szCs w:val="24"/>
          <w:lang w:val="en-US"/>
        </w:rPr>
        <w:t xml:space="preserve"> (Beck et al., 2001). The manifesto established four core values:</w:t>
      </w:r>
    </w:p>
    <w:p xmlns:wp14="http://schemas.microsoft.com/office/word/2010/wordml" w:rsidP="66C13F65" wp14:paraId="6C07554D" wp14:textId="550A91F4">
      <w:pPr>
        <w:pStyle w:val="ListParagraph"/>
        <w:numPr>
          <w:ilvl w:val="0"/>
          <w:numId w:val="2"/>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noProof w:val="0"/>
          <w:sz w:val="24"/>
          <w:szCs w:val="24"/>
          <w:lang w:val="en-US"/>
        </w:rPr>
        <w:t>Individuals and interactions over processes and tools</w:t>
      </w:r>
    </w:p>
    <w:p xmlns:wp14="http://schemas.microsoft.com/office/word/2010/wordml" w:rsidP="66C13F65" wp14:paraId="5E5CC1E7" wp14:textId="2C83BF72">
      <w:pPr>
        <w:pStyle w:val="ListParagraph"/>
        <w:numPr>
          <w:ilvl w:val="0"/>
          <w:numId w:val="2"/>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noProof w:val="0"/>
          <w:sz w:val="24"/>
          <w:szCs w:val="24"/>
          <w:lang w:val="en-US"/>
        </w:rPr>
        <w:t>Working software over comprehensive documentation</w:t>
      </w:r>
    </w:p>
    <w:p xmlns:wp14="http://schemas.microsoft.com/office/word/2010/wordml" w:rsidP="66C13F65" wp14:paraId="493D53BD" wp14:textId="7F967863">
      <w:pPr>
        <w:pStyle w:val="ListParagraph"/>
        <w:numPr>
          <w:ilvl w:val="0"/>
          <w:numId w:val="2"/>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noProof w:val="0"/>
          <w:sz w:val="24"/>
          <w:szCs w:val="24"/>
          <w:lang w:val="en-US"/>
        </w:rPr>
        <w:t>Customer collaboration over contract negotiation</w:t>
      </w:r>
    </w:p>
    <w:p xmlns:wp14="http://schemas.microsoft.com/office/word/2010/wordml" w:rsidP="66C13F65" wp14:paraId="32E01705" wp14:textId="7C6917E7">
      <w:pPr>
        <w:pStyle w:val="ListParagraph"/>
        <w:numPr>
          <w:ilvl w:val="0"/>
          <w:numId w:val="2"/>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noProof w:val="0"/>
          <w:sz w:val="24"/>
          <w:szCs w:val="24"/>
          <w:lang w:val="en-US"/>
        </w:rPr>
        <w:t>Responding to change over following a plan</w:t>
      </w:r>
    </w:p>
    <w:p xmlns:wp14="http://schemas.microsoft.com/office/word/2010/wordml" w:rsidP="66C13F65" wp14:paraId="0CABA027" wp14:textId="6FE16864">
      <w:pPr>
        <w:spacing w:before="0" w:beforeAutospacing="off"/>
      </w:pPr>
      <w:r w:rsidRPr="66C13F65" w:rsidR="46E94A50">
        <w:rPr>
          <w:rFonts w:ascii="Times New Roman" w:hAnsi="Times New Roman" w:eastAsia="Times New Roman" w:cs="Times New Roman"/>
          <w:noProof w:val="0"/>
          <w:sz w:val="24"/>
          <w:szCs w:val="24"/>
          <w:lang w:val="en-US"/>
        </w:rPr>
        <w:t>Agile fundamentally altered the upstream development process. It introduced cross-functional teams, iterative sprints, and small batch sizes. Instead of waiting a year to deploy a massive software release, Agile teams broke work down into user stories that could be developed and demonstrated within two to four weeks.</w:t>
      </w:r>
    </w:p>
    <w:p xmlns:wp14="http://schemas.microsoft.com/office/word/2010/wordml" w:rsidP="66C13F65" wp14:paraId="03A7A479" wp14:textId="031EE031">
      <w:pPr>
        <w:spacing w:before="0" w:beforeAutospacing="off"/>
      </w:pPr>
      <w:r w:rsidRPr="66C13F65" w:rsidR="46E94A50">
        <w:rPr>
          <w:rFonts w:ascii="Times New Roman" w:hAnsi="Times New Roman" w:eastAsia="Times New Roman" w:cs="Times New Roman"/>
          <w:noProof w:val="0"/>
          <w:sz w:val="24"/>
          <w:szCs w:val="24"/>
          <w:lang w:val="en-US"/>
        </w:rPr>
        <w:t>However, Agile originally suffered from a critical blind spot: it stopped at the boundary of development. While developers were successfully producing increments of working code every two weeks, the downstream IT operations infrastructure remained siloed, manual, and unable to absorb those rapid changes. Agile effectively shifted the bottleneck from inside the development team to the handoff boundary between Development and Operations.</w:t>
      </w:r>
    </w:p>
    <w:p xmlns:wp14="http://schemas.microsoft.com/office/word/2010/wordml" w:rsidP="66C13F65" wp14:paraId="5FB7FB96" wp14:textId="41584517">
      <w:pPr>
        <w:pStyle w:val="Heading2"/>
        <w:spacing w:before="0" w:beforeAutospacing="off"/>
        <w:rPr>
          <w:rFonts w:ascii="Times New Roman" w:hAnsi="Times New Roman" w:eastAsia="Times New Roman" w:cs="Times New Roman"/>
          <w:noProof w:val="0"/>
          <w:sz w:val="28"/>
          <w:szCs w:val="28"/>
          <w:lang w:val="en-US"/>
        </w:rPr>
      </w:pPr>
      <w:r w:rsidRPr="66C13F65" w:rsidR="46E94A50">
        <w:rPr>
          <w:rFonts w:ascii="Times New Roman" w:hAnsi="Times New Roman" w:eastAsia="Times New Roman" w:cs="Times New Roman"/>
          <w:noProof w:val="0"/>
          <w:sz w:val="28"/>
          <w:szCs w:val="28"/>
          <w:lang w:val="en-US"/>
        </w:rPr>
        <w:t>The Technical Enabler: The Continuous Delivery Movement</w:t>
      </w:r>
    </w:p>
    <w:p xmlns:wp14="http://schemas.microsoft.com/office/word/2010/wordml" w:rsidP="66C13F65" wp14:paraId="3617F306" wp14:textId="0041F64F">
      <w:pPr>
        <w:spacing w:before="0" w:beforeAutospacing="off"/>
      </w:pPr>
      <w:r w:rsidRPr="66C13F65" w:rsidR="46E94A50">
        <w:rPr>
          <w:rFonts w:ascii="Times New Roman" w:hAnsi="Times New Roman" w:eastAsia="Times New Roman" w:cs="Times New Roman"/>
          <w:noProof w:val="0"/>
          <w:sz w:val="24"/>
          <w:szCs w:val="24"/>
          <w:lang w:val="en-US"/>
        </w:rPr>
        <w:t xml:space="preserve">By the mid-to-late 2000s, the tension created by Agile’s rapid upstream iterations and Operations' rigid downstream stability reached a breaking point. In 2009, John Allspaw and Paul Hammond delivered a groundbreaking presentation at the O'Reilly Velocity Conference titled </w:t>
      </w:r>
      <w:r w:rsidRPr="66C13F65" w:rsidR="46E94A50">
        <w:rPr>
          <w:rFonts w:ascii="Times New Roman" w:hAnsi="Times New Roman" w:eastAsia="Times New Roman" w:cs="Times New Roman"/>
          <w:i w:val="1"/>
          <w:iCs w:val="1"/>
          <w:noProof w:val="0"/>
          <w:sz w:val="24"/>
          <w:szCs w:val="24"/>
          <w:lang w:val="en-US"/>
        </w:rPr>
        <w:t>"10+ Deploys per Day: Dev and Ops Cooperation at Flickr."</w:t>
      </w:r>
      <w:r w:rsidRPr="66C13F65" w:rsidR="46E94A50">
        <w:rPr>
          <w:rFonts w:ascii="Times New Roman" w:hAnsi="Times New Roman" w:eastAsia="Times New Roman" w:cs="Times New Roman"/>
          <w:noProof w:val="0"/>
          <w:sz w:val="24"/>
          <w:szCs w:val="24"/>
          <w:lang w:val="en-US"/>
        </w:rPr>
        <w:t xml:space="preserve"> They demonstrated that by breaking down organizational silos and treating infrastructure as code, engineering and operations could successfully work as a unified unit.</w:t>
      </w:r>
    </w:p>
    <w:p xmlns:wp14="http://schemas.microsoft.com/office/word/2010/wordml" w:rsidP="66C13F65" wp14:paraId="10ADEFF5" wp14:textId="22C9CC29">
      <w:pPr>
        <w:spacing w:before="0" w:beforeAutospacing="off"/>
      </w:pPr>
      <w:r w:rsidRPr="66C13F65" w:rsidR="46E94A50">
        <w:rPr>
          <w:rFonts w:ascii="Times New Roman" w:hAnsi="Times New Roman" w:eastAsia="Times New Roman" w:cs="Times New Roman"/>
          <w:noProof w:val="0"/>
          <w:sz w:val="24"/>
          <w:szCs w:val="24"/>
          <w:lang w:val="en-US"/>
        </w:rPr>
        <w:t>Inspired by these shifting dynamics, practitioners Patrick Debois and Andrew Shafer began hosting an event called "DevOpsDays" in Ghent, Belgium, in late 2009. The term "DevOps" was coined as a shorthand tag for this community movement, which focused heavily on cultural empathy, shared incentives, and automation.</w:t>
      </w:r>
    </w:p>
    <w:p xmlns:wp14="http://schemas.microsoft.com/office/word/2010/wordml" w:rsidP="66C13F65" wp14:paraId="46101AB8" wp14:textId="55C9B945">
      <w:pPr>
        <w:spacing w:before="0" w:beforeAutospacing="off"/>
      </w:pPr>
      <w:r w:rsidRPr="66C13F65" w:rsidR="46E94A50">
        <w:rPr>
          <w:rFonts w:ascii="Times New Roman" w:hAnsi="Times New Roman" w:eastAsia="Times New Roman" w:cs="Times New Roman"/>
          <w:noProof w:val="0"/>
          <w:sz w:val="24"/>
          <w:szCs w:val="24"/>
          <w:lang w:val="en-US"/>
        </w:rPr>
        <w:t xml:space="preserve">Simultaneously, Jez Humble and David Farley formalized the exact engineering practices required to bridge the Dev-Ops divide through their foundational book, </w:t>
      </w:r>
      <w:r w:rsidRPr="66C13F65" w:rsidR="46E94A50">
        <w:rPr>
          <w:rFonts w:ascii="Times New Roman" w:hAnsi="Times New Roman" w:eastAsia="Times New Roman" w:cs="Times New Roman"/>
          <w:i w:val="1"/>
          <w:iCs w:val="1"/>
          <w:noProof w:val="0"/>
          <w:sz w:val="24"/>
          <w:szCs w:val="24"/>
          <w:lang w:val="en-US"/>
        </w:rPr>
        <w:t>Continuous Delivery</w:t>
      </w:r>
      <w:r w:rsidRPr="66C13F65" w:rsidR="46E94A50">
        <w:rPr>
          <w:rFonts w:ascii="Times New Roman" w:hAnsi="Times New Roman" w:eastAsia="Times New Roman" w:cs="Times New Roman"/>
          <w:noProof w:val="0"/>
          <w:sz w:val="24"/>
          <w:szCs w:val="24"/>
          <w:lang w:val="en-US"/>
        </w:rPr>
        <w:t xml:space="preserve"> (Humble &amp; Farley, 2010). Continuous Delivery extended the core principles of Agile all the way to production. It mandated that software code must always be in a deployable state throughout its entire lifecycle.</w:t>
      </w:r>
    </w:p>
    <w:p xmlns:wp14="http://schemas.microsoft.com/office/word/2010/wordml" w:rsidP="66C13F65" wp14:paraId="652F654F" wp14:textId="5F0E3E6C">
      <w:pPr>
        <w:spacing w:before="0" w:beforeAutospacing="off"/>
      </w:pPr>
      <w:r w:rsidRPr="66C13F65" w:rsidR="46E94A50">
        <w:rPr>
          <w:rFonts w:ascii="Times New Roman" w:hAnsi="Times New Roman" w:eastAsia="Times New Roman" w:cs="Times New Roman"/>
          <w:noProof w:val="0"/>
          <w:sz w:val="24"/>
          <w:szCs w:val="24"/>
          <w:lang w:val="en-US"/>
        </w:rPr>
        <w:t>Continuous Delivery realized this goal through several revolutionary technical paradigms:</w:t>
      </w:r>
    </w:p>
    <w:p xmlns:wp14="http://schemas.microsoft.com/office/word/2010/wordml" w:rsidP="66C13F65" wp14:paraId="6A0538A9" wp14:textId="4F22C856">
      <w:pPr>
        <w:pStyle w:val="ListParagraph"/>
        <w:numPr>
          <w:ilvl w:val="0"/>
          <w:numId w:val="3"/>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b w:val="1"/>
          <w:bCs w:val="1"/>
          <w:noProof w:val="0"/>
          <w:sz w:val="24"/>
          <w:szCs w:val="24"/>
          <w:lang w:val="en-US"/>
        </w:rPr>
        <w:t>The Deployment Pipeline:</w:t>
      </w:r>
      <w:r w:rsidRPr="66C13F65" w:rsidR="46E94A50">
        <w:rPr>
          <w:rFonts w:ascii="Times New Roman" w:hAnsi="Times New Roman" w:eastAsia="Times New Roman" w:cs="Times New Roman"/>
          <w:noProof w:val="0"/>
          <w:sz w:val="24"/>
          <w:szCs w:val="24"/>
          <w:lang w:val="en-US"/>
        </w:rPr>
        <w:t xml:space="preserve"> An automated manifestation of the technology value stream. Every time a developer checks in code, automated scripts instantly compile, build, test, and validate the code, preparing it for zero-touch deployment.</w:t>
      </w:r>
    </w:p>
    <w:p xmlns:wp14="http://schemas.microsoft.com/office/word/2010/wordml" w:rsidP="66C13F65" wp14:paraId="378DDDC2" wp14:textId="7A3C017E">
      <w:pPr>
        <w:pStyle w:val="ListParagraph"/>
        <w:numPr>
          <w:ilvl w:val="0"/>
          <w:numId w:val="3"/>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b w:val="1"/>
          <w:bCs w:val="1"/>
          <w:noProof w:val="0"/>
          <w:sz w:val="24"/>
          <w:szCs w:val="24"/>
          <w:lang w:val="en-US"/>
        </w:rPr>
        <w:t>Automated Testing:</w:t>
      </w:r>
      <w:r w:rsidRPr="66C13F65" w:rsidR="46E94A50">
        <w:rPr>
          <w:rFonts w:ascii="Times New Roman" w:hAnsi="Times New Roman" w:eastAsia="Times New Roman" w:cs="Times New Roman"/>
          <w:noProof w:val="0"/>
          <w:sz w:val="24"/>
          <w:szCs w:val="24"/>
          <w:lang w:val="en-US"/>
        </w:rPr>
        <w:t xml:space="preserve"> Moving away from manual QA queues by building robust, comprehensive test suites that run in seconds or minutes, providing immediate feedback loops to engineers.</w:t>
      </w:r>
    </w:p>
    <w:p xmlns:wp14="http://schemas.microsoft.com/office/word/2010/wordml" w:rsidP="66C13F65" wp14:paraId="55FE1AC6" wp14:textId="6A8C56A8">
      <w:pPr>
        <w:pStyle w:val="ListParagraph"/>
        <w:numPr>
          <w:ilvl w:val="0"/>
          <w:numId w:val="3"/>
        </w:numPr>
        <w:spacing w:before="0" w:beforeAutospacing="off"/>
        <w:rPr>
          <w:rFonts w:ascii="Times New Roman" w:hAnsi="Times New Roman" w:eastAsia="Times New Roman" w:cs="Times New Roman"/>
          <w:noProof w:val="0"/>
          <w:sz w:val="24"/>
          <w:szCs w:val="24"/>
          <w:lang w:val="en-US"/>
        </w:rPr>
      </w:pPr>
      <w:r w:rsidRPr="66C13F65" w:rsidR="46E94A50">
        <w:rPr>
          <w:rFonts w:ascii="Times New Roman" w:hAnsi="Times New Roman" w:eastAsia="Times New Roman" w:cs="Times New Roman"/>
          <w:b w:val="1"/>
          <w:bCs w:val="1"/>
          <w:noProof w:val="0"/>
          <w:sz w:val="24"/>
          <w:szCs w:val="24"/>
          <w:lang w:val="en-US"/>
        </w:rPr>
        <w:t>Infrastructure as Code (IaC):</w:t>
      </w:r>
      <w:r w:rsidRPr="66C13F65" w:rsidR="46E94A50">
        <w:rPr>
          <w:rFonts w:ascii="Times New Roman" w:hAnsi="Times New Roman" w:eastAsia="Times New Roman" w:cs="Times New Roman"/>
          <w:noProof w:val="0"/>
          <w:sz w:val="24"/>
          <w:szCs w:val="24"/>
          <w:lang w:val="en-US"/>
        </w:rPr>
        <w:t xml:space="preserve"> Treating servers, networks, and environments identically to software application code. Environments could be provisioned dynamically and torn down automatically via scripts, eliminating the traditional weeks-long wait times for hardware setups.</w:t>
      </w:r>
    </w:p>
    <w:p xmlns:wp14="http://schemas.microsoft.com/office/word/2010/wordml" w:rsidP="66C13F65" wp14:paraId="7848AC07" wp14:textId="45102C0D">
      <w:pPr>
        <w:pStyle w:val="Heading2"/>
        <w:spacing w:before="0" w:beforeAutospacing="off"/>
        <w:rPr>
          <w:rFonts w:ascii="Times New Roman" w:hAnsi="Times New Roman" w:eastAsia="Times New Roman" w:cs="Times New Roman"/>
          <w:noProof w:val="0"/>
          <w:sz w:val="28"/>
          <w:szCs w:val="28"/>
          <w:lang w:val="en-US"/>
        </w:rPr>
      </w:pPr>
      <w:r w:rsidRPr="66C13F65" w:rsidR="46E94A50">
        <w:rPr>
          <w:rFonts w:ascii="Times New Roman" w:hAnsi="Times New Roman" w:eastAsia="Times New Roman" w:cs="Times New Roman"/>
          <w:noProof w:val="0"/>
          <w:sz w:val="28"/>
          <w:szCs w:val="28"/>
          <w:lang w:val="en-US"/>
        </w:rPr>
        <w:t>Conclusion: The Integrated History</w:t>
      </w:r>
    </w:p>
    <w:p xmlns:wp14="http://schemas.microsoft.com/office/word/2010/wordml" w:rsidP="66C13F65" wp14:paraId="6871B83E" wp14:textId="6FEBE21D">
      <w:pPr>
        <w:spacing w:before="0" w:beforeAutospacing="off"/>
      </w:pPr>
      <w:r w:rsidRPr="66C13F65" w:rsidR="46E94A50">
        <w:rPr>
          <w:rFonts w:ascii="Times New Roman" w:hAnsi="Times New Roman" w:eastAsia="Times New Roman" w:cs="Times New Roman"/>
          <w:noProof w:val="0"/>
          <w:sz w:val="24"/>
          <w:szCs w:val="24"/>
          <w:lang w:val="en-US"/>
        </w:rPr>
        <w:t>DevOps is the ultimate synthesis of these historical movements. As mapped in the chronological timeline of the field, the movement progressed rapidly from local experiments to structural industry standards:</w:t>
      </w:r>
    </w:p>
    <w:tbl>
      <w:tblPr>
        <w:tblStyle w:val="TableNormal"/>
        <w:bidiVisual w:val="0"/>
        <w:tblW w:w="0" w:type="auto"/>
        <w:tblLook w:val="06A0" w:firstRow="1" w:lastRow="0" w:firstColumn="1" w:lastColumn="0" w:noHBand="1" w:noVBand="1"/>
      </w:tblPr>
      <w:tblGrid>
        <w:gridCol w:w="4680"/>
        <w:gridCol w:w="4680"/>
      </w:tblGrid>
      <w:tr w:rsidR="66C13F65" w:rsidTr="66C13F65" w14:paraId="61BEAF5F">
        <w:trPr>
          <w:trHeight w:val="300"/>
        </w:trPr>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5D188D2B" w14:textId="489AD3FB">
            <w:pPr>
              <w:spacing w:before="0" w:beforeAutospacing="off" w:after="0" w:afterAutospacing="off"/>
            </w:pPr>
            <w:r w:rsidRPr="66C13F65" w:rsidR="66C13F65">
              <w:rPr>
                <w:b w:val="1"/>
                <w:bCs w:val="1"/>
              </w:rPr>
              <w:t>Era / Movement</w:t>
            </w:r>
          </w:p>
        </w:tc>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704B3210" w14:textId="25D62E34">
            <w:pPr>
              <w:spacing w:before="0" w:beforeAutospacing="off" w:after="0" w:afterAutospacing="off"/>
            </w:pPr>
            <w:r w:rsidRPr="66C13F65" w:rsidR="66C13F65">
              <w:rPr>
                <w:b w:val="1"/>
                <w:bCs w:val="1"/>
              </w:rPr>
              <w:t>Core Historical Contribution to DevOps</w:t>
            </w:r>
          </w:p>
        </w:tc>
      </w:tr>
      <w:tr w:rsidR="66C13F65" w:rsidTr="66C13F65" w14:paraId="5200DBBF">
        <w:trPr>
          <w:trHeight w:val="300"/>
        </w:trPr>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0C1529E5" w14:textId="34B53C18">
            <w:pPr>
              <w:spacing w:before="0" w:beforeAutospacing="off" w:after="0" w:afterAutospacing="off"/>
            </w:pPr>
            <w:r w:rsidRPr="66C13F65" w:rsidR="66C13F65">
              <w:rPr>
                <w:b w:val="1"/>
                <w:bCs w:val="1"/>
              </w:rPr>
              <w:t>The Lean Movement</w:t>
            </w:r>
          </w:p>
        </w:tc>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206943DE" w14:textId="39A64AD0">
            <w:pPr>
              <w:spacing w:before="0" w:beforeAutospacing="off" w:after="0" w:afterAutospacing="off"/>
            </w:pPr>
            <w:r w:rsidR="66C13F65">
              <w:rPr/>
              <w:t>Contributed the mathematical frameworks for managing value streams, maximizing systemic flow, limiting Work in Process (WIP), and eliminating waste.</w:t>
            </w:r>
          </w:p>
        </w:tc>
      </w:tr>
      <w:tr w:rsidR="66C13F65" w:rsidTr="66C13F65" w14:paraId="1A487DB4">
        <w:trPr>
          <w:trHeight w:val="300"/>
        </w:trPr>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53854792" w14:textId="58D63D31">
            <w:pPr>
              <w:spacing w:before="0" w:beforeAutospacing="off" w:after="0" w:afterAutospacing="off"/>
            </w:pPr>
            <w:r w:rsidRPr="66C13F65" w:rsidR="66C13F65">
              <w:rPr>
                <w:b w:val="1"/>
                <w:bCs w:val="1"/>
              </w:rPr>
              <w:t>The Agile Manifesto</w:t>
            </w:r>
          </w:p>
        </w:tc>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23432B6F" w14:textId="6278F6DA">
            <w:pPr>
              <w:spacing w:before="0" w:beforeAutospacing="off" w:after="0" w:afterAutospacing="off"/>
            </w:pPr>
            <w:r w:rsidR="66C13F65">
              <w:rPr/>
              <w:t>Broke down monolithic development architectures into small batch sizes, iterative sprints, and cross-functional, human-centric teams.</w:t>
            </w:r>
          </w:p>
        </w:tc>
      </w:tr>
      <w:tr w:rsidR="66C13F65" w:rsidTr="66C13F65" w14:paraId="7686C4CA">
        <w:trPr>
          <w:trHeight w:val="300"/>
        </w:trPr>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353F0BEC" w14:textId="4548804D">
            <w:pPr>
              <w:spacing w:before="0" w:beforeAutospacing="off" w:after="0" w:afterAutospacing="off"/>
            </w:pPr>
            <w:r w:rsidRPr="66C13F65" w:rsidR="66C13F65">
              <w:rPr>
                <w:b w:val="1"/>
                <w:bCs w:val="1"/>
              </w:rPr>
              <w:t>Continuous Delivery</w:t>
            </w:r>
          </w:p>
        </w:tc>
        <w:tc>
          <w:tcPr>
            <w:tcW w:w="468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6C13F65" w:rsidP="66C13F65" w:rsidRDefault="66C13F65" w14:paraId="251C7D1B" w14:textId="4655162F">
            <w:pPr>
              <w:spacing w:before="0" w:beforeAutospacing="off" w:after="0" w:afterAutospacing="off"/>
            </w:pPr>
            <w:r w:rsidR="66C13F65">
              <w:rPr/>
              <w:t>Provided the automated plumbing (CI/CD pipelines, IaC, automated testing) necessary to extend Agile values all the way into production environments safely.</w:t>
            </w:r>
          </w:p>
        </w:tc>
      </w:tr>
    </w:tbl>
    <w:p xmlns:wp14="http://schemas.microsoft.com/office/word/2010/wordml" w:rsidP="66C13F65" wp14:paraId="2739BD9C" wp14:textId="555FD41E">
      <w:pPr>
        <w:bidi w:val="0"/>
        <w:spacing w:before="0" w:beforeAutospacing="off"/>
      </w:pPr>
      <w:r w:rsidRPr="66C13F65" w:rsidR="46E94A50">
        <w:rPr>
          <w:rFonts w:ascii="Times New Roman" w:hAnsi="Times New Roman" w:eastAsia="Times New Roman" w:cs="Times New Roman"/>
          <w:noProof w:val="0"/>
          <w:sz w:val="24"/>
          <w:szCs w:val="24"/>
          <w:lang w:val="en-US"/>
        </w:rPr>
        <w:t>Ultimately, understanding the history of DevOps reveals that it is not merely a collection of software automation tools like Git or Jenkins. It is a profound, historically anchored methodology that blends industrial systems thinking, empathetic organizational design, and rigorous automation to deliver high-quality business value at the speed of modern demand.</w:t>
      </w:r>
    </w:p>
    <w:p xmlns:wp14="http://schemas.microsoft.com/office/word/2010/wordml" w:rsidP="66C13F65" wp14:paraId="221A6A9F" wp14:textId="423EB065">
      <w:pPr>
        <w:pStyle w:val="Heading2"/>
        <w:bidi w:val="0"/>
        <w:spacing w:before="0" w:beforeAutospacing="off"/>
        <w:jc w:val="center"/>
        <w:rPr>
          <w:rFonts w:ascii="Times New Roman" w:hAnsi="Times New Roman" w:eastAsia="Times New Roman" w:cs="Times New Roman"/>
          <w:noProof w:val="0"/>
          <w:sz w:val="28"/>
          <w:szCs w:val="28"/>
          <w:lang w:val="en-US"/>
        </w:rPr>
      </w:pPr>
      <w:r w:rsidRPr="66C13F65" w:rsidR="46E94A50">
        <w:rPr>
          <w:rFonts w:ascii="Times New Roman" w:hAnsi="Times New Roman" w:eastAsia="Times New Roman" w:cs="Times New Roman"/>
          <w:noProof w:val="0"/>
          <w:sz w:val="28"/>
          <w:szCs w:val="28"/>
          <w:lang w:val="en-US"/>
        </w:rPr>
        <w:t>References</w:t>
      </w:r>
    </w:p>
    <w:p xmlns:wp14="http://schemas.microsoft.com/office/word/2010/wordml" w:rsidP="66C13F65" wp14:paraId="3EE5AD7C" wp14:textId="62DB6F1A">
      <w:pPr>
        <w:bidi w:val="0"/>
        <w:spacing w:before="0" w:beforeAutospacing="off"/>
      </w:pPr>
      <w:r w:rsidRPr="66C13F65" w:rsidR="46E94A50">
        <w:rPr>
          <w:rFonts w:ascii="Times New Roman" w:hAnsi="Times New Roman" w:eastAsia="Times New Roman" w:cs="Times New Roman"/>
          <w:noProof w:val="0"/>
          <w:sz w:val="24"/>
          <w:szCs w:val="24"/>
          <w:lang w:val="en-US"/>
        </w:rPr>
        <w:t xml:space="preserve">Beck, K., Beedle, M., van Bennekum, A., Cockburn, A., Cunningham, W., Fowler, M., Grenning, J., Highsmith, J., Hunt, A., Jeffries, R., Marick, B., Martin, R. C., Mellor, S., Schwaber, K., Sutherland, J., &amp; Thomas, D. (2001). </w:t>
      </w:r>
      <w:r w:rsidRPr="66C13F65" w:rsidR="46E94A50">
        <w:rPr>
          <w:rFonts w:ascii="Times New Roman" w:hAnsi="Times New Roman" w:eastAsia="Times New Roman" w:cs="Times New Roman"/>
          <w:i w:val="1"/>
          <w:iCs w:val="1"/>
          <w:noProof w:val="0"/>
          <w:sz w:val="24"/>
          <w:szCs w:val="24"/>
          <w:lang w:val="en-US"/>
        </w:rPr>
        <w:t>Manifesto for Agile software development</w:t>
      </w:r>
      <w:r w:rsidRPr="66C13F65" w:rsidR="46E94A50">
        <w:rPr>
          <w:rFonts w:ascii="Times New Roman" w:hAnsi="Times New Roman" w:eastAsia="Times New Roman" w:cs="Times New Roman"/>
          <w:noProof w:val="0"/>
          <w:sz w:val="24"/>
          <w:szCs w:val="24"/>
          <w:lang w:val="en-US"/>
        </w:rPr>
        <w:t xml:space="preserve">. Agile Alliance. </w:t>
      </w:r>
      <w:hyperlink r:id="R8522e33fa20445f1">
        <w:r w:rsidRPr="66C13F65" w:rsidR="46E94A50">
          <w:rPr>
            <w:rStyle w:val="Hyperlink"/>
            <w:noProof w:val="0"/>
            <w:lang w:val="en-US"/>
          </w:rPr>
          <w:t>http://agilemanifesto.org/</w:t>
        </w:r>
      </w:hyperlink>
    </w:p>
    <w:p xmlns:wp14="http://schemas.microsoft.com/office/word/2010/wordml" w:rsidP="66C13F65" wp14:paraId="3EE45C7A" wp14:textId="2A9E0DAC">
      <w:pPr>
        <w:bidi w:val="0"/>
        <w:spacing w:before="0" w:beforeAutospacing="off"/>
      </w:pPr>
      <w:r w:rsidRPr="66C13F65" w:rsidR="46E94A50">
        <w:rPr>
          <w:rFonts w:ascii="Times New Roman" w:hAnsi="Times New Roman" w:eastAsia="Times New Roman" w:cs="Times New Roman"/>
          <w:noProof w:val="0"/>
          <w:sz w:val="24"/>
          <w:szCs w:val="24"/>
          <w:lang w:val="en-US"/>
        </w:rPr>
        <w:t xml:space="preserve">Humble, J., &amp; Farley, D. (2010). </w:t>
      </w:r>
      <w:r w:rsidRPr="66C13F65" w:rsidR="46E94A50">
        <w:rPr>
          <w:rFonts w:ascii="Times New Roman" w:hAnsi="Times New Roman" w:eastAsia="Times New Roman" w:cs="Times New Roman"/>
          <w:i w:val="1"/>
          <w:iCs w:val="1"/>
          <w:noProof w:val="0"/>
          <w:sz w:val="24"/>
          <w:szCs w:val="24"/>
          <w:lang w:val="en-US"/>
        </w:rPr>
        <w:t>Continuous delivery: Reliable software releases through build, test, and deployment automation</w:t>
      </w:r>
      <w:r w:rsidRPr="66C13F65" w:rsidR="46E94A50">
        <w:rPr>
          <w:rFonts w:ascii="Times New Roman" w:hAnsi="Times New Roman" w:eastAsia="Times New Roman" w:cs="Times New Roman"/>
          <w:noProof w:val="0"/>
          <w:sz w:val="24"/>
          <w:szCs w:val="24"/>
          <w:lang w:val="en-US"/>
        </w:rPr>
        <w:t>. Addison-Wesley Professional.</w:t>
      </w:r>
    </w:p>
    <w:p xmlns:wp14="http://schemas.microsoft.com/office/word/2010/wordml" w:rsidP="66C13F65" wp14:paraId="42A37FC1" wp14:textId="1C26255A">
      <w:pPr>
        <w:bidi w:val="0"/>
        <w:spacing w:before="0" w:beforeAutospacing="off"/>
      </w:pPr>
      <w:r w:rsidRPr="66C13F65" w:rsidR="46E94A50">
        <w:rPr>
          <w:rFonts w:ascii="Times New Roman" w:hAnsi="Times New Roman" w:eastAsia="Times New Roman" w:cs="Times New Roman"/>
          <w:noProof w:val="0"/>
          <w:sz w:val="24"/>
          <w:szCs w:val="24"/>
          <w:lang w:val="en-US"/>
        </w:rPr>
        <w:t xml:space="preserve">Kim, G., Humble, J., Debois, P., Willis, J., &amp; Forsgren, N. (2021). </w:t>
      </w:r>
      <w:r w:rsidRPr="66C13F65" w:rsidR="46E94A50">
        <w:rPr>
          <w:rFonts w:ascii="Times New Roman" w:hAnsi="Times New Roman" w:eastAsia="Times New Roman" w:cs="Times New Roman"/>
          <w:i w:val="1"/>
          <w:iCs w:val="1"/>
          <w:noProof w:val="0"/>
          <w:sz w:val="24"/>
          <w:szCs w:val="24"/>
          <w:lang w:val="en-US"/>
        </w:rPr>
        <w:t>The DevOps handbook: How to create world-class speed, reliability, and security in technology organizations</w:t>
      </w:r>
      <w:r w:rsidRPr="66C13F65" w:rsidR="46E94A50">
        <w:rPr>
          <w:rFonts w:ascii="Times New Roman" w:hAnsi="Times New Roman" w:eastAsia="Times New Roman" w:cs="Times New Roman"/>
          <w:noProof w:val="0"/>
          <w:sz w:val="24"/>
          <w:szCs w:val="24"/>
          <w:lang w:val="en-US"/>
        </w:rPr>
        <w:t xml:space="preserve"> (2nd ed.). IT Revolution Press.</w:t>
      </w:r>
    </w:p>
    <w:p xmlns:wp14="http://schemas.microsoft.com/office/word/2010/wordml" w:rsidP="66C13F65" wp14:paraId="741F135A" wp14:textId="5D239768">
      <w:pPr>
        <w:bidi w:val="0"/>
        <w:spacing w:before="0" w:beforeAutospacing="off"/>
      </w:pPr>
      <w:r w:rsidRPr="66C13F65" w:rsidR="46E94A50">
        <w:rPr>
          <w:rFonts w:ascii="Times New Roman" w:hAnsi="Times New Roman" w:eastAsia="Times New Roman" w:cs="Times New Roman"/>
          <w:noProof w:val="0"/>
          <w:sz w:val="24"/>
          <w:szCs w:val="24"/>
          <w:lang w:val="en-US"/>
        </w:rPr>
        <w:t xml:space="preserve">Poppendieck, M., &amp; Poppendieck, T. (2003). </w:t>
      </w:r>
      <w:r w:rsidRPr="66C13F65" w:rsidR="46E94A50">
        <w:rPr>
          <w:rFonts w:ascii="Times New Roman" w:hAnsi="Times New Roman" w:eastAsia="Times New Roman" w:cs="Times New Roman"/>
          <w:i w:val="1"/>
          <w:iCs w:val="1"/>
          <w:noProof w:val="0"/>
          <w:sz w:val="24"/>
          <w:szCs w:val="24"/>
          <w:lang w:val="en-US"/>
        </w:rPr>
        <w:t>Lean software development: An agile toolkit</w:t>
      </w:r>
      <w:r w:rsidRPr="66C13F65" w:rsidR="46E94A50">
        <w:rPr>
          <w:rFonts w:ascii="Times New Roman" w:hAnsi="Times New Roman" w:eastAsia="Times New Roman" w:cs="Times New Roman"/>
          <w:noProof w:val="0"/>
          <w:sz w:val="24"/>
          <w:szCs w:val="24"/>
          <w:lang w:val="en-US"/>
        </w:rPr>
        <w:t>. Addison-Wesley Professional.</w:t>
      </w:r>
    </w:p>
    <w:p xmlns:wp14="http://schemas.microsoft.com/office/word/2010/wordml" w:rsidP="66C13F65" wp14:paraId="3CCC155A" wp14:textId="348FE221">
      <w:pPr>
        <w:bidi w:val="0"/>
        <w:spacing w:before="0" w:beforeAutospacing="off"/>
      </w:pPr>
      <w:r w:rsidRPr="66C13F65" w:rsidR="46E94A50">
        <w:rPr>
          <w:rFonts w:ascii="Times New Roman" w:hAnsi="Times New Roman" w:eastAsia="Times New Roman" w:cs="Times New Roman"/>
          <w:noProof w:val="0"/>
          <w:sz w:val="24"/>
          <w:szCs w:val="24"/>
          <w:lang w:val="en-US"/>
        </w:rPr>
        <w:t xml:space="preserve">Womack, J. P., Womack, J. M., Jones, D. T., &amp; Roos, D. (1990). </w:t>
      </w:r>
      <w:r w:rsidRPr="66C13F65" w:rsidR="46E94A50">
        <w:rPr>
          <w:rFonts w:ascii="Times New Roman" w:hAnsi="Times New Roman" w:eastAsia="Times New Roman" w:cs="Times New Roman"/>
          <w:i w:val="1"/>
          <w:iCs w:val="1"/>
          <w:noProof w:val="0"/>
          <w:sz w:val="24"/>
          <w:szCs w:val="24"/>
          <w:lang w:val="en-US"/>
        </w:rPr>
        <w:t>The machine that changed the world: The story of lean production</w:t>
      </w:r>
      <w:r w:rsidRPr="66C13F65" w:rsidR="46E94A50">
        <w:rPr>
          <w:rFonts w:ascii="Times New Roman" w:hAnsi="Times New Roman" w:eastAsia="Times New Roman" w:cs="Times New Roman"/>
          <w:noProof w:val="0"/>
          <w:sz w:val="24"/>
          <w:szCs w:val="24"/>
          <w:lang w:val="en-US"/>
        </w:rPr>
        <w:t>. Harper Perennial.</w:t>
      </w:r>
    </w:p>
    <w:p xmlns:wp14="http://schemas.microsoft.com/office/word/2010/wordml" wp14:paraId="2C078E63" wp14:textId="38F0348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OsYotajz" int2:invalidationBookmarkName="" int2:hashCode="RV44//6b71KhhV" int2:id="1M0N5B1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8634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464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828f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DF804A"/>
    <w:rsid w:val="0CB7B75D"/>
    <w:rsid w:val="171707EF"/>
    <w:rsid w:val="1EAE3CE9"/>
    <w:rsid w:val="259891EB"/>
    <w:rsid w:val="3EE1E371"/>
    <w:rsid w:val="3EE1E371"/>
    <w:rsid w:val="43DF804A"/>
    <w:rsid w:val="46E94A50"/>
    <w:rsid w:val="47B44A77"/>
    <w:rsid w:val="4F694996"/>
    <w:rsid w:val="50A3C96C"/>
    <w:rsid w:val="59E1549E"/>
    <w:rsid w:val="59E1549E"/>
    <w:rsid w:val="59F819CF"/>
    <w:rsid w:val="59F819CF"/>
    <w:rsid w:val="604DAE68"/>
    <w:rsid w:val="60893B46"/>
    <w:rsid w:val="65D7FE0C"/>
    <w:rsid w:val="66C13F65"/>
    <w:rsid w:val="6B04BEFD"/>
    <w:rsid w:val="6F821BB9"/>
    <w:rsid w:val="75F858D9"/>
    <w:rsid w:val="7B362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6DF3F"/>
  <w15:chartTrackingRefBased/>
  <w15:docId w15:val="{B5FADE7B-28A1-4BCC-A6E9-4311BD94AC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C13F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C13F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6C13F65"/>
    <w:pPr>
      <w:spacing/>
      <w:ind w:left="720"/>
      <w:contextualSpacing/>
    </w:pPr>
  </w:style>
  <w:style w:type="character" w:styleId="Hyperlink">
    <w:uiPriority w:val="99"/>
    <w:name w:val="Hyperlink"/>
    <w:basedOn w:val="DefaultParagraphFont"/>
    <w:unhideWhenUsed/>
    <w:rsid w:val="66C13F6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07886921" /><Relationship Type="http://schemas.openxmlformats.org/officeDocument/2006/relationships/hyperlink" Target="http://agilemanifesto.org/" TargetMode="External" Id="R8522e33fa20445f1" /><Relationship Type="http://schemas.microsoft.com/office/2020/10/relationships/intelligence" Target="intelligence2.xml" Id="R76a97b38a1cd439a" /><Relationship Type="http://schemas.openxmlformats.org/officeDocument/2006/relationships/numbering" Target="numbering.xml" Id="R6000148db54445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2026-06-07T22:08:20.4331155Z</dcterms:created>
  <dcterms:modified xsi:type="dcterms:W3CDTF">2026-06-07T22:21:05.0695035Z</dcterms:modified>
  <dc:creator>AFTABUR RAHMAN</dc:creator>
  <lastModifiedBy>AFTABUR RAHMAN</lastModifiedBy>
</coreProperties>
</file>