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Operating Environment</w:t>
      </w:r>
    </w:p>
    <w:p/>
    <w:p>
      <w:pPr>
        <w:spacing w:after="120"/>
        <w:jc w:val="both"/>
      </w:pPr>
      <w:r>
        <w:t>This section describes the hardware and software environment in which the Privacy Chat application was designed, developed, tested, and deployed. The operating environment encompasses the development workstation configuration, the host operating system, the runtime platforms, and all third-party tools and services required to build, run, and maintain the system.</w:t>
      </w:r>
    </w:p>
    <w:p>
      <w:pPr>
        <w:pStyle w:val="Heading1"/>
        <w:jc w:val="left"/>
      </w:pPr>
      <w:r>
        <w:t>1. Hardware Environment</w:t>
      </w:r>
    </w:p>
    <w:p>
      <w:pPr>
        <w:pStyle w:val="Heading2"/>
        <w:jc w:val="left"/>
      </w:pPr>
      <w:r>
        <w:t>1.1 Development Workstation</w:t>
      </w:r>
    </w:p>
    <w:p>
      <w:pPr>
        <w:spacing w:after="120"/>
        <w:jc w:val="both"/>
      </w:pPr>
      <w:r>
        <w:t>The entire application was designed and developed on a Lenovo IdeaPad Gaming 3 laptop. The machine is equipped with an Intel Core i5 processor of the eleventh generation, which provides six cores and twelve threads, a base clock of 2.4 GHz, and a boost clock of up to 4.2 GHz. System memory consists of 8 GB of DDR4 RAM, providing sufficient headroom to run the Node.js backend server, the Vite development server, MongoDB tools, and a modern browser concurrently during development. Storage is provided by a solid-state drive, ensuring fast project file access, dependency installation, and build times.</w:t>
      </w:r>
    </w:p>
    <w:p>
      <w:pPr>
        <w:spacing w:after="120"/>
        <w:jc w:val="both"/>
      </w:pPr>
      <w:r>
        <w:t>The laptop is fitted with an NVIDIA GeForce RTX 3050 discrete GPU with 4 GB of GDDR6 video memory. While this GPU is not directly utilised by the Privacy Chat application, which is a CPU-bound web workload, it provides hardware-accelerated rendering for the browser's compositing pipeline, resulting in smooth interface animations and reduced CPU load during UI-intensive tasks such as file upload previews and real-time chat rendering.</w:t>
      </w:r>
    </w:p>
    <w:p>
      <w:pPr>
        <w:spacing w:after="120"/>
        <w:jc w:val="both"/>
      </w:pPr>
      <w:r>
        <w:t>Network connectivity was provided via a standard 802.11ac Wi-Fi interface, used to connect to the internet for communication with MongoDB Atlas (cloud database), the Render backend deployment, the Vercel frontend deployment, and the Gmail SMTP service used for email verification. No specialised networking hardware was required for development or testing.</w:t>
      </w:r>
    </w:p>
    <w:p>
      <w:pPr>
        <w:pStyle w:val="Heading2"/>
        <w:jc w:val="left"/>
      </w:pPr>
      <w:r>
        <w:t>1.2 Minimum Client Hardware Requirements</w:t>
      </w:r>
    </w:p>
    <w:p>
      <w:pPr>
        <w:spacing w:after="120"/>
        <w:jc w:val="both"/>
      </w:pPr>
      <w:r>
        <w:t>Because Privacy Chat is a browser-based web application, end users require only a device capable of running a modern web browser with JavaScript enabled. The minimum recommended client hardware is a dual-core processor running at 1.5 GHz or above, 2 GB of RAM, and a stable broadband internet connection with a minimum download speed of 1 Mbps. The application has been tested and confirmed functional on standard laptop and desktop configurations. No GPU, specialised peripheral, or local software installation is required on the client side.</w:t>
      </w:r>
    </w:p>
    <w:p>
      <w:pPr>
        <w:pStyle w:val="Heading2"/>
        <w:jc w:val="left"/>
      </w:pPr>
      <w:r>
        <w:t>1.3 Server Hardware (Deployment)</w:t>
      </w:r>
    </w:p>
    <w:p>
      <w:pPr>
        <w:spacing w:after="120"/>
        <w:jc w:val="both"/>
      </w:pPr>
      <w:r>
        <w:t>The backend server is hosted on Render's cloud infrastructure under the free service tier. Render allocates a shared-CPU virtual machine with 512 MB of RAM and ephemeral SSD-backed storage for the uploaded files directory. This hardware allocation is sufficient for the expected development and evaluation workload. The MongoDB Atlas free tier (M0) provides a shared cluster with 512 MB of storage hosted on AWS infrastructure. No dedicated physical server hardware was provisioned for this project.</w:t>
      </w:r>
    </w:p>
    <w:p>
      <w:pPr>
        <w:pStyle w:val="Heading1"/>
        <w:jc w:val="left"/>
      </w:pPr>
      <w:r>
        <w:t>2. Software Environment</w:t>
      </w:r>
    </w:p>
    <w:p>
      <w:pPr>
        <w:pStyle w:val="Heading2"/>
        <w:jc w:val="left"/>
      </w:pPr>
      <w:r>
        <w:t>2.1 Operating System</w:t>
      </w:r>
    </w:p>
    <w:p>
      <w:pPr>
        <w:spacing w:after="120"/>
        <w:jc w:val="both"/>
      </w:pPr>
      <w:r>
        <w:t>The development workstation runs Microsoft Windows 11 Home (64-bit) as its primary operating system. Windows 11 provides the development environment and host shell through Windows Subsystem for Linux 2 (WSL 2) running an Ubuntu 22.04 LTS distribution, which was used for all terminal operations including running the Node.js server, executing npm commands, managing the Git repository, and running Python scripts for report generation. The deployed backend server runs on a Linux-based virtual machine managed by Render.</w:t>
      </w:r>
    </w:p>
    <w:p>
      <w:pPr>
        <w:pStyle w:val="Heading2"/>
        <w:jc w:val="left"/>
      </w:pPr>
      <w:r>
        <w:t>2.2 Runtime and Build Tools</w:t>
      </w:r>
    </w:p>
    <w:p>
      <w:pPr>
        <w:spacing w:after="120"/>
        <w:jc w:val="both"/>
      </w:pPr>
      <w:r>
        <w:t>The backend runtime is Node.js version 18 LTS, a long-term support release of the JavaScript server-side runtime built on the V8 engine. Node.js provides the event-driven, non-blocking I/O model on which Socket.IO's real-time WebSocket communication is built. npm (Node Package Manager) version 10 is used for dependency management across both the frontend and backend projects.</w:t>
      </w:r>
    </w:p>
    <w:p>
      <w:pPr>
        <w:spacing w:after="120"/>
        <w:jc w:val="both"/>
      </w:pPr>
      <w:r>
        <w:t>The frontend application is compiled and bundled using Vite version 7, a next-generation frontend build tool that provides a native ES module-based development server with Hot Module Replacement (HMR) and an optimised Rollup-based production bundler. During development, the Vite dev server runs on localhost port 5173 and proxies API requests to the Express backend running on port 5000.</w:t>
      </w:r>
    </w:p>
    <w:p>
      <w:pPr>
        <w:pStyle w:val="Heading2"/>
        <w:jc w:val="left"/>
      </w:pPr>
      <w:r>
        <w:t>2.3 Backend Framework and Libraries</w:t>
      </w:r>
    </w:p>
    <w:p>
      <w:pPr>
        <w:spacing w:after="120"/>
        <w:jc w:val="both"/>
      </w:pPr>
      <w:r>
        <w:t>The backend is built on Express version 5.2, a minimal and flexible Node.js web application framework. Real-time bidirectional communication is implemented using Socket.IO version 4.8 on both the server and client. Database access is managed through Mongoose version 9, an Object Document Mapper that provides schema validation, indexing, population, and middleware hooks on top of the native MongoDB driver. Authentication tokens are issued and verified using the jsonwebtoken library version 9. Passwords are hashed using bcrypt version 6 with twelve salt rounds. File uploads are handled by Multer version 2.1. Email delivery for OTP verification and password recovery uses Nodemailer version 8 connecting to Gmail SMTP. Security middleware includes Helmet version 8.1 for HTTP headers and express-rate-limit version 8.3 for authentication route throttling. Environment variables are managed by dotenv version 17.</w:t>
      </w:r>
    </w:p>
    <w:p>
      <w:pPr>
        <w:pStyle w:val="Heading2"/>
        <w:jc w:val="left"/>
      </w:pPr>
      <w:r>
        <w:t>2.4 Frontend Framework and Libraries</w:t>
      </w:r>
    </w:p>
    <w:p>
      <w:pPr>
        <w:spacing w:after="120"/>
        <w:jc w:val="both"/>
      </w:pPr>
      <w:r>
        <w:t>The frontend is built with React version 19.2 using functional components and the Hooks API. Client-side routing is provided by React Router DOM version 7.13. HTTP requests from the frontend to the backend REST API are made using Axios version 1.13, configured with request interceptors for automatic cookie attachment. Styling is implemented with Tailwind CSS version 4.2, a utility-first CSS framework, with dark and light mode toggling controlled via a data-theme attribute on the root element. End-to-end encryption uses the Web Crypto API built into the browser, with non-extractable CryptoKey objects persisted in the browser's IndexedDB for key storage.</w:t>
      </w:r>
    </w:p>
    <w:p>
      <w:pPr>
        <w:pStyle w:val="Heading2"/>
        <w:jc w:val="left"/>
      </w:pPr>
      <w:r>
        <w:t>2.5 Database</w:t>
      </w:r>
    </w:p>
    <w:p>
      <w:pPr>
        <w:spacing w:after="120"/>
        <w:jc w:val="both"/>
      </w:pPr>
      <w:r>
        <w:t>The persistence layer uses MongoDB Atlas, a cloud-hosted NoSQL document database provided by MongoDB Inc. on AWS infrastructure under the M0 free cluster tier. The database cluster is located in the AWS Asia Pacific (Mumbai) region to minimise latency for the target user base. MongoDB version 7 is the underlying database engine. Mongoose 9 ODM is used on the application side to define schemas, enforce validation, manage compound indexes, and configure TTL indexes for automatic expiry of verification code documents.</w:t>
      </w:r>
    </w:p>
    <w:p>
      <w:pPr>
        <w:pStyle w:val="Heading2"/>
        <w:jc w:val="left"/>
      </w:pPr>
      <w:r>
        <w:t>2.6 Development Tools</w:t>
      </w:r>
    </w:p>
    <w:p>
      <w:pPr>
        <w:spacing w:after="120"/>
        <w:jc w:val="both"/>
      </w:pPr>
      <w:r>
        <w:t>The primary code editor used throughout development was Visual Studio Code version 1.89, with extensions for ESLint (JavaScript linting), Prettier (code formatting), and the MongoDB for VS Code extension for schema inspection. API testing and endpoint validation were performed using Postman. The Git distributed version control system was used for source code management, with the remote repository hosted on GitHub. Continuous deployment pipelines on both Render (backend) and the frontend host are triggered automatically on pushes to the main branch.</w:t>
      </w:r>
    </w:p>
    <w:p>
      <w:pPr>
        <w:pStyle w:val="Heading2"/>
        <w:jc w:val="left"/>
      </w:pPr>
      <w:r>
        <w:t>2.7 Browser and Testing Environment</w:t>
      </w:r>
    </w:p>
    <w:p>
      <w:pPr>
        <w:spacing w:after="120"/>
        <w:jc w:val="both"/>
      </w:pPr>
      <w:r>
        <w:t>The application was developed and primarily tested using Google Chrome version 124 on the Windows 11 development machine. Cross-browser compatibility was verified using Mozilla Firefox version 126 and Microsoft Edge version 124. Socket.IO WebSocket connections and real-time events were inspected using the browser's built-in Developer Tools Network tab. MongoDB query performance and collection structure were inspected using MongoDB Compass version 1.42 connected to the Atlas cluster.</w:t>
      </w:r>
    </w:p>
    <w:p>
      <w:pPr>
        <w:pStyle w:val="Heading2"/>
        <w:jc w:val="left"/>
      </w:pPr>
      <w:r>
        <w:t>2.8 Deployment and Cloud Services</w:t>
      </w:r>
    </w:p>
    <w:p>
      <w:pPr>
        <w:spacing w:after="120"/>
        <w:jc w:val="both"/>
      </w:pPr>
      <w:r>
        <w:t>The backend Node.js server is deployed as a Web Service on Render, which automatically provisions a Linux container, installs npm dependencies, and starts the server on the PORT environment variable provided by the platform. The frontend React SPA is deployed as a Static Site on Render, where Vite builds the optimised production bundle and Render serves the static files with SPA rewrite rules. Environment variables including the MongoDB Atlas connection URI, JWT secret, SMTP credentials, and CORS origin are managed securely through the Render dashboard and are never committed to the repository. Domain and TLS certificates are provisioned automatically by Render for both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