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FBUF: 000 000 000 000 111 011 011     hex: 0 0 0 0 3 1 3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DBUF: 1000 1010 1001  1001 0001 0100 1000    hex: 8 a 9 9 1 4 8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EBUF: 0000 0000 0000 0011 0010 0100 1100  </w:t>
        <w:tab/>
        <w:t xml:space="preserve"> hex: 00 00 00 13 02 04 c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MBUF: 0010 0010 0010 0011 0000 1000 1110     hex: 2 2 2 3 0 8 e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BBD: 00 00 00 10 00 01 01                   hex: 0 0 0 0 0 1 3</w:t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  <w:contextualSpacing w:val="1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  <w:contextualSpacing w:val="1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/Relationships>
</file>