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更新：2026-10-02T03:16:56+08:00。本册按实际实验整理，原始运行记录单独保存。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0.09848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