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更新：2026-10-02T02:52:04+08:00。本册按实际实验整理，原始运行记录单独保存。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0.10068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