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更新：2026-10-02T05:30:32+08:00。本册按实际实验整理，原始运行记录单独保存。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700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0.12859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