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更新：2026-10-02T07:54:25+08:00。本册按实际实验整理，原始运行记录单独保存。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0.10249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