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更新：2026-10-02T03:32:58+08:00。本册按实际实验整理，原始运行记录单独保存。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0.09753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