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更新：2026-10-02T05:54:27+08:00。本册按实际实验整理，原始运行记录单独保存。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0.12118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