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更新：2026-10-02T03:08:49+08:00。本册按实际实验整理，原始运行记录单独保存。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0.09848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