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更新：2026-10-02T05:14:33+08:00。本册按实际实验整理，原始运行记录单独保存。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0.13678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