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更新：2026-10-02T06:42:26+08:00。本册按实际实验整理，原始运行记录单独保存。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0.11350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