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更新：2026-10-02T02:12:15+08:00。本册按实际实验整理，原始运行记录单独保存。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2489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0.10353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