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更新：2026-10-01T23:10:45+08:00。本册按实际实验整理，原始运行记录单独保存。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0.11937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