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更新：2026-10-02T04:42:39+08:00。本册按实际实验整理，原始运行记录单独保存。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0.19180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