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更新：2026-10-02T02:28:48+08:00。本册按实际实验整理，原始运行记录单独保存。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2588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0.10298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