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更新：2026-10-02T00:55:26+08:00。本册按实际实验整理，原始运行记录单独保存。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0.10707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