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更新：2026-10-02T09:16:25+08:00。本册按实际实验整理，原始运行记录单独保存。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0.09653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