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更新：2026-10-02T06:50:29+08:00。本册按实际实验整理，原始运行记录单独保存。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0.10991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